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4f49" w14:textId="6b14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№43-13 "О бюджете Макаровского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48-13. Зарегистрировано Департаментом юстиции Западно-Казахстанской области 23 апреля 2020 года № 6194. Утратило силу решением маслихата района Бәйтерек Западно-Казахстанской области от 31 марта 2021 года № 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№43-13 "О бюджете Макаровского сельского округа района Бәйтерек на 2020-2022 годы" (зарегистрированное в Реестре государственной регистрации нормативных правовых актов №5992,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20 522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18 626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