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6a59" w14:textId="7956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№43-13 "О бюджете Макаровского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октября 2020 года № 56-6. Зарегистрировано Департаментом юстиции Западно-Казахстанской области 2 ноября 2020 года № 6459. Утратило силу решением маслихата района Бәйтерек Западно-Казахстанской области от 31 марта 2021 года № 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 43-13 "О бюджете Макаровского сельского округа района Бәйтерек на 2020-2022 годы" (зарегистрированное в Реестре государственной регистрации нормативных правовых актов №5992,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 56-6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