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d55d" w14:textId="93fd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№43-13 "О бюджете Макаровского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декабря 2020 года № 59-17. Зарегистрировано Департаментом юстиции Западно-Казахстанской области 28 декабря 2020 года № 6665. Утратило силу решением маслихата района Бәйтерек Западно-Казахстанской области от 31 марта 2021 года № 3-15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№43-13 "О бюджете Макаровского сельского округа района Бәйтерек на 2020-2022 годы" (зарегистрированное в Реестре государственной регистрации нормативных правовых актов №5992, опубликованное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22 978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22 021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22 978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