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22d1" w14:textId="c8f2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Рубежинское Рубежинского сельского округа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Рубежинского сельского округа района Бәйтерек Западно-Казахстанской области от 10 февраля 2020 года № 3. Зарегистрировано Департаментом юстиции Западно-Казахстанской области 12 февраля 2020 года № 6025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Рубежинское и на основании заключения Западно-Казахстанской областной ономастической комиссии, аким Рубежинского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улицы села Рубежинское Рубежинского сельского округа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"Ленин" – улица "Абай";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"Мирная" – улица "Бейбітшілік";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– улица "Жайық";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"Ситников" – улица "Сарайшық";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 – улица "Жастар";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"Овражный" – улица "Ақсарай";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"Зерновой" – улица "Береке";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"Пугачевский" – улица "Махамбет Өтемісұлы";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"Кировский" – улица "Исатай батыр";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"Уральный" – улица "Құлагер";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"Садовая" – улица "Шаңырақ";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"Подстанция" – улица "Ақкент";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"Лесной" – улица "Өркен";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"Сельповский" – улица "Қадыр Мырза Әли";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"Почтовый" – улица "Мәншүк Мәметова";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"Суворовский" – улица "Әлия Молдағұлова";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"Чапаевский" – улица "Хиуаз Доспанова";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"Некрасовский" – улица "Азаттық".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Рубежинского сельского округа (Абдуллаев Р.)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