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bf15" w14:textId="c6eb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17 сентября 2020 года № 187. Зарегистрировано Департаментом юстиции Западно-Казахстанской области 18 сентября 2020 года № 6362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постановления акимата Казталовского района от 22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 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 и Правил перевозки в общеобразовательные школы детей, проживающих в отдаленных населенных пунктах Казталовского района" (зарегистрированное в Реестре государственной регистрации нормативных правовых актов №4428, опубликованное 22 июня 2016 года в Эталонном контрольном банке нормативных правовых актов Республики Казахстан) и от 13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Казталовского района Западно-Казахстанской области от 22 апреля 2016 года № 132 "Об утверждении схем и Правил перевозки в общеобразовательные школы детей, проживающих в отдаленных населенных пунктах Казталовского района" (зарегистрированное в Реестре государственной регистрации нормативных правовых актов №5408, опубликованное 27 ноября 2018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(Е.Ескендиров)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