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12a2b" w14:textId="d912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Карасуского сельского округа Казталовского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24 декабря 2020 года № 58-12. Зарегистрировано Департаментом юстиции Западно-Казахстанской области 24 декабря 2020 года № 6615.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Карасуского сельского округа Казталовского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34 089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1 115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32 974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34 299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-210 тысяч тенге;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210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Казталовского районного маслихата Западно-Казахстанской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11-12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Карасуского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22 декабря 2020 года №57-2 "О районном бюджете на 2021-2023 годы" (зарегистрированное в Реестре государственной регистрации нормативных правовых актов №6574).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Карасуского сельского округа на 2021 год поступления субвенции, передаваемых из районного бюджета в сумме 26 611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Поручить постоянным комиссиям Казталовского районного маслихата ежеквартально заслушивать отчеты администраторов бюджетных программ.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Руководителю аппарата Казталовского районного маслихата (Н.Кажгалиев) обеспечить государственную регистрацию данного решения в органах юстиции.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Настоящее решение вводится в действие с 1 января 2021года.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58-12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Казталовского районного маслихата Западно-Казахстанской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11-12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№58-12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2022 год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№58-12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2023 год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