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289f" w14:textId="6aa2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ик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2. Зарегистрировано Департаментом юстиции Западно-Казахстанской области 25 декабря 2020 года № 66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рик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0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247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Бри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рикского сельского округа на 2021 год поступления субвенции, передаваемых из районного бюджета в сумме 20 363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