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e343" w14:textId="9ebe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категории автостоянок (паркингов), увеличений размеров базовых ставок налога на земли, выделенные под автостоянки (паркинги), определении близлежащего населенного пункта, базовые ставки на земли которого будут применяться при начислении налога по Таскалинскому району</w:t>
      </w:r>
    </w:p>
    <w:p>
      <w:pPr>
        <w:spacing w:after="0"/>
        <w:ind w:left="0"/>
        <w:jc w:val="both"/>
      </w:pPr>
      <w:r>
        <w:rPr>
          <w:rFonts w:ascii="Times New Roman"/>
          <w:b w:val="false"/>
          <w:i w:val="false"/>
          <w:color w:val="000000"/>
          <w:sz w:val="28"/>
        </w:rPr>
        <w:t>Решение Таскалинского районного маслихата Западно-Казахстанской области от 26 июня 2020 года № 48-3. Зарегистрировано Департаментом юстиции Западно-Казахстанской области 3 июля 2020 года № 6289</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Таскалинский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Установить категории автостоянок (паркингов) и увеличить размеры базовых ставок налога на земли, выделенные под автостоянки (паркинги) в зависимости от категорий автостоянок (паркингов) по Таскалинскому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Определить село Таскала близлежащим населенным пунктом, базовые ставки на земли которого будут применяться при исчислении налога на земли других категорий, выделенные под автостоянки (паркинги).</w:t>
      </w:r>
    </w:p>
    <w:bookmarkEnd w:id="2"/>
    <w:bookmarkStart w:name="z6" w:id="3"/>
    <w:p>
      <w:pPr>
        <w:spacing w:after="0"/>
        <w:ind w:left="0"/>
        <w:jc w:val="both"/>
      </w:pPr>
      <w:r>
        <w:rPr>
          <w:rFonts w:ascii="Times New Roman"/>
          <w:b w:val="false"/>
          <w:i w:val="false"/>
          <w:color w:val="000000"/>
          <w:sz w:val="28"/>
        </w:rPr>
        <w:t>
      3. Руководителю аппарата Таскалинского районного маслихата (Шатенова Т.) обеспечить государственную регистрацию настоящего решения в органах юстиции.</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Таскалинского </w:t>
            </w:r>
            <w:r>
              <w:br/>
            </w:r>
            <w:r>
              <w:rPr>
                <w:rFonts w:ascii="Times New Roman"/>
                <w:b w:val="false"/>
                <w:i w:val="false"/>
                <w:color w:val="000000"/>
                <w:sz w:val="20"/>
              </w:rPr>
              <w:t>районного маслихата</w:t>
            </w:r>
            <w:r>
              <w:br/>
            </w:r>
            <w:r>
              <w:rPr>
                <w:rFonts w:ascii="Times New Roman"/>
                <w:b w:val="false"/>
                <w:i w:val="false"/>
                <w:color w:val="000000"/>
                <w:sz w:val="20"/>
              </w:rPr>
              <w:t>от 26 июня 2020 года № 48-3</w:t>
            </w:r>
          </w:p>
        </w:tc>
      </w:tr>
    </w:tbl>
    <w:bookmarkStart w:name="z11" w:id="5"/>
    <w:p>
      <w:pPr>
        <w:spacing w:after="0"/>
        <w:ind w:left="0"/>
        <w:jc w:val="left"/>
      </w:pPr>
      <w:r>
        <w:rPr>
          <w:rFonts w:ascii="Times New Roman"/>
          <w:b/>
          <w:i w:val="false"/>
          <w:color w:val="000000"/>
        </w:rPr>
        <w:t xml:space="preserve"> Категория автостоянок (паркингов), увеличения размеров базовых ставок налога на земли, выделенные под автостоянки (паркинги)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0"/>
        <w:gridCol w:w="3930"/>
        <w:gridCol w:w="3388"/>
        <w:gridCol w:w="2492"/>
      </w:tblGrid>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автостоянок (паркингов)</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автостоянок (паркингов)</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базовых ставок налога</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(паркинги) открытого типа</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десять раз</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(паркинги) закрытого типа</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десять раз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