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a194" w14:textId="760a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Мерейского сельского округа Таскалинского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25 декабря 2020 года № 56-6. Зарегистрировано Департаментом юстиции Западно-Казахстанской области 28 декабря 2020 года № 6649.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Мерейского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39 310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37 879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41 461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-2 151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Целевые трансферты из областного бюджета – 9 007 тысяч тенге, в том числе 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–9 007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Таскалинского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1-2). Целевые текущие трансферты из районного бюджета – 6 803 тысячи тенге, в том числе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служебного автомобиля – 6 553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Мерейского сельского округа Таскалинского района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№55-2 от 23 декабря 2020 года "О районном бюджете на 2021–2023 годы" (зарегистрированное в Реестре государственной регистрации нормативных правовых актов за №6601).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Мерейского сельского округа Таскалинского района на 2021 год поступление субвенции передаваемой из районного бюджета в общей сумме 23 083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финансируемых из республиканского и местных бюджетов, согласно перечню должностей специалистов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2021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№56-6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№56-6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