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1bcf" w14:textId="1471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Чижинского сельского округа Таскалинского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25 декабря 2020 года № 56-9. Зарегистрировано Департаментом юстиции Западно-Казахстанской области 28 декабря 2020 года № 6671.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Чижинского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48 466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47 377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50 625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-2 159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2 159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 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Целевые трансферты из областного бюджета – 3 172 тысячи тенге, в том числе на: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–3 172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 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Таскалинского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 13-10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1-2). Целевые текущие трансферты из районного бюджета – 1 508 тысяч тенге, в том числе 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скорости внутренней связи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полив саженцев и зеленых насаждений – 618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 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Чижинского сельского округа Таскалинского района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№55-2 от 23 декабря 2020 года "О районном бюджете на 2021 – 2023 годы" (зарегистрированное в Реестре государственной регистрации нормативных правовых актов за №6601).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Чижинского сельского округа Таскалинского района на 2021 год поступление субвенции передаваемой из районного бюджета в общей сумме 43 486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Предусмотреть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финансируемых из республиканского и местных бюджетов, согласно перечню должностей специалистов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2021 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№56-9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 16-7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48 466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50 625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№56-9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№56-9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Чижинского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