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c595" w14:textId="6d8c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№38-16 "О бюджете Шалкарского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2020 года № 48-7. Зарегистрировано Департаментом юстиции Западно-Казахстанской области 23 декабря 2020 года № 6579.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 5948, опубликованное 18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1 702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Шалкарского сельского округа на 2020 год поступление целевых трансфертов, передаваемых из вышестоящего бюджета в общей сумме 1 460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