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b1820" w14:textId="33b18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Чингирлаускому району на 2020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Чингирлауского района Западно-Казахстанской области от 28 февраля 2020 года № 28. Зарегистрировано Департаментом юстиции Западно-Казахстанской области 4 марта 2020 года № 6066. Утратило силу постановлением акимата Чингирлауского района Западно-Казахстанской области от 15 января 2021 года № 12</w:t>
      </w:r>
    </w:p>
    <w:p>
      <w:pPr>
        <w:spacing w:after="0"/>
        <w:ind w:left="0"/>
        <w:jc w:val="both"/>
      </w:pPr>
      <w:r>
        <w:rPr>
          <w:rFonts w:ascii="Times New Roman"/>
          <w:b w:val="false"/>
          <w:i w:val="false"/>
          <w:color w:val="ff0000"/>
          <w:sz w:val="28"/>
        </w:rPr>
        <w:t xml:space="preserve">
      Сноска. Утратило силу постановлением акимата Чингирлауского района Западно-Казахстанской области от 15.01.2021 </w:t>
      </w:r>
      <w:r>
        <w:rPr>
          <w:rFonts w:ascii="Times New Roman"/>
          <w:b w:val="false"/>
          <w:i w:val="false"/>
          <w:color w:val="ff0000"/>
          <w:sz w:val="28"/>
        </w:rPr>
        <w:t>№ 12</w:t>
      </w:r>
      <w:r>
        <w:rPr>
          <w:rFonts w:ascii="Times New Roman"/>
          <w:b w:val="false"/>
          <w:i w:val="false"/>
          <w:color w:val="ff0000"/>
          <w:sz w:val="28"/>
        </w:rPr>
        <w:t xml:space="preserve"> (вводится в действие со дня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№13898), акимат Чингирлауского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Установить квоту рабочих мест для организаций, независимо от организационно-правовой формы и формы собственности от списочной численности работников организаций по Чингирлаускому району на 2020 год:</w:t>
      </w:r>
    </w:p>
    <w:bookmarkEnd w:id="1"/>
    <w:bookmarkStart w:name="z5" w:id="2"/>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в размере двух процентов,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в размере двух процентов,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Чингирлауского района от 12 апреля 2019 года №56 "Об установлении квоты рабочих мест по Чингирлаускому району на 2019 год" (зарегистрированное в Реестре государственной регистрации нормативных правовых актов №5624, опубликованное 22 апреля 2019 года в Эталонном контрольном банке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3. Руководителю аппарата акима района (Сагингереев Т.) обеспечить государственную регистрацию данного постановления в органах юстиции.</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Бисембаева А.</w:t>
      </w:r>
    </w:p>
    <w:bookmarkEnd w:id="7"/>
    <w:bookmarkStart w:name="z11" w:id="8"/>
    <w:p>
      <w:pPr>
        <w:spacing w:after="0"/>
        <w:ind w:left="0"/>
        <w:jc w:val="both"/>
      </w:pPr>
      <w:r>
        <w:rPr>
          <w:rFonts w:ascii="Times New Roman"/>
          <w:b w:val="false"/>
          <w:i w:val="false"/>
          <w:color w:val="000000"/>
          <w:sz w:val="28"/>
        </w:rPr>
        <w:t>
      5. Настоящее постановление вводится в действие со дня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Временно исполняющий обязанности</w:t>
            </w:r>
            <w:r>
              <w:br/>
            </w:r>
            <w:r>
              <w:rPr>
                <w:rFonts w:ascii="Times New Roman"/>
                <w:b w:val="false"/>
                <w:i/>
                <w:color w:val="000000"/>
                <w:sz w:val="20"/>
              </w:rPr>
              <w:t>акима Чингирлауского района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 </w:t>
            </w:r>
            <w:r>
              <w:br/>
            </w:r>
            <w:r>
              <w:rPr>
                <w:rFonts w:ascii="Times New Roman"/>
                <w:b w:val="false"/>
                <w:i w:val="false"/>
                <w:color w:val="000000"/>
                <w:sz w:val="20"/>
              </w:rPr>
              <w:t>Чингирлауского района</w:t>
            </w:r>
            <w:r>
              <w:br/>
            </w:r>
            <w:r>
              <w:rPr>
                <w:rFonts w:ascii="Times New Roman"/>
                <w:b w:val="false"/>
                <w:i w:val="false"/>
                <w:color w:val="000000"/>
                <w:sz w:val="20"/>
              </w:rPr>
              <w:t>от 28 февраля 2020 года № 28</w:t>
            </w:r>
          </w:p>
        </w:tc>
      </w:tr>
    </w:tbl>
    <w:bookmarkStart w:name="z14" w:id="9"/>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Чингирлаускому району на 2020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5330"/>
        <w:gridCol w:w="1931"/>
        <w:gridCol w:w="2441"/>
        <w:gridCol w:w="1682"/>
      </w:tblGrid>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"Чингирлауская районная больница" управления здравоохранения акимата Западно-Казахстанской области</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Чингирлауское коммунальное государственное учреждение по охране лесов и животного мира Управления природных ресурсов и регулирования природопользования акимата Западно-Казахстанской области</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"Чингирлауский районный центр досуга" Чингирлауского районного отдела культуры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 </w:t>
            </w:r>
            <w:r>
              <w:br/>
            </w:r>
            <w:r>
              <w:rPr>
                <w:rFonts w:ascii="Times New Roman"/>
                <w:b w:val="false"/>
                <w:i w:val="false"/>
                <w:color w:val="000000"/>
                <w:sz w:val="20"/>
              </w:rPr>
              <w:t>Чингирлауского района</w:t>
            </w:r>
            <w:r>
              <w:br/>
            </w:r>
            <w:r>
              <w:rPr>
                <w:rFonts w:ascii="Times New Roman"/>
                <w:b w:val="false"/>
                <w:i w:val="false"/>
                <w:color w:val="000000"/>
                <w:sz w:val="20"/>
              </w:rPr>
              <w:t>от 28 февраля 2020 года № 28</w:t>
            </w:r>
          </w:p>
        </w:tc>
      </w:tr>
    </w:tbl>
    <w:bookmarkStart w:name="z16" w:id="10"/>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Чингирлаускому району на 2020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4799"/>
        <w:gridCol w:w="2078"/>
        <w:gridCol w:w="2627"/>
        <w:gridCol w:w="1810"/>
      </w:tblGrid>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"Чингирлаукомтехсервис" Акимата Чингирлауского района (на праве хозяйственного ведения)</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"Чингирлауский районный центр досуга" Чингирлауского районного отдела культуры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 </w:t>
            </w:r>
            <w:r>
              <w:br/>
            </w:r>
            <w:r>
              <w:rPr>
                <w:rFonts w:ascii="Times New Roman"/>
                <w:b w:val="false"/>
                <w:i w:val="false"/>
                <w:color w:val="000000"/>
                <w:sz w:val="20"/>
              </w:rPr>
              <w:t>Чингирлауского района</w:t>
            </w:r>
            <w:r>
              <w:br/>
            </w:r>
            <w:r>
              <w:rPr>
                <w:rFonts w:ascii="Times New Roman"/>
                <w:b w:val="false"/>
                <w:i w:val="false"/>
                <w:color w:val="000000"/>
                <w:sz w:val="20"/>
              </w:rPr>
              <w:t>от 28 февраля 2020 года № 28</w:t>
            </w:r>
          </w:p>
        </w:tc>
      </w:tr>
    </w:tbl>
    <w:bookmarkStart w:name="z18" w:id="11"/>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Чингирлаускому району на 2020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4856"/>
        <w:gridCol w:w="2063"/>
        <w:gridCol w:w="2607"/>
        <w:gridCol w:w="1796"/>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"Чингирлауская средняя общеобразовательная школа" отдела образования акимата Чингирлауского района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общеобразовательная школа имени Л.Клышева" отдела образования акимата Чингирлауского района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"Шынгырлауский колледж" управления образования акимата Западно-Казахстанской области</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