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81ff" w14:textId="73e8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6 января 2021 года № ҚР ДСМ-3 и Министра национальной экономики Республики Казахстан от 6 января 2021 года № 5. Зарегистрирован в Министерстве юстиции Республики Казахстан 8 января 2021 года № 22044</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опубликован 23 ноября 2018 года в Эталонном контрольном банке нормативных правовых актов Республики Казахстан в электронном виде)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w:t>
      </w:r>
      <w:r>
        <w:rPr>
          <w:rFonts w:ascii="Times New Roman"/>
          <w:b/>
          <w:i w:val="false"/>
          <w:color w:val="000000"/>
          <w:sz w:val="28"/>
        </w:rPr>
        <w:t>ПРИКАЗЫВАЕМ</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указанному совместному приказу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21" w:id="5"/>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22" w:id="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6"/>
    <w:bookmarkStart w:name="z23" w:id="7"/>
    <w:p>
      <w:pPr>
        <w:spacing w:after="0"/>
        <w:ind w:left="0"/>
        <w:jc w:val="both"/>
      </w:pPr>
      <w:r>
        <w:rPr>
          <w:rFonts w:ascii="Times New Roman"/>
          <w:b w:val="false"/>
          <w:i w:val="false"/>
          <w:color w:val="000000"/>
          <w:sz w:val="28"/>
        </w:rPr>
        <w:t>
      2) размещение настоящего совместного приказа на интернет-ресурсах Министерства здравоохранения Республики Казахстан и Министерства национальной экономики Республики Казахстан после его официального опубликования;</w:t>
      </w:r>
    </w:p>
    <w:bookmarkEnd w:id="7"/>
    <w:bookmarkStart w:name="z2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25" w:id="9"/>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здравоохранения Республики Казахстан.</w:t>
      </w:r>
    </w:p>
    <w:bookmarkEnd w:id="9"/>
    <w:bookmarkStart w:name="z26" w:id="10"/>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64"/>
        <w:gridCol w:w="4236"/>
      </w:tblGrid>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__________Р. Даленов</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Цой</w:t>
            </w:r>
            <w:r>
              <w:rPr>
                <w:rFonts w:ascii="Times New Roman"/>
                <w:b w:val="false"/>
                <w:i w:val="false"/>
                <w:color w:val="000000"/>
                <w:sz w:val="20"/>
              </w:rPr>
              <w:t>
</w:t>
            </w:r>
          </w:p>
        </w:tc>
      </w:tr>
    </w:tbl>
    <w:bookmarkStart w:name="z29"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Комитет по правовой статистике и </w:t>
      </w:r>
      <w:r>
        <w:br/>
      </w:r>
      <w:r>
        <w:rPr>
          <w:rFonts w:ascii="Times New Roman"/>
          <w:b w:val="false"/>
          <w:i w:val="false"/>
          <w:color w:val="000000"/>
          <w:sz w:val="28"/>
        </w:rPr>
        <w:t xml:space="preserve">специальным учетам </w:t>
      </w:r>
      <w:r>
        <w:br/>
      </w:r>
      <w:r>
        <w:rPr>
          <w:rFonts w:ascii="Times New Roman"/>
          <w:b w:val="false"/>
          <w:i w:val="false"/>
          <w:color w:val="000000"/>
          <w:sz w:val="28"/>
        </w:rPr>
        <w:t xml:space="preserve">Генеральной прокуратуры </w:t>
      </w:r>
      <w:r>
        <w:br/>
      </w:r>
      <w:r>
        <w:rPr>
          <w:rFonts w:ascii="Times New Roman"/>
          <w:b w:val="false"/>
          <w:i w:val="false"/>
          <w:color w:val="000000"/>
          <w:sz w:val="28"/>
        </w:rPr>
        <w:t>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января 2021 года № 5 и </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w:t>
            </w:r>
            <w:r>
              <w:br/>
            </w:r>
            <w:r>
              <w:rPr>
                <w:rFonts w:ascii="Times New Roman"/>
                <w:b w:val="false"/>
                <w:i w:val="false"/>
                <w:color w:val="000000"/>
                <w:sz w:val="20"/>
              </w:rPr>
              <w:t>№ ҚР ДСМ-3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xml:space="preserve">№ ҚР ДСМ-32 и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2" w:id="12"/>
    <w:p>
      <w:pPr>
        <w:spacing w:after="0"/>
        <w:ind w:left="0"/>
        <w:jc w:val="left"/>
      </w:pPr>
      <w:r>
        <w:rPr>
          <w:rFonts w:ascii="Times New Roman"/>
          <w:b/>
          <w:i w:val="false"/>
          <w:color w:val="000000"/>
        </w:rPr>
        <w:t xml:space="preserve"> Критерии оценки степени риска в сфере качества оказания медицинских услуг (помощи)</w:t>
      </w:r>
    </w:p>
    <w:bookmarkEnd w:id="12"/>
    <w:bookmarkStart w:name="z33" w:id="13"/>
    <w:p>
      <w:pPr>
        <w:spacing w:after="0"/>
        <w:ind w:left="0"/>
        <w:jc w:val="left"/>
      </w:pPr>
      <w:r>
        <w:rPr>
          <w:rFonts w:ascii="Times New Roman"/>
          <w:b/>
          <w:i w:val="false"/>
          <w:color w:val="000000"/>
        </w:rPr>
        <w:t xml:space="preserve"> Глава 1. Общие положения</w:t>
      </w:r>
    </w:p>
    <w:bookmarkEnd w:id="13"/>
    <w:bookmarkStart w:name="z34" w:id="14"/>
    <w:p>
      <w:pPr>
        <w:spacing w:after="0"/>
        <w:ind w:left="0"/>
        <w:jc w:val="both"/>
      </w:pPr>
      <w:r>
        <w:rPr>
          <w:rFonts w:ascii="Times New Roman"/>
          <w:b w:val="false"/>
          <w:i w:val="false"/>
          <w:color w:val="000000"/>
          <w:sz w:val="28"/>
        </w:rPr>
        <w:t xml:space="preserve">
      1. Настоящие Критерии оценки степени рисков в сфере качества оказания медицинских услуг (помощи) (далее – Критерии) разработаны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 от 29 октября 2015 года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под № 17371).</w:t>
      </w:r>
    </w:p>
    <w:bookmarkEnd w:id="14"/>
    <w:bookmarkStart w:name="z35" w:id="15"/>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5"/>
    <w:bookmarkStart w:name="z36" w:id="16"/>
    <w:p>
      <w:pPr>
        <w:spacing w:after="0"/>
        <w:ind w:left="0"/>
        <w:jc w:val="both"/>
      </w:pPr>
      <w:r>
        <w:rPr>
          <w:rFonts w:ascii="Times New Roman"/>
          <w:b w:val="false"/>
          <w:i w:val="false"/>
          <w:color w:val="000000"/>
          <w:sz w:val="28"/>
        </w:rPr>
        <w:t>
      1) период оценки – определенный временной период, за который проводится оценка рисков по объективным и субъективным критериям на основании отчетных данных, результатов мониторинга автоматизированных информационных систем, результатов предыдущих проверок и других источников информации. Для субъектов контроля период оценки, используемый в Критериях – раз в полугодие;</w:t>
      </w:r>
    </w:p>
    <w:bookmarkEnd w:id="16"/>
    <w:bookmarkStart w:name="z37" w:id="17"/>
    <w:p>
      <w:pPr>
        <w:spacing w:after="0"/>
        <w:ind w:left="0"/>
        <w:jc w:val="both"/>
      </w:pPr>
      <w:r>
        <w:rPr>
          <w:rFonts w:ascii="Times New Roman"/>
          <w:b w:val="false"/>
          <w:i w:val="false"/>
          <w:color w:val="000000"/>
          <w:sz w:val="28"/>
        </w:rPr>
        <w:t>
      2) значительные нарушения – нарушения, в том числе несоответствия требованиям законодательства в области здравоохранения, не относящиеся к грубым и незначительным нарушениям;</w:t>
      </w:r>
    </w:p>
    <w:bookmarkEnd w:id="17"/>
    <w:bookmarkStart w:name="z38" w:id="18"/>
    <w:p>
      <w:pPr>
        <w:spacing w:after="0"/>
        <w:ind w:left="0"/>
        <w:jc w:val="both"/>
      </w:pPr>
      <w:r>
        <w:rPr>
          <w:rFonts w:ascii="Times New Roman"/>
          <w:b w:val="false"/>
          <w:i w:val="false"/>
          <w:color w:val="000000"/>
          <w:sz w:val="28"/>
        </w:rPr>
        <w:t>
      3) незначительные нарушения – нарушения требований законодательства Республики Казахстан в сфере здравоохранения, несоблюдение которых повлекло и (или) может повлечь формально допущенные, но не нанесшие какого-либо ощутимого вреда населению;</w:t>
      </w:r>
    </w:p>
    <w:bookmarkEnd w:id="18"/>
    <w:bookmarkStart w:name="z39" w:id="19"/>
    <w:p>
      <w:pPr>
        <w:spacing w:after="0"/>
        <w:ind w:left="0"/>
        <w:jc w:val="both"/>
      </w:pPr>
      <w:r>
        <w:rPr>
          <w:rFonts w:ascii="Times New Roman"/>
          <w:b w:val="false"/>
          <w:i w:val="false"/>
          <w:color w:val="000000"/>
          <w:sz w:val="28"/>
        </w:rPr>
        <w:t>
      4) риск в сфере оказания медицинских услуг – вероятность причинения вреда жизни или здоровью человека, законным интересам физических и юридических лиц, государства в результате осуществления медицинской деятельности субъекта контроля;</w:t>
      </w:r>
    </w:p>
    <w:bookmarkEnd w:id="19"/>
    <w:bookmarkStart w:name="z40" w:id="20"/>
    <w:p>
      <w:pPr>
        <w:spacing w:after="0"/>
        <w:ind w:left="0"/>
        <w:jc w:val="both"/>
      </w:pPr>
      <w:r>
        <w:rPr>
          <w:rFonts w:ascii="Times New Roman"/>
          <w:b w:val="false"/>
          <w:i w:val="false"/>
          <w:color w:val="000000"/>
          <w:sz w:val="28"/>
        </w:rPr>
        <w:t>
      5) грубые нарушения – умышленное или неосторожное явное и существенное нарушение законодательства Республики Казахстан в сфере здравоохранения, несоблюдение которых повлекло и (или) может повлечь тяжкие последствия здоровью населения;</w:t>
      </w:r>
    </w:p>
    <w:bookmarkEnd w:id="20"/>
    <w:bookmarkStart w:name="z41" w:id="21"/>
    <w:p>
      <w:pPr>
        <w:spacing w:after="0"/>
        <w:ind w:left="0"/>
        <w:jc w:val="both"/>
      </w:pPr>
      <w:r>
        <w:rPr>
          <w:rFonts w:ascii="Times New Roman"/>
          <w:b w:val="false"/>
          <w:i w:val="false"/>
          <w:color w:val="000000"/>
          <w:sz w:val="28"/>
        </w:rPr>
        <w:t>
      6) объективные критерии оценки степени риска (далее – объективные критерии) – критерии, используемые для отбора субъектов (объектов) контроля в зависимости от степени риска в сфере оказания медицинских услуг при осуществлении деятельности и не зависящие непосредственно от отдельного субъекта (объекта) контроля;</w:t>
      </w:r>
    </w:p>
    <w:bookmarkEnd w:id="21"/>
    <w:bookmarkStart w:name="z42" w:id="22"/>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для проведения профилактического контроля и особого порядка проведения проверок, в зависимости от результатов деятельности конкретного субъекта (объекта) контроля.</w:t>
      </w:r>
    </w:p>
    <w:bookmarkEnd w:id="22"/>
    <w:bookmarkStart w:name="z43" w:id="23"/>
    <w:p>
      <w:pPr>
        <w:spacing w:after="0"/>
        <w:ind w:left="0"/>
        <w:jc w:val="both"/>
      </w:pPr>
      <w:r>
        <w:rPr>
          <w:rFonts w:ascii="Times New Roman"/>
          <w:b w:val="false"/>
          <w:i w:val="false"/>
          <w:color w:val="000000"/>
          <w:sz w:val="28"/>
        </w:rPr>
        <w:t>
      3. Критерии оценки степени риска для особого порядка проведения проверок и для профилактического контроля и надзора с посещением субъекта (объекта) контроля и надзора формируются посредством объективных и субъективных критериев.</w:t>
      </w:r>
    </w:p>
    <w:bookmarkEnd w:id="23"/>
    <w:bookmarkStart w:name="z44" w:id="24"/>
    <w:p>
      <w:pPr>
        <w:spacing w:after="0"/>
        <w:ind w:left="0"/>
        <w:jc w:val="left"/>
      </w:pPr>
      <w:r>
        <w:rPr>
          <w:rFonts w:ascii="Times New Roman"/>
          <w:b/>
          <w:i w:val="false"/>
          <w:color w:val="000000"/>
        </w:rPr>
        <w:t xml:space="preserve"> Глава 2. Критерии оценки степени риска, применяемые для особого порядка проведения проверок в отношении субъектов (объектов) здравоохранения, оказывающих услуги родовспоможения</w:t>
      </w:r>
    </w:p>
    <w:bookmarkEnd w:id="24"/>
    <w:bookmarkStart w:name="z45" w:id="25"/>
    <w:p>
      <w:pPr>
        <w:spacing w:after="0"/>
        <w:ind w:left="0"/>
        <w:jc w:val="left"/>
      </w:pPr>
      <w:r>
        <w:rPr>
          <w:rFonts w:ascii="Times New Roman"/>
          <w:b/>
          <w:i w:val="false"/>
          <w:color w:val="000000"/>
        </w:rPr>
        <w:t xml:space="preserve"> Параграф 1. Объективные критерии оценки степени риска</w:t>
      </w:r>
    </w:p>
    <w:bookmarkEnd w:id="25"/>
    <w:bookmarkStart w:name="z46" w:id="26"/>
    <w:p>
      <w:pPr>
        <w:spacing w:after="0"/>
        <w:ind w:left="0"/>
        <w:jc w:val="both"/>
      </w:pPr>
      <w:r>
        <w:rPr>
          <w:rFonts w:ascii="Times New Roman"/>
          <w:b w:val="false"/>
          <w:i w:val="false"/>
          <w:color w:val="000000"/>
          <w:sz w:val="28"/>
        </w:rPr>
        <w:t>
      4. Объективные критерии формируются посредством следующих этапов:</w:t>
      </w:r>
    </w:p>
    <w:bookmarkEnd w:id="26"/>
    <w:bookmarkStart w:name="z47" w:id="27"/>
    <w:p>
      <w:pPr>
        <w:spacing w:after="0"/>
        <w:ind w:left="0"/>
        <w:jc w:val="both"/>
      </w:pPr>
      <w:r>
        <w:rPr>
          <w:rFonts w:ascii="Times New Roman"/>
          <w:b w:val="false"/>
          <w:i w:val="false"/>
          <w:color w:val="000000"/>
          <w:sz w:val="28"/>
        </w:rPr>
        <w:t>
      1) определение риска;</w:t>
      </w:r>
    </w:p>
    <w:bookmarkEnd w:id="27"/>
    <w:bookmarkStart w:name="z48" w:id="28"/>
    <w:p>
      <w:pPr>
        <w:spacing w:after="0"/>
        <w:ind w:left="0"/>
        <w:jc w:val="both"/>
      </w:pPr>
      <w:r>
        <w:rPr>
          <w:rFonts w:ascii="Times New Roman"/>
          <w:b w:val="false"/>
          <w:i w:val="false"/>
          <w:color w:val="000000"/>
          <w:sz w:val="28"/>
        </w:rPr>
        <w:t>
      2) распределение субъектов (объектов) контроля по степеням риска (высокая и не отнесенная к высокой).</w:t>
      </w:r>
    </w:p>
    <w:bookmarkEnd w:id="28"/>
    <w:bookmarkStart w:name="z49" w:id="29"/>
    <w:p>
      <w:pPr>
        <w:spacing w:after="0"/>
        <w:ind w:left="0"/>
        <w:jc w:val="both"/>
      </w:pPr>
      <w:r>
        <w:rPr>
          <w:rFonts w:ascii="Times New Roman"/>
          <w:b w:val="false"/>
          <w:i w:val="false"/>
          <w:color w:val="000000"/>
          <w:sz w:val="28"/>
        </w:rPr>
        <w:t>
      5. К высокой степени риска относятся объекты родовспоможения и стационарные организации, имеющие в своем составе отделения патологии новорожденных.</w:t>
      </w:r>
    </w:p>
    <w:bookmarkEnd w:id="29"/>
    <w:bookmarkStart w:name="z50" w:id="30"/>
    <w:p>
      <w:pPr>
        <w:spacing w:after="0"/>
        <w:ind w:left="0"/>
        <w:jc w:val="both"/>
      </w:pPr>
      <w:r>
        <w:rPr>
          <w:rFonts w:ascii="Times New Roman"/>
          <w:b w:val="false"/>
          <w:i w:val="false"/>
          <w:color w:val="000000"/>
          <w:sz w:val="28"/>
        </w:rPr>
        <w:t>
      В отношении субъектов (объектов) высокой степени риска проводятся проверки в особом порядке с периодичностью 1 раз в год.</w:t>
      </w:r>
    </w:p>
    <w:bookmarkEnd w:id="30"/>
    <w:bookmarkStart w:name="z51" w:id="31"/>
    <w:p>
      <w:pPr>
        <w:spacing w:after="0"/>
        <w:ind w:left="0"/>
        <w:jc w:val="both"/>
      </w:pPr>
      <w:r>
        <w:rPr>
          <w:rFonts w:ascii="Times New Roman"/>
          <w:b w:val="false"/>
          <w:i w:val="false"/>
          <w:color w:val="000000"/>
          <w:sz w:val="28"/>
        </w:rPr>
        <w:t>
      6. В случае принятия в эксплуатацию объекта высокой значимости после утверждения полугодового графика проведения проверок, то он вносится в график проведения проверок на следующее полугодие с периодичностью проверок 1 раз в год.</w:t>
      </w:r>
    </w:p>
    <w:bookmarkEnd w:id="31"/>
    <w:bookmarkStart w:name="z52" w:id="32"/>
    <w:p>
      <w:pPr>
        <w:spacing w:after="0"/>
        <w:ind w:left="0"/>
        <w:jc w:val="left"/>
      </w:pPr>
      <w:r>
        <w:rPr>
          <w:rFonts w:ascii="Times New Roman"/>
          <w:b/>
          <w:i w:val="false"/>
          <w:color w:val="000000"/>
        </w:rPr>
        <w:t xml:space="preserve"> Параграф 2. Субъективные критерии оценки степени риска</w:t>
      </w:r>
    </w:p>
    <w:bookmarkEnd w:id="32"/>
    <w:bookmarkStart w:name="z53" w:id="33"/>
    <w:p>
      <w:pPr>
        <w:spacing w:after="0"/>
        <w:ind w:left="0"/>
        <w:jc w:val="both"/>
      </w:pPr>
      <w:r>
        <w:rPr>
          <w:rFonts w:ascii="Times New Roman"/>
          <w:b w:val="false"/>
          <w:i w:val="false"/>
          <w:color w:val="000000"/>
          <w:sz w:val="28"/>
        </w:rPr>
        <w:t>
      7. Для определения субъективных критериев оценки степени рисков используются следующие источники информации:</w:t>
      </w:r>
    </w:p>
    <w:bookmarkEnd w:id="33"/>
    <w:bookmarkStart w:name="z54" w:id="34"/>
    <w:p>
      <w:pPr>
        <w:spacing w:after="0"/>
        <w:ind w:left="0"/>
        <w:jc w:val="both"/>
      </w:pPr>
      <w:r>
        <w:rPr>
          <w:rFonts w:ascii="Times New Roman"/>
          <w:b w:val="false"/>
          <w:i w:val="false"/>
          <w:color w:val="000000"/>
          <w:sz w:val="28"/>
        </w:rPr>
        <w:t xml:space="preserve">
      1) результаты предыдущих проверок и особого порядка проведения проверок (при этом степень тяжести нарушений устанавливается при несоблюдении требований, установленных в проверочных листах); </w:t>
      </w:r>
    </w:p>
    <w:bookmarkEnd w:id="34"/>
    <w:bookmarkStart w:name="z55" w:id="35"/>
    <w:p>
      <w:pPr>
        <w:spacing w:after="0"/>
        <w:ind w:left="0"/>
        <w:jc w:val="both"/>
      </w:pPr>
      <w:r>
        <w:rPr>
          <w:rFonts w:ascii="Times New Roman"/>
          <w:b w:val="false"/>
          <w:i w:val="false"/>
          <w:color w:val="000000"/>
          <w:sz w:val="28"/>
        </w:rPr>
        <w:t>
      2) результаты мониторинга сведений, получаемых из автоматизированных информационных систем;</w:t>
      </w:r>
    </w:p>
    <w:bookmarkEnd w:id="35"/>
    <w:bookmarkStart w:name="z56" w:id="36"/>
    <w:p>
      <w:pPr>
        <w:spacing w:after="0"/>
        <w:ind w:left="0"/>
        <w:jc w:val="both"/>
      </w:pPr>
      <w:r>
        <w:rPr>
          <w:rFonts w:ascii="Times New Roman"/>
          <w:b w:val="false"/>
          <w:i w:val="false"/>
          <w:color w:val="000000"/>
          <w:sz w:val="28"/>
        </w:rPr>
        <w:t>
      3) наличие и количество подтвержденных жалоб, обращений от физических и юридических лиц за прошедший год.</w:t>
      </w:r>
    </w:p>
    <w:bookmarkEnd w:id="36"/>
    <w:bookmarkStart w:name="z57" w:id="37"/>
    <w:p>
      <w:pPr>
        <w:spacing w:after="0"/>
        <w:ind w:left="0"/>
        <w:jc w:val="both"/>
      </w:pPr>
      <w:r>
        <w:rPr>
          <w:rFonts w:ascii="Times New Roman"/>
          <w:b w:val="false"/>
          <w:i w:val="false"/>
          <w:color w:val="000000"/>
          <w:sz w:val="28"/>
        </w:rPr>
        <w:t>
      8. Субъективные критерии разработаны в целях реализации принципа поощрения добросовестных проверяемых субъектов (объектов) в виде освобождения их от проведения проверок по особому порядку.</w:t>
      </w:r>
    </w:p>
    <w:bookmarkEnd w:id="37"/>
    <w:bookmarkStart w:name="z58" w:id="38"/>
    <w:p>
      <w:pPr>
        <w:spacing w:after="0"/>
        <w:ind w:left="0"/>
        <w:jc w:val="both"/>
      </w:pPr>
      <w:r>
        <w:rPr>
          <w:rFonts w:ascii="Times New Roman"/>
          <w:b w:val="false"/>
          <w:i w:val="false"/>
          <w:color w:val="000000"/>
          <w:sz w:val="28"/>
        </w:rPr>
        <w:t>
      Если у субъекта (объекта) проведена внешняя комплексная оценка (аккредитация) на соответствие деятельности стандартам аккредитации и предоставлено свидетельство об аккредитации на проверяемый период, то субъект (объект) освобождается от проверок на следующий календарный год.</w:t>
      </w:r>
    </w:p>
    <w:bookmarkEnd w:id="38"/>
    <w:bookmarkStart w:name="z59" w:id="39"/>
    <w:p>
      <w:pPr>
        <w:spacing w:after="0"/>
        <w:ind w:left="0"/>
        <w:jc w:val="both"/>
      </w:pPr>
      <w:r>
        <w:rPr>
          <w:rFonts w:ascii="Times New Roman"/>
          <w:b w:val="false"/>
          <w:i w:val="false"/>
          <w:color w:val="000000"/>
          <w:sz w:val="28"/>
        </w:rPr>
        <w:t>
      9. Определение группы риска объектов высокой значимости, относящихся к одному субъекту (юридическому лицу), проводится для каждого объекта отдельно.</w:t>
      </w:r>
    </w:p>
    <w:bookmarkEnd w:id="39"/>
    <w:bookmarkStart w:name="z60" w:id="40"/>
    <w:p>
      <w:pPr>
        <w:spacing w:after="0"/>
        <w:ind w:left="0"/>
        <w:jc w:val="both"/>
      </w:pPr>
      <w:r>
        <w:rPr>
          <w:rFonts w:ascii="Times New Roman"/>
          <w:b w:val="false"/>
          <w:i w:val="false"/>
          <w:color w:val="000000"/>
          <w:sz w:val="28"/>
        </w:rPr>
        <w:t>
      10. Формирование графика проведения проверок, субъектов (объектов) контроля составляется исходя из принципов минимальной необходимости и достаточности, поощрения добросовестных проверяемых субъектов, концентрации контроля на нарушителях.</w:t>
      </w:r>
    </w:p>
    <w:bookmarkEnd w:id="40"/>
    <w:bookmarkStart w:name="z61" w:id="41"/>
    <w:p>
      <w:pPr>
        <w:spacing w:after="0"/>
        <w:ind w:left="0"/>
        <w:jc w:val="both"/>
      </w:pPr>
      <w:r>
        <w:rPr>
          <w:rFonts w:ascii="Times New Roman"/>
          <w:b w:val="false"/>
          <w:i w:val="false"/>
          <w:color w:val="000000"/>
          <w:sz w:val="28"/>
        </w:rPr>
        <w:t>
      11. Субъективные критерии оценки степени риска в отношении проверок по особому порядку с распределением по степени значимости нарушений и источникам информации определяется в соответствии с приложением 1 к настоящим Критериям.</w:t>
      </w:r>
    </w:p>
    <w:bookmarkEnd w:id="41"/>
    <w:bookmarkStart w:name="z62" w:id="42"/>
    <w:p>
      <w:pPr>
        <w:spacing w:after="0"/>
        <w:ind w:left="0"/>
        <w:jc w:val="both"/>
      </w:pPr>
      <w:r>
        <w:rPr>
          <w:rFonts w:ascii="Times New Roman"/>
          <w:b w:val="false"/>
          <w:i w:val="false"/>
          <w:color w:val="000000"/>
          <w:sz w:val="28"/>
        </w:rPr>
        <w:t>
      При выявлении одного грубого нарушения, проверяемому субъекту (объекту) приравнивается показатель степени риска 100 и в отношении него проводится проверка по особому порядку.</w:t>
      </w:r>
    </w:p>
    <w:bookmarkEnd w:id="42"/>
    <w:bookmarkStart w:name="z63" w:id="43"/>
    <w:p>
      <w:pPr>
        <w:spacing w:after="0"/>
        <w:ind w:left="0"/>
        <w:jc w:val="both"/>
      </w:pPr>
      <w:r>
        <w:rPr>
          <w:rFonts w:ascii="Times New Roman"/>
          <w:b w:val="false"/>
          <w:i w:val="false"/>
          <w:color w:val="000000"/>
          <w:sz w:val="28"/>
        </w:rPr>
        <w:t xml:space="preserve">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 </w:t>
      </w:r>
    </w:p>
    <w:bookmarkEnd w:id="43"/>
    <w:bookmarkStart w:name="z64" w:id="4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44"/>
    <w:bookmarkStart w:name="z65"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bookmarkEnd w:id="45"/>
    <w:bookmarkStart w:name="z66" w:id="46"/>
    <w:p>
      <w:pPr>
        <w:spacing w:after="0"/>
        <w:ind w:left="0"/>
        <w:jc w:val="both"/>
      </w:pPr>
      <w:r>
        <w:rPr>
          <w:rFonts w:ascii="Times New Roman"/>
          <w:b w:val="false"/>
          <w:i w:val="false"/>
          <w:color w:val="000000"/>
          <w:sz w:val="28"/>
        </w:rPr>
        <w:t>
      где:</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46"/>
    <w:bookmarkStart w:name="z67"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общее количество требуемых значительных нарушений;</w:t>
      </w:r>
    </w:p>
    <w:bookmarkEnd w:id="47"/>
    <w:bookmarkStart w:name="z68"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количество выявленных значительных нарушений.</w:t>
      </w:r>
    </w:p>
    <w:bookmarkEnd w:id="48"/>
    <w:bookmarkStart w:name="z69" w:id="49"/>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49"/>
    <w:bookmarkStart w:name="z70"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50"/>
    <w:bookmarkStart w:name="z71" w:id="51"/>
    <w:p>
      <w:pPr>
        <w:spacing w:after="0"/>
        <w:ind w:left="0"/>
        <w:jc w:val="both"/>
      </w:pPr>
      <w:r>
        <w:rPr>
          <w:rFonts w:ascii="Times New Roman"/>
          <w:b w:val="false"/>
          <w:i w:val="false"/>
          <w:color w:val="000000"/>
          <w:sz w:val="28"/>
        </w:rPr>
        <w:t>
      где:</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51"/>
    <w:bookmarkStart w:name="z72"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общее количество требуемых незначительных нарушений;</w:t>
      </w:r>
    </w:p>
    <w:bookmarkEnd w:id="52"/>
    <w:bookmarkStart w:name="z73"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количество выявленных незначительных нарушений.</w:t>
      </w:r>
    </w:p>
    <w:bookmarkEnd w:id="53"/>
    <w:bookmarkStart w:name="z74" w:id="54"/>
    <w:p>
      <w:pPr>
        <w:spacing w:after="0"/>
        <w:ind w:left="0"/>
        <w:jc w:val="both"/>
      </w:pPr>
      <w:r>
        <w:rPr>
          <w:rFonts w:ascii="Times New Roman"/>
          <w:b w:val="false"/>
          <w:i w:val="false"/>
          <w:color w:val="000000"/>
          <w:sz w:val="28"/>
        </w:rPr>
        <w:t>
      Общий показатель степени риска (</w:t>
      </w:r>
      <w:r>
        <w:rPr>
          <w:rFonts w:ascii="Times New Roman"/>
          <w:b w:val="false"/>
          <w:i w:val="false"/>
          <w:color w:val="000000"/>
          <w:sz w:val="28"/>
        </w:rPr>
        <w:t>S</w:t>
      </w: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54"/>
    <w:bookmarkStart w:name="z75"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bookmarkEnd w:id="55"/>
    <w:bookmarkStart w:name="z76" w:id="56"/>
    <w:p>
      <w:pPr>
        <w:spacing w:after="0"/>
        <w:ind w:left="0"/>
        <w:jc w:val="both"/>
      </w:pPr>
      <w:r>
        <w:rPr>
          <w:rFonts w:ascii="Times New Roman"/>
          <w:b w:val="false"/>
          <w:i w:val="false"/>
          <w:color w:val="000000"/>
          <w:sz w:val="28"/>
        </w:rPr>
        <w:t>
      где:</w:t>
      </w:r>
      <w:r>
        <w:rPr>
          <w:rFonts w:ascii="Times New Roman"/>
          <w:b w:val="false"/>
          <w:i w:val="false"/>
          <w:color w:val="000000"/>
          <w:sz w:val="28"/>
        </w:rPr>
        <w:t>S</w:t>
      </w:r>
      <w:r>
        <w:rPr>
          <w:rFonts w:ascii="Times New Roman"/>
          <w:b w:val="false"/>
          <w:i w:val="false"/>
          <w:color w:val="000000"/>
          <w:sz w:val="28"/>
        </w:rPr>
        <w:t>Р – общий показатель степени риска;</w:t>
      </w:r>
    </w:p>
    <w:bookmarkEnd w:id="56"/>
    <w:bookmarkStart w:name="z77"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Рз– показатель значительных нарушений; </w:t>
      </w:r>
    </w:p>
    <w:bookmarkEnd w:id="57"/>
    <w:bookmarkStart w:name="z78"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показатель незначительных нарушений.</w:t>
      </w:r>
    </w:p>
    <w:bookmarkEnd w:id="58"/>
    <w:bookmarkStart w:name="z79" w:id="59"/>
    <w:p>
      <w:pPr>
        <w:spacing w:after="0"/>
        <w:ind w:left="0"/>
        <w:jc w:val="both"/>
      </w:pPr>
      <w:r>
        <w:rPr>
          <w:rFonts w:ascii="Times New Roman"/>
          <w:b w:val="false"/>
          <w:i w:val="false"/>
          <w:color w:val="000000"/>
          <w:sz w:val="28"/>
        </w:rPr>
        <w:t>
      12. По показателям проверяемый субъект (объект):</w:t>
      </w:r>
    </w:p>
    <w:bookmarkEnd w:id="59"/>
    <w:bookmarkStart w:name="z80" w:id="60"/>
    <w:p>
      <w:pPr>
        <w:spacing w:after="0"/>
        <w:ind w:left="0"/>
        <w:jc w:val="both"/>
      </w:pPr>
      <w:r>
        <w:rPr>
          <w:rFonts w:ascii="Times New Roman"/>
          <w:b w:val="false"/>
          <w:i w:val="false"/>
          <w:color w:val="000000"/>
          <w:sz w:val="28"/>
        </w:rPr>
        <w:t>
      1) освобождается от особого порядка проведения проверок на основании полугодовых графиков на следующее полугодие устанавливаемый в критериях оценки степени риска регулирующего государственного органа – при показателе степени риска от 0 до 60;</w:t>
      </w:r>
    </w:p>
    <w:bookmarkEnd w:id="60"/>
    <w:bookmarkStart w:name="z81" w:id="61"/>
    <w:p>
      <w:pPr>
        <w:spacing w:after="0"/>
        <w:ind w:left="0"/>
        <w:jc w:val="both"/>
      </w:pPr>
      <w:r>
        <w:rPr>
          <w:rFonts w:ascii="Times New Roman"/>
          <w:b w:val="false"/>
          <w:i w:val="false"/>
          <w:color w:val="000000"/>
          <w:sz w:val="28"/>
        </w:rPr>
        <w:t>
      2) не освобождается от особого порядка проведения проверок на основании полугодовых графиков – при показателе степени риска от 61 до 100 включительно.</w:t>
      </w:r>
    </w:p>
    <w:bookmarkEnd w:id="61"/>
    <w:bookmarkStart w:name="z82" w:id="62"/>
    <w:p>
      <w:pPr>
        <w:spacing w:after="0"/>
        <w:ind w:left="0"/>
        <w:jc w:val="left"/>
      </w:pPr>
      <w:r>
        <w:rPr>
          <w:rFonts w:ascii="Times New Roman"/>
          <w:b/>
          <w:i w:val="false"/>
          <w:color w:val="000000"/>
        </w:rPr>
        <w:t xml:space="preserve"> Глава 3. Критерии оценки степени риска, применяемые для профилактического контроля с посещением субъектов (объектов) в сфере оказания медицинских услуг (помощи)</w:t>
      </w:r>
    </w:p>
    <w:bookmarkEnd w:id="62"/>
    <w:bookmarkStart w:name="z83" w:id="63"/>
    <w:p>
      <w:pPr>
        <w:spacing w:after="0"/>
        <w:ind w:left="0"/>
        <w:jc w:val="left"/>
      </w:pPr>
      <w:r>
        <w:rPr>
          <w:rFonts w:ascii="Times New Roman"/>
          <w:b/>
          <w:i w:val="false"/>
          <w:color w:val="000000"/>
        </w:rPr>
        <w:t xml:space="preserve"> Параграф 1. Объективные критерии</w:t>
      </w:r>
    </w:p>
    <w:bookmarkEnd w:id="63"/>
    <w:bookmarkStart w:name="z84" w:id="64"/>
    <w:p>
      <w:pPr>
        <w:spacing w:after="0"/>
        <w:ind w:left="0"/>
        <w:jc w:val="both"/>
      </w:pPr>
      <w:r>
        <w:rPr>
          <w:rFonts w:ascii="Times New Roman"/>
          <w:b w:val="false"/>
          <w:i w:val="false"/>
          <w:color w:val="000000"/>
          <w:sz w:val="28"/>
        </w:rPr>
        <w:t>
      13. Объективные критерии формируются посредством следующих этапов:</w:t>
      </w:r>
    </w:p>
    <w:bookmarkEnd w:id="64"/>
    <w:bookmarkStart w:name="z85" w:id="65"/>
    <w:p>
      <w:pPr>
        <w:spacing w:after="0"/>
        <w:ind w:left="0"/>
        <w:jc w:val="both"/>
      </w:pPr>
      <w:r>
        <w:rPr>
          <w:rFonts w:ascii="Times New Roman"/>
          <w:b w:val="false"/>
          <w:i w:val="false"/>
          <w:color w:val="000000"/>
          <w:sz w:val="28"/>
        </w:rPr>
        <w:t>
      1) определение риска;</w:t>
      </w:r>
    </w:p>
    <w:bookmarkEnd w:id="65"/>
    <w:bookmarkStart w:name="z86" w:id="66"/>
    <w:p>
      <w:pPr>
        <w:spacing w:after="0"/>
        <w:ind w:left="0"/>
        <w:jc w:val="both"/>
      </w:pPr>
      <w:r>
        <w:rPr>
          <w:rFonts w:ascii="Times New Roman"/>
          <w:b w:val="false"/>
          <w:i w:val="false"/>
          <w:color w:val="000000"/>
          <w:sz w:val="28"/>
        </w:rPr>
        <w:t>
      2) распределение субъектов (объектов) контроля по степеням риска (высокая и не отнесенная к высокой).</w:t>
      </w:r>
    </w:p>
    <w:bookmarkEnd w:id="66"/>
    <w:bookmarkStart w:name="z87" w:id="67"/>
    <w:p>
      <w:pPr>
        <w:spacing w:after="0"/>
        <w:ind w:left="0"/>
        <w:jc w:val="both"/>
      </w:pPr>
      <w:r>
        <w:rPr>
          <w:rFonts w:ascii="Times New Roman"/>
          <w:b w:val="false"/>
          <w:i w:val="false"/>
          <w:color w:val="000000"/>
          <w:sz w:val="28"/>
        </w:rPr>
        <w:t xml:space="preserve">
      14. Отнесение субъектов контроля к степени риска осуществляется с учетом следующих объективных критериев: </w:t>
      </w:r>
    </w:p>
    <w:bookmarkEnd w:id="67"/>
    <w:bookmarkStart w:name="z88" w:id="68"/>
    <w:p>
      <w:pPr>
        <w:spacing w:after="0"/>
        <w:ind w:left="0"/>
        <w:jc w:val="both"/>
      </w:pPr>
      <w:r>
        <w:rPr>
          <w:rFonts w:ascii="Times New Roman"/>
          <w:b w:val="false"/>
          <w:i w:val="false"/>
          <w:color w:val="000000"/>
          <w:sz w:val="28"/>
        </w:rPr>
        <w:t>
      1) уровень опасности (сложности) субъекта (объекта) в зависимости от осуществляемой деятельности;</w:t>
      </w:r>
    </w:p>
    <w:bookmarkEnd w:id="68"/>
    <w:bookmarkStart w:name="z89" w:id="69"/>
    <w:p>
      <w:pPr>
        <w:spacing w:after="0"/>
        <w:ind w:left="0"/>
        <w:jc w:val="both"/>
      </w:pPr>
      <w:r>
        <w:rPr>
          <w:rFonts w:ascii="Times New Roman"/>
          <w:b w:val="false"/>
          <w:i w:val="false"/>
          <w:color w:val="000000"/>
          <w:sz w:val="28"/>
        </w:rPr>
        <w:t>
      2) масштабов тяжести возможных негативных последствий вреда в процессе осуществления медицинской деятельности;</w:t>
      </w:r>
    </w:p>
    <w:bookmarkEnd w:id="69"/>
    <w:bookmarkStart w:name="z90" w:id="70"/>
    <w:p>
      <w:pPr>
        <w:spacing w:after="0"/>
        <w:ind w:left="0"/>
        <w:jc w:val="both"/>
      </w:pPr>
      <w:r>
        <w:rPr>
          <w:rFonts w:ascii="Times New Roman"/>
          <w:b w:val="false"/>
          <w:i w:val="false"/>
          <w:color w:val="000000"/>
          <w:sz w:val="28"/>
        </w:rPr>
        <w:t>
      3) возможности неблагоприятного воздействия на здоровье человека, законные интересы физических и юридических лиц, государства.</w:t>
      </w:r>
    </w:p>
    <w:bookmarkEnd w:id="70"/>
    <w:bookmarkStart w:name="z91" w:id="71"/>
    <w:p>
      <w:pPr>
        <w:spacing w:after="0"/>
        <w:ind w:left="0"/>
        <w:jc w:val="both"/>
      </w:pPr>
      <w:r>
        <w:rPr>
          <w:rFonts w:ascii="Times New Roman"/>
          <w:b w:val="false"/>
          <w:i w:val="false"/>
          <w:color w:val="000000"/>
          <w:sz w:val="28"/>
        </w:rPr>
        <w:t>
      15. После определения риска, субъекты (объекты) контроля распределяются по двум степеням риска (высокая и не отнесенная к высокой).</w:t>
      </w:r>
    </w:p>
    <w:bookmarkEnd w:id="71"/>
    <w:bookmarkStart w:name="z92" w:id="72"/>
    <w:p>
      <w:pPr>
        <w:spacing w:after="0"/>
        <w:ind w:left="0"/>
        <w:jc w:val="both"/>
      </w:pPr>
      <w:r>
        <w:rPr>
          <w:rFonts w:ascii="Times New Roman"/>
          <w:b w:val="false"/>
          <w:i w:val="false"/>
          <w:color w:val="000000"/>
          <w:sz w:val="28"/>
        </w:rPr>
        <w:t>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w:t>
      </w:r>
    </w:p>
    <w:bookmarkEnd w:id="72"/>
    <w:bookmarkStart w:name="z93" w:id="73"/>
    <w:p>
      <w:pPr>
        <w:spacing w:after="0"/>
        <w:ind w:left="0"/>
        <w:jc w:val="both"/>
      </w:pPr>
      <w:r>
        <w:rPr>
          <w:rFonts w:ascii="Times New Roman"/>
          <w:b w:val="false"/>
          <w:i w:val="false"/>
          <w:color w:val="000000"/>
          <w:sz w:val="28"/>
        </w:rPr>
        <w:t>
      16. К высокой степени риска относятся субъекты (объекты) контроля, оказывающие амбулаторно-поликлиническую помощь, стационарную, скорую медицинскую помощь и медицинской авиации, лабораторные услуги, осуществляющие деятельность в сферах патологоанатомической диагностики и профилактики ВИЧ, службы крови.</w:t>
      </w:r>
    </w:p>
    <w:bookmarkEnd w:id="73"/>
    <w:bookmarkStart w:name="z94" w:id="74"/>
    <w:p>
      <w:pPr>
        <w:spacing w:after="0"/>
        <w:ind w:left="0"/>
        <w:jc w:val="both"/>
      </w:pPr>
      <w:r>
        <w:rPr>
          <w:rFonts w:ascii="Times New Roman"/>
          <w:b w:val="false"/>
          <w:i w:val="false"/>
          <w:color w:val="000000"/>
          <w:sz w:val="28"/>
        </w:rPr>
        <w:t>
      17. Не отнесенные к высокой степени риска - субъекты (объекты) контроля, осуществляющие восстановительное лечение и медицинской реабилитации, оказывающие доврачебную помощь, паллиативную помощь и сестринский уход, а также организации, осуществляющие деятельность в сфере формирования здорового образа жизни.</w:t>
      </w:r>
    </w:p>
    <w:bookmarkEnd w:id="74"/>
    <w:bookmarkStart w:name="z95" w:id="75"/>
    <w:p>
      <w:pPr>
        <w:spacing w:after="0"/>
        <w:ind w:left="0"/>
        <w:jc w:val="left"/>
      </w:pPr>
      <w:r>
        <w:rPr>
          <w:rFonts w:ascii="Times New Roman"/>
          <w:b/>
          <w:i w:val="false"/>
          <w:color w:val="000000"/>
        </w:rPr>
        <w:t xml:space="preserve"> Параграф 2. Субъективные критерии</w:t>
      </w:r>
    </w:p>
    <w:bookmarkEnd w:id="75"/>
    <w:bookmarkStart w:name="z96" w:id="76"/>
    <w:p>
      <w:pPr>
        <w:spacing w:after="0"/>
        <w:ind w:left="0"/>
        <w:jc w:val="both"/>
      </w:pPr>
      <w:r>
        <w:rPr>
          <w:rFonts w:ascii="Times New Roman"/>
          <w:b w:val="false"/>
          <w:i w:val="false"/>
          <w:color w:val="000000"/>
          <w:sz w:val="28"/>
        </w:rPr>
        <w:t>
      18. Для определения субъективных критериев оценки степени рисков используются следующие источники информации:</w:t>
      </w:r>
    </w:p>
    <w:bookmarkEnd w:id="76"/>
    <w:bookmarkStart w:name="z97" w:id="77"/>
    <w:p>
      <w:pPr>
        <w:spacing w:after="0"/>
        <w:ind w:left="0"/>
        <w:jc w:val="both"/>
      </w:pPr>
      <w:r>
        <w:rPr>
          <w:rFonts w:ascii="Times New Roman"/>
          <w:b w:val="false"/>
          <w:i w:val="false"/>
          <w:color w:val="000000"/>
          <w:sz w:val="28"/>
        </w:rPr>
        <w:t xml:space="preserve">
      1) результаты предыдущих проверок и профилактического контроля с посещением субъектов (объектов) контроля (при этом степень тяжести нарушений устанавливается при несоблюдении требований, установленных в проверочных листах); </w:t>
      </w:r>
    </w:p>
    <w:bookmarkEnd w:id="77"/>
    <w:bookmarkStart w:name="z98" w:id="78"/>
    <w:p>
      <w:pPr>
        <w:spacing w:after="0"/>
        <w:ind w:left="0"/>
        <w:jc w:val="both"/>
      </w:pPr>
      <w:r>
        <w:rPr>
          <w:rFonts w:ascii="Times New Roman"/>
          <w:b w:val="false"/>
          <w:i w:val="false"/>
          <w:color w:val="000000"/>
          <w:sz w:val="28"/>
        </w:rPr>
        <w:t>
      2) результаты мониторинга сведений, получаемых из автоматизированных информационных систем;</w:t>
      </w:r>
    </w:p>
    <w:bookmarkEnd w:id="78"/>
    <w:bookmarkStart w:name="z99" w:id="79"/>
    <w:p>
      <w:pPr>
        <w:spacing w:after="0"/>
        <w:ind w:left="0"/>
        <w:jc w:val="both"/>
      </w:pPr>
      <w:r>
        <w:rPr>
          <w:rFonts w:ascii="Times New Roman"/>
          <w:b w:val="false"/>
          <w:i w:val="false"/>
          <w:color w:val="000000"/>
          <w:sz w:val="28"/>
        </w:rPr>
        <w:t>
      3) результаты мониторинга отчетных данных, представляемых субъектом контроля;</w:t>
      </w:r>
    </w:p>
    <w:bookmarkEnd w:id="79"/>
    <w:bookmarkStart w:name="z100" w:id="80"/>
    <w:p>
      <w:pPr>
        <w:spacing w:after="0"/>
        <w:ind w:left="0"/>
        <w:jc w:val="both"/>
      </w:pPr>
      <w:r>
        <w:rPr>
          <w:rFonts w:ascii="Times New Roman"/>
          <w:b w:val="false"/>
          <w:i w:val="false"/>
          <w:color w:val="000000"/>
          <w:sz w:val="28"/>
        </w:rPr>
        <w:t>
      4) результаты анализа информации, получаемых от уполномоченных органов и организаций;</w:t>
      </w:r>
    </w:p>
    <w:bookmarkEnd w:id="80"/>
    <w:bookmarkStart w:name="z101" w:id="81"/>
    <w:p>
      <w:pPr>
        <w:spacing w:after="0"/>
        <w:ind w:left="0"/>
        <w:jc w:val="both"/>
      </w:pPr>
      <w:r>
        <w:rPr>
          <w:rFonts w:ascii="Times New Roman"/>
          <w:b w:val="false"/>
          <w:i w:val="false"/>
          <w:color w:val="000000"/>
          <w:sz w:val="28"/>
        </w:rPr>
        <w:t>
      5) наличие и количество подтвержденных жалоб, обращений от физических и юридических лиц за прошедший год.</w:t>
      </w:r>
    </w:p>
    <w:bookmarkEnd w:id="81"/>
    <w:bookmarkStart w:name="z102" w:id="82"/>
    <w:p>
      <w:pPr>
        <w:spacing w:after="0"/>
        <w:ind w:left="0"/>
        <w:jc w:val="both"/>
      </w:pPr>
      <w:r>
        <w:rPr>
          <w:rFonts w:ascii="Times New Roman"/>
          <w:b w:val="false"/>
          <w:i w:val="false"/>
          <w:color w:val="000000"/>
          <w:sz w:val="28"/>
        </w:rPr>
        <w:t>
      19. Для оценки субъектов контроля по субъективным критериям используются данные электронных информационных ресурсов уполномоченного органа в области здравоохранения и медицинских информационных систем.</w:t>
      </w:r>
    </w:p>
    <w:bookmarkEnd w:id="82"/>
    <w:bookmarkStart w:name="z103" w:id="83"/>
    <w:p>
      <w:pPr>
        <w:spacing w:after="0"/>
        <w:ind w:left="0"/>
        <w:jc w:val="both"/>
      </w:pPr>
      <w:r>
        <w:rPr>
          <w:rFonts w:ascii="Times New Roman"/>
          <w:b w:val="false"/>
          <w:i w:val="false"/>
          <w:color w:val="000000"/>
          <w:sz w:val="28"/>
        </w:rPr>
        <w:t>
      20. Субъективные критерии в сфере качества оказания медицинских услуг подразделяются на три степени нарушений: грубое, значительное, незначительное.</w:t>
      </w:r>
    </w:p>
    <w:bookmarkEnd w:id="83"/>
    <w:bookmarkStart w:name="z104" w:id="84"/>
    <w:p>
      <w:pPr>
        <w:spacing w:after="0"/>
        <w:ind w:left="0"/>
        <w:jc w:val="both"/>
      </w:pPr>
      <w:r>
        <w:rPr>
          <w:rFonts w:ascii="Times New Roman"/>
          <w:b w:val="false"/>
          <w:i w:val="false"/>
          <w:color w:val="000000"/>
          <w:sz w:val="28"/>
        </w:rPr>
        <w:t>
      Субъективные критерии для проведения профилактического контроля с посещением субъекта контроля с распределением по степени значимости нарушений и источникам информации приведены в приложении 2 к настоящим Критериям. Несоответствие критерий определяет соответствующую степень нарушений.</w:t>
      </w:r>
    </w:p>
    <w:bookmarkEnd w:id="84"/>
    <w:bookmarkStart w:name="z105" w:id="85"/>
    <w:p>
      <w:pPr>
        <w:spacing w:after="0"/>
        <w:ind w:left="0"/>
        <w:jc w:val="both"/>
      </w:pPr>
      <w:r>
        <w:rPr>
          <w:rFonts w:ascii="Times New Roman"/>
          <w:b w:val="false"/>
          <w:i w:val="false"/>
          <w:color w:val="000000"/>
          <w:sz w:val="28"/>
        </w:rPr>
        <w:t>
      21. Для отнесения субъекта к степени риска применяется следующий порядок расчета показателя степени риска.</w:t>
      </w:r>
    </w:p>
    <w:bookmarkEnd w:id="85"/>
    <w:bookmarkStart w:name="z106" w:id="86"/>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86"/>
    <w:bookmarkStart w:name="z107" w:id="87"/>
    <w:p>
      <w:pPr>
        <w:spacing w:after="0"/>
        <w:ind w:left="0"/>
        <w:jc w:val="both"/>
      </w:pPr>
      <w:r>
        <w:rPr>
          <w:rFonts w:ascii="Times New Roman"/>
          <w:b w:val="false"/>
          <w:i w:val="false"/>
          <w:color w:val="000000"/>
          <w:sz w:val="28"/>
        </w:rPr>
        <w:t xml:space="preserve">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 </w:t>
      </w:r>
    </w:p>
    <w:bookmarkEnd w:id="87"/>
    <w:bookmarkStart w:name="z108" w:id="88"/>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88"/>
    <w:bookmarkStart w:name="z109" w:id="89"/>
    <w:p>
      <w:pPr>
        <w:spacing w:after="0"/>
        <w:ind w:left="0"/>
        <w:jc w:val="both"/>
      </w:pPr>
      <w:r>
        <w:rPr>
          <w:rFonts w:ascii="Times New Roman"/>
          <w:b w:val="false"/>
          <w:i w:val="false"/>
          <w:color w:val="000000"/>
          <w:sz w:val="28"/>
        </w:rPr>
        <w:t>
      SРз = (SР2 х 100/SР1) х 0,7</w:t>
      </w:r>
    </w:p>
    <w:bookmarkEnd w:id="89"/>
    <w:bookmarkStart w:name="z110" w:id="90"/>
    <w:p>
      <w:pPr>
        <w:spacing w:after="0"/>
        <w:ind w:left="0"/>
        <w:jc w:val="both"/>
      </w:pPr>
      <w:r>
        <w:rPr>
          <w:rFonts w:ascii="Times New Roman"/>
          <w:b w:val="false"/>
          <w:i w:val="false"/>
          <w:color w:val="000000"/>
          <w:sz w:val="28"/>
        </w:rPr>
        <w:t>
      где:SРз – показатель значительных нарушений;</w:t>
      </w:r>
    </w:p>
    <w:bookmarkEnd w:id="90"/>
    <w:bookmarkStart w:name="z111" w:id="91"/>
    <w:p>
      <w:pPr>
        <w:spacing w:after="0"/>
        <w:ind w:left="0"/>
        <w:jc w:val="both"/>
      </w:pPr>
      <w:r>
        <w:rPr>
          <w:rFonts w:ascii="Times New Roman"/>
          <w:b w:val="false"/>
          <w:i w:val="false"/>
          <w:color w:val="000000"/>
          <w:sz w:val="28"/>
        </w:rPr>
        <w:t>
      SР1 – требуемое количество значительных нарушений;</w:t>
      </w:r>
    </w:p>
    <w:bookmarkEnd w:id="91"/>
    <w:bookmarkStart w:name="z112" w:id="92"/>
    <w:p>
      <w:pPr>
        <w:spacing w:after="0"/>
        <w:ind w:left="0"/>
        <w:jc w:val="both"/>
      </w:pPr>
      <w:r>
        <w:rPr>
          <w:rFonts w:ascii="Times New Roman"/>
          <w:b w:val="false"/>
          <w:i w:val="false"/>
          <w:color w:val="000000"/>
          <w:sz w:val="28"/>
        </w:rPr>
        <w:t>
      SР2 - количество выявленных значительных нарушений.</w:t>
      </w:r>
    </w:p>
    <w:bookmarkEnd w:id="92"/>
    <w:bookmarkStart w:name="z113" w:id="93"/>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93"/>
    <w:bookmarkStart w:name="z114" w:id="94"/>
    <w:p>
      <w:pPr>
        <w:spacing w:after="0"/>
        <w:ind w:left="0"/>
        <w:jc w:val="both"/>
      </w:pPr>
      <w:r>
        <w:rPr>
          <w:rFonts w:ascii="Times New Roman"/>
          <w:b w:val="false"/>
          <w:i w:val="false"/>
          <w:color w:val="000000"/>
          <w:sz w:val="28"/>
        </w:rPr>
        <w:t>
      SРн = (SР2 х 100/SР1) х 0,3</w:t>
      </w:r>
    </w:p>
    <w:bookmarkEnd w:id="94"/>
    <w:bookmarkStart w:name="z115" w:id="95"/>
    <w:p>
      <w:pPr>
        <w:spacing w:after="0"/>
        <w:ind w:left="0"/>
        <w:jc w:val="both"/>
      </w:pPr>
      <w:r>
        <w:rPr>
          <w:rFonts w:ascii="Times New Roman"/>
          <w:b w:val="false"/>
          <w:i w:val="false"/>
          <w:color w:val="000000"/>
          <w:sz w:val="28"/>
        </w:rPr>
        <w:t>
      где:SРн – показатель незначительных нарушений;</w:t>
      </w:r>
    </w:p>
    <w:bookmarkEnd w:id="95"/>
    <w:bookmarkStart w:name="z116" w:id="96"/>
    <w:p>
      <w:pPr>
        <w:spacing w:after="0"/>
        <w:ind w:left="0"/>
        <w:jc w:val="both"/>
      </w:pPr>
      <w:r>
        <w:rPr>
          <w:rFonts w:ascii="Times New Roman"/>
          <w:b w:val="false"/>
          <w:i w:val="false"/>
          <w:color w:val="000000"/>
          <w:sz w:val="28"/>
        </w:rPr>
        <w:t>
      SР1 – требуемое количество незначительных нарушений;</w:t>
      </w:r>
    </w:p>
    <w:bookmarkEnd w:id="96"/>
    <w:bookmarkStart w:name="z117" w:id="97"/>
    <w:p>
      <w:pPr>
        <w:spacing w:after="0"/>
        <w:ind w:left="0"/>
        <w:jc w:val="both"/>
      </w:pPr>
      <w:r>
        <w:rPr>
          <w:rFonts w:ascii="Times New Roman"/>
          <w:b w:val="false"/>
          <w:i w:val="false"/>
          <w:color w:val="000000"/>
          <w:sz w:val="28"/>
        </w:rPr>
        <w:t>
      SР2 – количество выявленных незначительных нарушений.</w:t>
      </w:r>
    </w:p>
    <w:bookmarkEnd w:id="97"/>
    <w:bookmarkStart w:name="z118" w:id="98"/>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98"/>
    <w:bookmarkStart w:name="z119" w:id="99"/>
    <w:p>
      <w:pPr>
        <w:spacing w:after="0"/>
        <w:ind w:left="0"/>
        <w:jc w:val="both"/>
      </w:pPr>
      <w:r>
        <w:rPr>
          <w:rFonts w:ascii="Times New Roman"/>
          <w:b w:val="false"/>
          <w:i w:val="false"/>
          <w:color w:val="000000"/>
          <w:sz w:val="28"/>
        </w:rPr>
        <w:t>
      SР = SРз + SРн</w:t>
      </w:r>
    </w:p>
    <w:bookmarkEnd w:id="99"/>
    <w:bookmarkStart w:name="z120" w:id="100"/>
    <w:p>
      <w:pPr>
        <w:spacing w:after="0"/>
        <w:ind w:left="0"/>
        <w:jc w:val="both"/>
      </w:pPr>
      <w:r>
        <w:rPr>
          <w:rFonts w:ascii="Times New Roman"/>
          <w:b w:val="false"/>
          <w:i w:val="false"/>
          <w:color w:val="000000"/>
          <w:sz w:val="28"/>
        </w:rPr>
        <w:t>
      где:SР - общий показатель степени риска;</w:t>
      </w:r>
    </w:p>
    <w:bookmarkEnd w:id="100"/>
    <w:bookmarkStart w:name="z121" w:id="101"/>
    <w:p>
      <w:pPr>
        <w:spacing w:after="0"/>
        <w:ind w:left="0"/>
        <w:jc w:val="both"/>
      </w:pPr>
      <w:r>
        <w:rPr>
          <w:rFonts w:ascii="Times New Roman"/>
          <w:b w:val="false"/>
          <w:i w:val="false"/>
          <w:color w:val="000000"/>
          <w:sz w:val="28"/>
        </w:rPr>
        <w:t>
      SРз - показатель значительных нарушений;</w:t>
      </w:r>
    </w:p>
    <w:bookmarkEnd w:id="101"/>
    <w:bookmarkStart w:name="z122" w:id="102"/>
    <w:p>
      <w:pPr>
        <w:spacing w:after="0"/>
        <w:ind w:left="0"/>
        <w:jc w:val="both"/>
      </w:pPr>
      <w:r>
        <w:rPr>
          <w:rFonts w:ascii="Times New Roman"/>
          <w:b w:val="false"/>
          <w:i w:val="false"/>
          <w:color w:val="000000"/>
          <w:sz w:val="28"/>
        </w:rPr>
        <w:t>
      SРн - показатель незначительных нарушений.</w:t>
      </w:r>
    </w:p>
    <w:bookmarkEnd w:id="102"/>
    <w:bookmarkStart w:name="z123" w:id="103"/>
    <w:p>
      <w:pPr>
        <w:spacing w:after="0"/>
        <w:ind w:left="0"/>
        <w:jc w:val="both"/>
      </w:pPr>
      <w:r>
        <w:rPr>
          <w:rFonts w:ascii="Times New Roman"/>
          <w:b w:val="false"/>
          <w:i w:val="false"/>
          <w:color w:val="000000"/>
          <w:sz w:val="28"/>
        </w:rPr>
        <w:t>
      22. По общему показателю степени риска субъект (объект) контроля относится:</w:t>
      </w:r>
    </w:p>
    <w:bookmarkEnd w:id="103"/>
    <w:bookmarkStart w:name="z124" w:id="104"/>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 контроля;</w:t>
      </w:r>
    </w:p>
    <w:bookmarkEnd w:id="104"/>
    <w:bookmarkStart w:name="z125" w:id="105"/>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105"/>
    <w:bookmarkStart w:name="z126" w:id="106"/>
    <w:p>
      <w:pPr>
        <w:spacing w:after="0"/>
        <w:ind w:left="0"/>
        <w:jc w:val="both"/>
      </w:pPr>
      <w:r>
        <w:rPr>
          <w:rFonts w:ascii="Times New Roman"/>
          <w:b w:val="false"/>
          <w:i w:val="false"/>
          <w:color w:val="000000"/>
          <w:sz w:val="28"/>
        </w:rPr>
        <w:t>
      23. Кратность проведения профилактического контроля с посещением субъекта (объекта) контроля определяется по результатам проводимого анализа и оценки получаемых сведений по субъективным критериям и не чаще одного раза в год.</w:t>
      </w:r>
    </w:p>
    <w:bookmarkEnd w:id="106"/>
    <w:bookmarkStart w:name="z127" w:id="107"/>
    <w:p>
      <w:pPr>
        <w:spacing w:after="0"/>
        <w:ind w:left="0"/>
        <w:jc w:val="both"/>
      </w:pPr>
      <w:r>
        <w:rPr>
          <w:rFonts w:ascii="Times New Roman"/>
          <w:b w:val="false"/>
          <w:i w:val="false"/>
          <w:color w:val="000000"/>
          <w:sz w:val="28"/>
        </w:rPr>
        <w:t>
      24.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пунктом 3 статьи 141 Предпринимательского кодекса Республики Казахстан.</w:t>
      </w:r>
    </w:p>
    <w:bookmarkEnd w:id="107"/>
    <w:bookmarkStart w:name="z128" w:id="108"/>
    <w:p>
      <w:pPr>
        <w:spacing w:after="0"/>
        <w:ind w:left="0"/>
        <w:jc w:val="both"/>
      </w:pPr>
      <w:r>
        <w:rPr>
          <w:rFonts w:ascii="Times New Roman"/>
          <w:b w:val="false"/>
          <w:i w:val="false"/>
          <w:color w:val="000000"/>
          <w:sz w:val="28"/>
        </w:rPr>
        <w:t>
      25. Основанием для назначения профилактического контроля с посещением субъекта (объекта) контроля является полугодовой список проведения профилактического контроля с посещением субъекта (объекта) контроля, утвержденный первым руководителем регулирующего государственного органа.</w:t>
      </w:r>
    </w:p>
    <w:bookmarkEnd w:id="108"/>
    <w:bookmarkStart w:name="z129" w:id="109"/>
    <w:p>
      <w:pPr>
        <w:spacing w:after="0"/>
        <w:ind w:left="0"/>
        <w:jc w:val="both"/>
      </w:pPr>
      <w:r>
        <w:rPr>
          <w:rFonts w:ascii="Times New Roman"/>
          <w:b w:val="false"/>
          <w:i w:val="false"/>
          <w:color w:val="000000"/>
          <w:sz w:val="28"/>
        </w:rPr>
        <w:t>
      26. Полугодовые списки проведения профилактического контроля с посещением субъекта (объекта) контроля формируются в отношении субъектов контроля с обязательным указанием объектов, в отношении которых назначен профилактический контроль с посещением субъекта (объекта) контроля.</w:t>
      </w:r>
    </w:p>
    <w:bookmarkEnd w:id="109"/>
    <w:bookmarkStart w:name="z130" w:id="110"/>
    <w:p>
      <w:pPr>
        <w:spacing w:after="0"/>
        <w:ind w:left="0"/>
        <w:jc w:val="both"/>
      </w:pPr>
      <w:r>
        <w:rPr>
          <w:rFonts w:ascii="Times New Roman"/>
          <w:b w:val="false"/>
          <w:i w:val="false"/>
          <w:color w:val="000000"/>
          <w:sz w:val="28"/>
        </w:rPr>
        <w:t>
      27.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Критериям </w:t>
            </w:r>
            <w:r>
              <w:br/>
            </w:r>
            <w:r>
              <w:rPr>
                <w:rFonts w:ascii="Times New Roman"/>
                <w:b w:val="false"/>
                <w:i w:val="false"/>
                <w:color w:val="000000"/>
                <w:sz w:val="20"/>
              </w:rPr>
              <w:t>оценки степени риска</w:t>
            </w:r>
            <w:r>
              <w:br/>
            </w:r>
            <w:r>
              <w:rPr>
                <w:rFonts w:ascii="Times New Roman"/>
                <w:b w:val="false"/>
                <w:i w:val="false"/>
                <w:color w:val="000000"/>
                <w:sz w:val="20"/>
              </w:rPr>
              <w:t>в сфере качества оказания</w:t>
            </w:r>
            <w:r>
              <w:br/>
            </w:r>
            <w:r>
              <w:rPr>
                <w:rFonts w:ascii="Times New Roman"/>
                <w:b w:val="false"/>
                <w:i w:val="false"/>
                <w:color w:val="000000"/>
                <w:sz w:val="20"/>
              </w:rPr>
              <w:t>медицинских услуг (помощи)</w:t>
            </w:r>
          </w:p>
        </w:tc>
      </w:tr>
    </w:tbl>
    <w:bookmarkStart w:name="z132" w:id="111"/>
    <w:p>
      <w:pPr>
        <w:spacing w:after="0"/>
        <w:ind w:left="0"/>
        <w:jc w:val="left"/>
      </w:pPr>
      <w:r>
        <w:rPr>
          <w:rFonts w:ascii="Times New Roman"/>
          <w:b/>
          <w:i w:val="false"/>
          <w:color w:val="000000"/>
        </w:rPr>
        <w:t xml:space="preserve"> Субъективные критерии оценки степени риска в отношении проверок по особому порядку с распределением по степени значимости нарушений и источникам информации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1160"/>
        <w:gridCol w:w="323"/>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по источнику информации "Результаты предыдущих проверок и особого порядка проведения проверок (степень тяжести устанавливается при несоблюдении нижеперечисленных требований)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для объектов родовспоможения и (или) стационарных организаций, имеющих в своем составе родильные отделения и отделения патологии новорожденных</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по соответствующей клинической специальности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Время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r>
              <w:br/>
            </w:r>
            <w:r>
              <w:rPr>
                <w:rFonts w:ascii="Times New Roman"/>
                <w:b w:val="false"/>
                <w:i w:val="false"/>
                <w:color w:val="000000"/>
                <w:sz w:val="20"/>
              </w:rPr>
              <w:t>
</w:t>
            </w:r>
            <w:r>
              <w:rPr>
                <w:rFonts w:ascii="Times New Roman"/>
                <w:b w:val="false"/>
                <w:i w:val="false"/>
                <w:color w:val="000000"/>
                <w:sz w:val="20"/>
              </w:rPr>
              <w:t xml:space="preserve">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r>
              <w:br/>
            </w:r>
            <w:r>
              <w:rPr>
                <w:rFonts w:ascii="Times New Roman"/>
                <w:b w:val="false"/>
                <w:i w:val="false"/>
                <w:color w:val="000000"/>
                <w:sz w:val="20"/>
              </w:rPr>
              <w:t>
</w:t>
            </w:r>
            <w:r>
              <w:rPr>
                <w:rFonts w:ascii="Times New Roman"/>
                <w:b w:val="false"/>
                <w:i w:val="false"/>
                <w:color w:val="000000"/>
                <w:sz w:val="20"/>
              </w:rPr>
              <w:t>Медицинская сортировка по триаж-системе проводится непрерывно и преемственно. По завершению оценки, пациенты помечаются цветом одной из категорий сортировки, в виде специальной цветной бирки либо цветной ленты.</w:t>
            </w:r>
            <w:r>
              <w:br/>
            </w:r>
            <w:r>
              <w:rPr>
                <w:rFonts w:ascii="Times New Roman"/>
                <w:b w:val="false"/>
                <w:i w:val="false"/>
                <w:color w:val="000000"/>
                <w:sz w:val="20"/>
              </w:rPr>
              <w:t>
</w:t>
            </w:r>
            <w:r>
              <w:rPr>
                <w:rFonts w:ascii="Times New Roman"/>
                <w:b w:val="false"/>
                <w:i w:val="false"/>
                <w:color w:val="000000"/>
                <w:sz w:val="20"/>
              </w:rPr>
              <w:t xml:space="preserve"> Согласно медицинской сортировке, выделяют 3 группы пациентов:</w:t>
            </w:r>
            <w:r>
              <w:br/>
            </w:r>
            <w:r>
              <w:rPr>
                <w:rFonts w:ascii="Times New Roman"/>
                <w:b w:val="false"/>
                <w:i w:val="false"/>
                <w:color w:val="000000"/>
                <w:sz w:val="20"/>
              </w:rPr>
              <w:t>
</w:t>
            </w:r>
            <w:r>
              <w:rPr>
                <w:rFonts w:ascii="Times New Roman"/>
                <w:b w:val="false"/>
                <w:i w:val="false"/>
                <w:color w:val="000000"/>
                <w:sz w:val="20"/>
              </w:rPr>
              <w:t xml:space="preserve">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r>
              <w:br/>
            </w:r>
            <w:r>
              <w:rPr>
                <w:rFonts w:ascii="Times New Roman"/>
                <w:b w:val="false"/>
                <w:i w:val="false"/>
                <w:color w:val="000000"/>
                <w:sz w:val="20"/>
              </w:rPr>
              <w:t>
</w:t>
            </w:r>
            <w:r>
              <w:rPr>
                <w:rFonts w:ascii="Times New Roman"/>
                <w:b w:val="false"/>
                <w:i w:val="false"/>
                <w:color w:val="000000"/>
                <w:sz w:val="20"/>
              </w:rPr>
              <w:t>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r>
              <w:br/>
            </w: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bookmarkEnd w:id="11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3"/>
          <w:p>
            <w:pPr>
              <w:spacing w:after="20"/>
              <w:ind w:left="20"/>
              <w:jc w:val="both"/>
            </w:pPr>
            <w:r>
              <w:rPr>
                <w:rFonts w:ascii="Times New Roman"/>
                <w:b w:val="false"/>
                <w:i w:val="false"/>
                <w:color w:val="000000"/>
                <w:sz w:val="20"/>
              </w:rPr>
              <w:t xml:space="preserve">
При отсутствии показаний для госпитализации в организацию здравоохранения, врач приемного отделения выдает пациенту медицинское заключение с письменным обоснованием отказа. </w:t>
            </w:r>
            <w:r>
              <w:br/>
            </w: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bookmarkEnd w:id="11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4"/>
          <w:p>
            <w:pPr>
              <w:spacing w:after="20"/>
              <w:ind w:left="20"/>
              <w:jc w:val="both"/>
            </w:pPr>
            <w:r>
              <w:rPr>
                <w:rFonts w:ascii="Times New Roman"/>
                <w:b w:val="false"/>
                <w:i w:val="false"/>
                <w:color w:val="000000"/>
                <w:sz w:val="20"/>
              </w:rPr>
              <w:t>
Наличие показаний для госпитализации:</w:t>
            </w:r>
            <w:r>
              <w:br/>
            </w:r>
            <w:r>
              <w:rPr>
                <w:rFonts w:ascii="Times New Roman"/>
                <w:b w:val="false"/>
                <w:i w:val="false"/>
                <w:color w:val="000000"/>
                <w:sz w:val="20"/>
              </w:rPr>
              <w:t>
</w:t>
            </w:r>
            <w:r>
              <w:rPr>
                <w:rFonts w:ascii="Times New Roman"/>
                <w:b w:val="false"/>
                <w:i w:val="false"/>
                <w:color w:val="000000"/>
                <w:sz w:val="20"/>
              </w:rPr>
              <w:t>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r>
              <w:br/>
            </w:r>
            <w:r>
              <w:rPr>
                <w:rFonts w:ascii="Times New Roman"/>
                <w:b w:val="false"/>
                <w:i w:val="false"/>
                <w:color w:val="000000"/>
                <w:sz w:val="20"/>
              </w:rPr>
              <w:t>
</w:t>
            </w:r>
            <w:r>
              <w:rPr>
                <w:rFonts w:ascii="Times New Roman"/>
                <w:b w:val="false"/>
                <w:i w:val="false"/>
                <w:color w:val="000000"/>
                <w:sz w:val="20"/>
              </w:rPr>
              <w:t xml:space="preserve">1) в плановом порядке – по направлению специалистов ПМСП или другой организации здравоохранения: </w:t>
            </w:r>
            <w:r>
              <w:br/>
            </w: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bookmarkEnd w:id="11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пациента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осмотр пациентов, находящихся в стационаре, лечащим врачом,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 повторное проведение исследований, проведенных перед госпитализацией в организации ПМСП или другой организации здравоохранения, по медицинским показаниям, с обоснованием в медицинской карте для динамической оценки состояния больного, согласно клиническим протоколам диагностики и лечения.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5"/>
          <w:p>
            <w:pPr>
              <w:spacing w:after="20"/>
              <w:ind w:left="20"/>
              <w:jc w:val="both"/>
            </w:pPr>
            <w:r>
              <w:rPr>
                <w:rFonts w:ascii="Times New Roman"/>
                <w:b w:val="false"/>
                <w:i w:val="false"/>
                <w:color w:val="000000"/>
                <w:sz w:val="20"/>
              </w:rPr>
              <w:t>
Соблюдение следующих требований при выдаче листа и справки о временной нетрудоспособности по беременности и родам:</w:t>
            </w:r>
            <w:r>
              <w:br/>
            </w:r>
            <w:r>
              <w:rPr>
                <w:rFonts w:ascii="Times New Roman"/>
                <w:b w:val="false"/>
                <w:i w:val="false"/>
                <w:color w:val="000000"/>
                <w:sz w:val="20"/>
              </w:rPr>
              <w:t>
</w:t>
            </w:r>
            <w:r>
              <w:rPr>
                <w:rFonts w:ascii="Times New Roman"/>
                <w:b w:val="false"/>
                <w:i w:val="false"/>
                <w:color w:val="000000"/>
                <w:sz w:val="20"/>
              </w:rPr>
              <w:t>-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r>
              <w:br/>
            </w:r>
            <w:r>
              <w:rPr>
                <w:rFonts w:ascii="Times New Roman"/>
                <w:b w:val="false"/>
                <w:i w:val="false"/>
                <w:color w:val="000000"/>
                <w:sz w:val="20"/>
              </w:rPr>
              <w:t>
</w:t>
            </w:r>
            <w:r>
              <w:rPr>
                <w:rFonts w:ascii="Times New Roman"/>
                <w:b w:val="false"/>
                <w:i w:val="false"/>
                <w:color w:val="000000"/>
                <w:sz w:val="20"/>
              </w:rPr>
              <w:t xml:space="preserve">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r>
              <w:br/>
            </w:r>
            <w:r>
              <w:rPr>
                <w:rFonts w:ascii="Times New Roman"/>
                <w:b w:val="false"/>
                <w:i w:val="false"/>
                <w:color w:val="000000"/>
                <w:sz w:val="20"/>
              </w:rPr>
              <w:t>
</w:t>
            </w:r>
            <w:r>
              <w:rPr>
                <w:rFonts w:ascii="Times New Roman"/>
                <w:b w:val="false"/>
                <w:i w:val="false"/>
                <w:color w:val="000000"/>
                <w:sz w:val="20"/>
              </w:rPr>
              <w:t>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r>
              <w:br/>
            </w:r>
            <w:r>
              <w:rPr>
                <w:rFonts w:ascii="Times New Roman"/>
                <w:b w:val="false"/>
                <w:i w:val="false"/>
                <w:color w:val="000000"/>
                <w:sz w:val="20"/>
              </w:rPr>
              <w:t>
</w:t>
            </w:r>
            <w:r>
              <w:rPr>
                <w:rFonts w:ascii="Times New Roman"/>
                <w:b w:val="false"/>
                <w:i w:val="false"/>
                <w:color w:val="000000"/>
                <w:sz w:val="20"/>
              </w:rPr>
              <w:t>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r>
              <w:br/>
            </w:r>
            <w:r>
              <w:rPr>
                <w:rFonts w:ascii="Times New Roman"/>
                <w:b w:val="false"/>
                <w:i w:val="false"/>
                <w:color w:val="000000"/>
                <w:sz w:val="20"/>
              </w:rPr>
              <w:t>
</w:t>
            </w:r>
            <w:r>
              <w:rPr>
                <w:rFonts w:ascii="Times New Roman"/>
                <w:b w:val="false"/>
                <w:i w:val="false"/>
                <w:color w:val="000000"/>
                <w:sz w:val="20"/>
              </w:rPr>
              <w:t>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r>
              <w:br/>
            </w:r>
            <w:r>
              <w:rPr>
                <w:rFonts w:ascii="Times New Roman"/>
                <w:b w:val="false"/>
                <w:i w:val="false"/>
                <w:color w:val="000000"/>
                <w:sz w:val="20"/>
              </w:rPr>
              <w:t>
</w:t>
            </w:r>
            <w:r>
              <w:rPr>
                <w:rFonts w:ascii="Times New Roman"/>
                <w:b w:val="false"/>
                <w:i w:val="false"/>
                <w:color w:val="000000"/>
                <w:sz w:val="20"/>
              </w:rPr>
              <w:t>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r>
              <w:br/>
            </w:r>
            <w:r>
              <w:rPr>
                <w:rFonts w:ascii="Times New Roman"/>
                <w:b w:val="false"/>
                <w:i w:val="false"/>
                <w:color w:val="000000"/>
                <w:sz w:val="20"/>
              </w:rPr>
              <w:t>
</w:t>
            </w:r>
            <w:r>
              <w:rPr>
                <w:rFonts w:ascii="Times New Roman"/>
                <w:b w:val="false"/>
                <w:i w:val="false"/>
                <w:color w:val="000000"/>
                <w:sz w:val="20"/>
              </w:rPr>
              <w:t>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r>
              <w:br/>
            </w:r>
            <w:r>
              <w:rPr>
                <w:rFonts w:ascii="Times New Roman"/>
                <w:b w:val="false"/>
                <w:i w:val="false"/>
                <w:color w:val="000000"/>
                <w:sz w:val="20"/>
              </w:rPr>
              <w:t>
</w:t>
            </w:r>
            <w:r>
              <w:rPr>
                <w:rFonts w:ascii="Times New Roman"/>
                <w:b w:val="false"/>
                <w:i w:val="false"/>
                <w:color w:val="000000"/>
                <w:sz w:val="20"/>
              </w:rPr>
              <w:t xml:space="preserve">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r>
              <w:br/>
            </w:r>
            <w:r>
              <w:rPr>
                <w:rFonts w:ascii="Times New Roman"/>
                <w:b w:val="false"/>
                <w:i w:val="false"/>
                <w:color w:val="000000"/>
                <w:sz w:val="20"/>
              </w:rPr>
              <w:t>
</w:t>
            </w:r>
            <w:r>
              <w:rPr>
                <w:rFonts w:ascii="Times New Roman"/>
                <w:b w:val="false"/>
                <w:i w:val="false"/>
                <w:color w:val="000000"/>
                <w:sz w:val="20"/>
              </w:rPr>
              <w:t xml:space="preserve">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r>
              <w:br/>
            </w:r>
            <w:r>
              <w:rPr>
                <w:rFonts w:ascii="Times New Roman"/>
                <w:b w:val="false"/>
                <w:i w:val="false"/>
                <w:color w:val="000000"/>
                <w:sz w:val="20"/>
              </w:rPr>
              <w:t>
</w:t>
            </w:r>
            <w:r>
              <w:rPr>
                <w:rFonts w:ascii="Times New Roman"/>
                <w:b w:val="false"/>
                <w:i w:val="false"/>
                <w:color w:val="000000"/>
                <w:sz w:val="20"/>
              </w:rPr>
              <w:t>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r>
              <w:br/>
            </w:r>
            <w:r>
              <w:rPr>
                <w:rFonts w:ascii="Times New Roman"/>
                <w:b w:val="false"/>
                <w:i w:val="false"/>
                <w:color w:val="000000"/>
                <w:sz w:val="20"/>
              </w:rPr>
              <w:t>
</w:t>
            </w:r>
            <w:r>
              <w:rPr>
                <w:rFonts w:ascii="Times New Roman"/>
                <w:b w:val="false"/>
                <w:i w:val="false"/>
                <w:color w:val="000000"/>
                <w:sz w:val="20"/>
              </w:rPr>
              <w:t>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r>
              <w:br/>
            </w:r>
            <w:r>
              <w:rPr>
                <w:rFonts w:ascii="Times New Roman"/>
                <w:b w:val="false"/>
                <w:i w:val="false"/>
                <w:color w:val="000000"/>
                <w:sz w:val="20"/>
              </w:rPr>
              <w:t>
</w:t>
            </w:r>
            <w:r>
              <w:rPr>
                <w:rFonts w:ascii="Times New Roman"/>
                <w:b w:val="false"/>
                <w:i w:val="false"/>
                <w:color w:val="000000"/>
                <w:sz w:val="20"/>
              </w:rPr>
              <w:t>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r>
              <w:br/>
            </w:r>
            <w:r>
              <w:rPr>
                <w:rFonts w:ascii="Times New Roman"/>
                <w:b w:val="false"/>
                <w:i w:val="false"/>
                <w:color w:val="000000"/>
                <w:sz w:val="20"/>
              </w:rPr>
              <w:t>
</w:t>
            </w:r>
            <w:r>
              <w:rPr>
                <w:rFonts w:ascii="Times New Roman"/>
                <w:b w:val="false"/>
                <w:i w:val="false"/>
                <w:color w:val="000000"/>
                <w:sz w:val="20"/>
              </w:rPr>
              <w:t>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r>
              <w:br/>
            </w:r>
            <w:r>
              <w:rPr>
                <w:rFonts w:ascii="Times New Roman"/>
                <w:b w:val="false"/>
                <w:i w:val="false"/>
                <w:color w:val="000000"/>
                <w:sz w:val="20"/>
              </w:rPr>
              <w:t>
</w:t>
            </w:r>
            <w:r>
              <w:rPr>
                <w:rFonts w:ascii="Times New Roman"/>
                <w:b w:val="false"/>
                <w:i w:val="false"/>
                <w:color w:val="000000"/>
                <w:sz w:val="20"/>
              </w:rPr>
              <w:t xml:space="preserve">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r>
              <w:br/>
            </w:r>
            <w:r>
              <w:rPr>
                <w:rFonts w:ascii="Times New Roman"/>
                <w:b w:val="false"/>
                <w:i w:val="false"/>
                <w:color w:val="000000"/>
                <w:sz w:val="20"/>
              </w:rPr>
              <w:t>
</w:t>
            </w:r>
            <w:r>
              <w:rPr>
                <w:rFonts w:ascii="Times New Roman"/>
                <w:b w:val="false"/>
                <w:i w:val="false"/>
                <w:color w:val="000000"/>
                <w:sz w:val="20"/>
              </w:rPr>
              <w:t>При самопроизвольном аборте (выкидыше) выдается лист или справка о временной нетрудоспособности на весь период временной нетрудоспособности;</w:t>
            </w:r>
            <w:r>
              <w:br/>
            </w:r>
            <w:r>
              <w:rPr>
                <w:rFonts w:ascii="Times New Roman"/>
                <w:b w:val="false"/>
                <w:i w:val="false"/>
                <w:color w:val="000000"/>
                <w:sz w:val="20"/>
              </w:rPr>
              <w:t>
</w:t>
            </w:r>
            <w:r>
              <w:rPr>
                <w:rFonts w:ascii="Times New Roman"/>
                <w:b w:val="false"/>
                <w:i w:val="false"/>
                <w:color w:val="000000"/>
                <w:sz w:val="20"/>
              </w:rPr>
              <w:t>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r>
              <w:br/>
            </w: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bookmarkEnd w:id="11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6"/>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r>
              <w:br/>
            </w:r>
            <w:r>
              <w:rPr>
                <w:rFonts w:ascii="Times New Roman"/>
                <w:b w:val="false"/>
                <w:i w:val="false"/>
                <w:color w:val="000000"/>
                <w:sz w:val="20"/>
              </w:rPr>
              <w:t>
</w:t>
            </w:r>
            <w:r>
              <w:rPr>
                <w:rFonts w:ascii="Times New Roman"/>
                <w:b w:val="false"/>
                <w:i w:val="false"/>
                <w:color w:val="000000"/>
                <w:sz w:val="20"/>
              </w:rPr>
              <w:t>1)качество сбора анамнеза, которое оценивается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сбора анамнеза;</w:t>
            </w:r>
            <w:r>
              <w:br/>
            </w:r>
            <w:r>
              <w:rPr>
                <w:rFonts w:ascii="Times New Roman"/>
                <w:b w:val="false"/>
                <w:i w:val="false"/>
                <w:color w:val="000000"/>
                <w:sz w:val="20"/>
              </w:rPr>
              <w:t>
</w:t>
            </w:r>
            <w:r>
              <w:rPr>
                <w:rFonts w:ascii="Times New Roman"/>
                <w:b w:val="false"/>
                <w:i w:val="false"/>
                <w:color w:val="000000"/>
                <w:sz w:val="20"/>
              </w:rPr>
              <w:t>полнота сбора анамнеза;</w:t>
            </w:r>
            <w:r>
              <w:br/>
            </w:r>
            <w:r>
              <w:rPr>
                <w:rFonts w:ascii="Times New Roman"/>
                <w:b w:val="false"/>
                <w:i w:val="false"/>
                <w:color w:val="000000"/>
                <w:sz w:val="20"/>
              </w:rPr>
              <w:t>
</w:t>
            </w:r>
            <w:r>
              <w:rPr>
                <w:rFonts w:ascii="Times New Roman"/>
                <w:b w:val="false"/>
                <w:i w:val="false"/>
                <w:color w:val="000000"/>
                <w:sz w:val="20"/>
              </w:rP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r>
              <w:br/>
            </w:r>
            <w:r>
              <w:rPr>
                <w:rFonts w:ascii="Times New Roman"/>
                <w:b w:val="false"/>
                <w:i w:val="false"/>
                <w:color w:val="000000"/>
                <w:sz w:val="20"/>
              </w:rPr>
              <w:t>
</w:t>
            </w:r>
            <w:r>
              <w:rPr>
                <w:rFonts w:ascii="Times New Roman"/>
                <w:b w:val="false"/>
                <w:i w:val="false"/>
                <w:color w:val="000000"/>
                <w:sz w:val="20"/>
              </w:rPr>
              <w:t>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r>
              <w:br/>
            </w:r>
            <w:r>
              <w:rPr>
                <w:rFonts w:ascii="Times New Roman"/>
                <w:b w:val="false"/>
                <w:i w:val="false"/>
                <w:color w:val="000000"/>
                <w:sz w:val="20"/>
              </w:rPr>
              <w:t>
</w:t>
            </w:r>
            <w:r>
              <w:rPr>
                <w:rFonts w:ascii="Times New Roman"/>
                <w:b w:val="false"/>
                <w:i w:val="false"/>
                <w:color w:val="000000"/>
                <w:sz w:val="20"/>
              </w:rPr>
              <w:t>2) полнота и обоснованность проведения диагностических исследований,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диагностических мероприятий;</w:t>
            </w:r>
            <w:r>
              <w:br/>
            </w:r>
            <w:r>
              <w:rPr>
                <w:rFonts w:ascii="Times New Roman"/>
                <w:b w:val="false"/>
                <w:i w:val="false"/>
                <w:color w:val="000000"/>
                <w:sz w:val="20"/>
              </w:rPr>
              <w:t>
</w:t>
            </w:r>
            <w:r>
              <w:rPr>
                <w:rFonts w:ascii="Times New Roman"/>
                <w:b w:val="false"/>
                <w:i w:val="false"/>
                <w:color w:val="000000"/>
                <w:sz w:val="20"/>
              </w:rP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предусмотренных клиническими протоколами;</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r>
              <w:br/>
            </w:r>
            <w:r>
              <w:rPr>
                <w:rFonts w:ascii="Times New Roman"/>
                <w:b w:val="false"/>
                <w:i w:val="false"/>
                <w:color w:val="000000"/>
                <w:sz w:val="20"/>
              </w:rPr>
              <w:t>
</w:t>
            </w:r>
            <w:r>
              <w:rPr>
                <w:rFonts w:ascii="Times New Roman"/>
                <w:b w:val="false"/>
                <w:i w:val="false"/>
                <w:color w:val="000000"/>
                <w:sz w:val="20"/>
              </w:rP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диагноз отсутствует, неполный или неправильный, не соответствует международной классификации болезней;</w:t>
            </w:r>
            <w:r>
              <w:br/>
            </w:r>
            <w:r>
              <w:rPr>
                <w:rFonts w:ascii="Times New Roman"/>
                <w:b w:val="false"/>
                <w:i w:val="false"/>
                <w:color w:val="000000"/>
                <w:sz w:val="20"/>
              </w:rPr>
              <w:t>
</w:t>
            </w:r>
            <w:r>
              <w:rPr>
                <w:rFonts w:ascii="Times New Roman"/>
                <w:b w:val="false"/>
                <w:i w:val="false"/>
                <w:color w:val="000000"/>
                <w:sz w:val="20"/>
              </w:rPr>
              <w:t>не выделен ведущий патологический синдром, определяющий тяжесть течения заболевания, не распознаны сопутствующие заболевания и осложнения;</w:t>
            </w:r>
            <w:r>
              <w:br/>
            </w:r>
            <w:r>
              <w:rPr>
                <w:rFonts w:ascii="Times New Roman"/>
                <w:b w:val="false"/>
                <w:i w:val="false"/>
                <w:color w:val="000000"/>
                <w:sz w:val="20"/>
              </w:rPr>
              <w:t>
</w:t>
            </w:r>
            <w:r>
              <w:rPr>
                <w:rFonts w:ascii="Times New Roman"/>
                <w:b w:val="false"/>
                <w:i w:val="false"/>
                <w:color w:val="000000"/>
                <w:sz w:val="20"/>
              </w:rP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r>
              <w:br/>
            </w:r>
            <w:r>
              <w:rPr>
                <w:rFonts w:ascii="Times New Roman"/>
                <w:b w:val="false"/>
                <w:i w:val="false"/>
                <w:color w:val="000000"/>
                <w:sz w:val="20"/>
              </w:rPr>
              <w:t>
</w:t>
            </w:r>
            <w:r>
              <w:rPr>
                <w:rFonts w:ascii="Times New Roman"/>
                <w:b w:val="false"/>
                <w:i w:val="false"/>
                <w:color w:val="000000"/>
                <w:sz w:val="20"/>
              </w:rPr>
              <w:t>диагноз основного заболевания правильный, но не диагностированы сопутствующие заболевания, влияющие на результат лечения.</w:t>
            </w:r>
            <w:r>
              <w:br/>
            </w:r>
            <w:r>
              <w:rPr>
                <w:rFonts w:ascii="Times New Roman"/>
                <w:b w:val="false"/>
                <w:i w:val="false"/>
                <w:color w:val="000000"/>
                <w:sz w:val="20"/>
              </w:rPr>
              <w:t>
</w:t>
            </w:r>
            <w:r>
              <w:rPr>
                <w:rFonts w:ascii="Times New Roman"/>
                <w:b w:val="false"/>
                <w:i w:val="false"/>
                <w:color w:val="000000"/>
                <w:sz w:val="20"/>
              </w:rP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4) своевременность и качество консультаций профильных специалистов,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консультации, приведшее к ошибочной трактовке симптомов и синдромов, отрицательно повлиявших на исход заболевания;</w:t>
            </w:r>
            <w:r>
              <w:br/>
            </w:r>
            <w:r>
              <w:rPr>
                <w:rFonts w:ascii="Times New Roman"/>
                <w:b w:val="false"/>
                <w:i w:val="false"/>
                <w:color w:val="000000"/>
                <w:sz w:val="20"/>
              </w:rPr>
              <w:t>
</w:t>
            </w:r>
            <w:r>
              <w:rPr>
                <w:rFonts w:ascii="Times New Roman"/>
                <w:b w:val="false"/>
                <w:i w:val="false"/>
                <w:color w:val="000000"/>
                <w:sz w:val="20"/>
              </w:rPr>
              <w:t>консультация своевременная, непринятие во внимание мнения консультанта при постановке диагноза частично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мнение консультанта ошибочное и повлияло на исход заболевания.</w:t>
            </w:r>
            <w:r>
              <w:br/>
            </w:r>
            <w:r>
              <w:rPr>
                <w:rFonts w:ascii="Times New Roman"/>
                <w:b w:val="false"/>
                <w:i w:val="false"/>
                <w:color w:val="000000"/>
                <w:sz w:val="20"/>
              </w:rPr>
              <w:t>
</w:t>
            </w:r>
            <w:r>
              <w:rPr>
                <w:rFonts w:ascii="Times New Roman"/>
                <w:b w:val="false"/>
                <w:i w:val="false"/>
                <w:color w:val="000000"/>
                <w:sz w:val="20"/>
              </w:rPr>
              <w:t>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5) объем, качество и обоснованность проведения лечебных мероприятий,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лечения при наличии показаний;</w:t>
            </w:r>
            <w:r>
              <w:br/>
            </w:r>
            <w:r>
              <w:rPr>
                <w:rFonts w:ascii="Times New Roman"/>
                <w:b w:val="false"/>
                <w:i w:val="false"/>
                <w:color w:val="000000"/>
                <w:sz w:val="20"/>
              </w:rPr>
              <w:t>
</w:t>
            </w:r>
            <w:r>
              <w:rPr>
                <w:rFonts w:ascii="Times New Roman"/>
                <w:b w:val="false"/>
                <w:i w:val="false"/>
                <w:color w:val="000000"/>
                <w:sz w:val="20"/>
              </w:rPr>
              <w:t>назначение лечения при отсутствии показаний;</w:t>
            </w:r>
            <w:r>
              <w:br/>
            </w:r>
            <w:r>
              <w:rPr>
                <w:rFonts w:ascii="Times New Roman"/>
                <w:b w:val="false"/>
                <w:i w:val="false"/>
                <w:color w:val="000000"/>
                <w:sz w:val="20"/>
              </w:rPr>
              <w:t>
</w:t>
            </w:r>
            <w:r>
              <w:rPr>
                <w:rFonts w:ascii="Times New Roman"/>
                <w:b w:val="false"/>
                <w:i w:val="false"/>
                <w:color w:val="000000"/>
                <w:sz w:val="20"/>
              </w:rPr>
              <w:t>назначение малоэффективных лечебных мероприятий без учета особенностей течения заболевания, сопутствующих заболеваний и осложнений;</w:t>
            </w:r>
            <w:r>
              <w:br/>
            </w:r>
            <w:r>
              <w:rPr>
                <w:rFonts w:ascii="Times New Roman"/>
                <w:b w:val="false"/>
                <w:i w:val="false"/>
                <w:color w:val="000000"/>
                <w:sz w:val="20"/>
              </w:rPr>
              <w:t>
</w:t>
            </w:r>
            <w:r>
              <w:rPr>
                <w:rFonts w:ascii="Times New Roman"/>
                <w:b w:val="false"/>
                <w:i w:val="false"/>
                <w:color w:val="000000"/>
                <w:sz w:val="20"/>
              </w:rP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r>
              <w:br/>
            </w:r>
            <w:r>
              <w:rPr>
                <w:rFonts w:ascii="Times New Roman"/>
                <w:b w:val="false"/>
                <w:i w:val="false"/>
                <w:color w:val="000000"/>
                <w:sz w:val="20"/>
              </w:rPr>
              <w:t>
</w:t>
            </w:r>
            <w:r>
              <w:rPr>
                <w:rFonts w:ascii="Times New Roman"/>
                <w:b w:val="false"/>
                <w:i w:val="false"/>
                <w:color w:val="000000"/>
                <w:sz w:val="20"/>
              </w:rPr>
              <w:t>несоблюдение требований Стандартов,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r>
              <w:br/>
            </w:r>
            <w:r>
              <w:rPr>
                <w:rFonts w:ascii="Times New Roman"/>
                <w:b w:val="false"/>
                <w:i w:val="false"/>
                <w:color w:val="000000"/>
                <w:sz w:val="20"/>
              </w:rPr>
              <w:t>
</w:t>
            </w:r>
            <w:r>
              <w:rPr>
                <w:rFonts w:ascii="Times New Roman"/>
                <w:b w:val="false"/>
                <w:i w:val="false"/>
                <w:color w:val="000000"/>
                <w:sz w:val="20"/>
              </w:rP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r>
              <w:br/>
            </w:r>
            <w:r>
              <w:rPr>
                <w:rFonts w:ascii="Times New Roman"/>
                <w:b w:val="false"/>
                <w:i w:val="false"/>
                <w:color w:val="000000"/>
                <w:sz w:val="20"/>
              </w:rPr>
              <w:t>
</w:t>
            </w:r>
            <w:r>
              <w:rPr>
                <w:rFonts w:ascii="Times New Roman"/>
                <w:b w:val="false"/>
                <w:i w:val="false"/>
                <w:color w:val="000000"/>
                <w:sz w:val="20"/>
              </w:rPr>
              <w:t>7) достигнутый результат, который оценивается по следующим критериям:</w:t>
            </w:r>
            <w:r>
              <w:br/>
            </w:r>
            <w:r>
              <w:rPr>
                <w:rFonts w:ascii="Times New Roman"/>
                <w:b w:val="false"/>
                <w:i w:val="false"/>
                <w:color w:val="000000"/>
                <w:sz w:val="20"/>
              </w:rPr>
              <w:t>
</w:t>
            </w:r>
            <w:r>
              <w:rPr>
                <w:rFonts w:ascii="Times New Roman"/>
                <w:b w:val="false"/>
                <w:i w:val="false"/>
                <w:color w:val="000000"/>
                <w:sz w:val="20"/>
              </w:rPr>
              <w:t>достижение ожидаемого клинического эффекта при соблюдении технологии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r>
              <w:br/>
            </w:r>
            <w:r>
              <w:rPr>
                <w:rFonts w:ascii="Times New Roman"/>
                <w:b w:val="false"/>
                <w:i w:val="false"/>
                <w:color w:val="000000"/>
                <w:sz w:val="20"/>
              </w:rPr>
              <w:t>
</w:t>
            </w: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r>
              <w:br/>
            </w:r>
            <w:r>
              <w:rPr>
                <w:rFonts w:ascii="Times New Roman"/>
                <w:b w:val="false"/>
                <w:i w:val="false"/>
                <w:color w:val="000000"/>
                <w:sz w:val="20"/>
              </w:rPr>
              <w:t>
</w:t>
            </w:r>
            <w:r>
              <w:rPr>
                <w:rFonts w:ascii="Times New Roman"/>
                <w:b w:val="false"/>
                <w:i w:val="false"/>
                <w:color w:val="000000"/>
                <w:sz w:val="20"/>
              </w:rPr>
              <w:t>наличие полипрагмазии, обусловившее развитие нежелательных последствий;</w:t>
            </w:r>
            <w:r>
              <w:br/>
            </w: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в соответствии с формами отчетной и учетной документации в области здравоохранения согласно подпункту 31) статьи 7 Кодекса</w:t>
            </w:r>
          </w:p>
          <w:bookmarkEnd w:id="11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добровольного согласия (отказа) на переливание компонентов крови по форме учетной и отчетной документации в области здравоохранения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7"/>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r>
              <w:br/>
            </w:r>
            <w:r>
              <w:rPr>
                <w:rFonts w:ascii="Times New Roman"/>
                <w:b w:val="false"/>
                <w:i w:val="false"/>
                <w:color w:val="000000"/>
                <w:sz w:val="20"/>
              </w:rPr>
              <w:t>
</w:t>
            </w:r>
            <w:r>
              <w:rPr>
                <w:rFonts w:ascii="Times New Roman"/>
                <w:b w:val="false"/>
                <w:i w:val="false"/>
                <w:color w:val="000000"/>
                <w:sz w:val="20"/>
              </w:rPr>
              <w:t>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r>
              <w:br/>
            </w:r>
            <w:r>
              <w:rPr>
                <w:rFonts w:ascii="Times New Roman"/>
                <w:b w:val="false"/>
                <w:i w:val="false"/>
                <w:color w:val="000000"/>
                <w:sz w:val="20"/>
              </w:rPr>
              <w:t>
</w:t>
            </w:r>
            <w:r>
              <w:rPr>
                <w:rFonts w:ascii="Times New Roman"/>
                <w:b w:val="false"/>
                <w:i w:val="false"/>
                <w:color w:val="000000"/>
                <w:sz w:val="20"/>
              </w:rPr>
              <w:t>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4) проведение клинико-патологоанатомического разбора в случаях смерти больных в организациях здравоохранения;</w:t>
            </w:r>
            <w:r>
              <w:br/>
            </w:r>
            <w:r>
              <w:rPr>
                <w:rFonts w:ascii="Times New Roman"/>
                <w:b w:val="false"/>
                <w:i w:val="false"/>
                <w:color w:val="000000"/>
                <w:sz w:val="20"/>
              </w:rPr>
              <w:t>
</w:t>
            </w:r>
            <w:r>
              <w:rPr>
                <w:rFonts w:ascii="Times New Roman"/>
                <w:b w:val="false"/>
                <w:i w:val="false"/>
                <w:color w:val="000000"/>
                <w:sz w:val="20"/>
              </w:rPr>
              <w:t>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r>
              <w:br/>
            </w:r>
            <w:r>
              <w:rPr>
                <w:rFonts w:ascii="Times New Roman"/>
                <w:b w:val="false"/>
                <w:i w:val="false"/>
                <w:color w:val="000000"/>
                <w:sz w:val="20"/>
              </w:rPr>
              <w:t>
</w:t>
            </w:r>
            <w:r>
              <w:rPr>
                <w:rFonts w:ascii="Times New Roman"/>
                <w:b w:val="false"/>
                <w:i w:val="false"/>
                <w:color w:val="000000"/>
                <w:sz w:val="20"/>
              </w:rPr>
              <w:t>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r>
              <w:br/>
            </w:r>
            <w:r>
              <w:rPr>
                <w:rFonts w:ascii="Times New Roman"/>
                <w:b w:val="false"/>
                <w:i w:val="false"/>
                <w:color w:val="000000"/>
                <w:sz w:val="20"/>
              </w:rPr>
              <w:t>
</w:t>
            </w:r>
            <w:r>
              <w:rPr>
                <w:rFonts w:ascii="Times New Roman"/>
                <w:b w:val="false"/>
                <w:i w:val="false"/>
                <w:color w:val="000000"/>
                <w:sz w:val="20"/>
              </w:rPr>
              <w:t>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установления факта смерти;</w:t>
            </w:r>
            <w:r>
              <w:br/>
            </w:r>
            <w:r>
              <w:rPr>
                <w:rFonts w:ascii="Times New Roman"/>
                <w:b w:val="false"/>
                <w:i w:val="false"/>
                <w:color w:val="000000"/>
                <w:sz w:val="20"/>
              </w:rPr>
              <w:t>
</w:t>
            </w:r>
            <w:r>
              <w:rPr>
                <w:rFonts w:ascii="Times New Roman"/>
                <w:b w:val="false"/>
                <w:i w:val="false"/>
                <w:color w:val="000000"/>
                <w:sz w:val="20"/>
              </w:rPr>
              <w:t>8) оформление:</w:t>
            </w:r>
            <w:r>
              <w:br/>
            </w:r>
            <w:r>
              <w:rPr>
                <w:rFonts w:ascii="Times New Roman"/>
                <w:b w:val="false"/>
                <w:i w:val="false"/>
                <w:color w:val="000000"/>
                <w:sz w:val="20"/>
              </w:rPr>
              <w:t>
</w:t>
            </w:r>
            <w:r>
              <w:rPr>
                <w:rFonts w:ascii="Times New Roman"/>
                <w:b w:val="false"/>
                <w:i w:val="false"/>
                <w:color w:val="000000"/>
                <w:sz w:val="20"/>
              </w:rPr>
              <w:t xml:space="preserve">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9) оформление результатов вскрытия в виде протокола патологоанатомического исследования;</w:t>
            </w:r>
            <w:r>
              <w:br/>
            </w:r>
            <w:r>
              <w:rPr>
                <w:rFonts w:ascii="Times New Roman"/>
                <w:b w:val="false"/>
                <w:i w:val="false"/>
                <w:color w:val="000000"/>
                <w:sz w:val="20"/>
              </w:rPr>
              <w:t>
</w:t>
            </w:r>
            <w:r>
              <w:rPr>
                <w:rFonts w:ascii="Times New Roman"/>
                <w:b w:val="false"/>
                <w:i w:val="false"/>
                <w:color w:val="000000"/>
                <w:sz w:val="20"/>
              </w:rPr>
              <w:t>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r>
              <w:br/>
            </w:r>
            <w:r>
              <w:rPr>
                <w:rFonts w:ascii="Times New Roman"/>
                <w:b w:val="false"/>
                <w:i w:val="false"/>
                <w:color w:val="000000"/>
                <w:sz w:val="20"/>
              </w:rPr>
              <w:t>
</w:t>
            </w:r>
            <w:r>
              <w:rPr>
                <w:rFonts w:ascii="Times New Roman"/>
                <w:b w:val="false"/>
                <w:i w:val="false"/>
                <w:color w:val="000000"/>
                <w:sz w:val="20"/>
              </w:rPr>
              <w:t>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r>
              <w:br/>
            </w:r>
            <w:r>
              <w:rPr>
                <w:rFonts w:ascii="Times New Roman"/>
                <w:b w:val="false"/>
                <w:i w:val="false"/>
                <w:color w:val="000000"/>
                <w:sz w:val="20"/>
              </w:rPr>
              <w:t>
</w:t>
            </w:r>
            <w:r>
              <w:rPr>
                <w:rFonts w:ascii="Times New Roman"/>
                <w:b w:val="false"/>
                <w:i w:val="false"/>
                <w:color w:val="000000"/>
                <w:sz w:val="20"/>
              </w:rPr>
              <w:t>12) проведение патологоанатомического исследования плаценты:</w:t>
            </w:r>
            <w:r>
              <w:br/>
            </w:r>
            <w:r>
              <w:rPr>
                <w:rFonts w:ascii="Times New Roman"/>
                <w:b w:val="false"/>
                <w:i w:val="false"/>
                <w:color w:val="000000"/>
                <w:sz w:val="20"/>
              </w:rPr>
              <w:t>
</w:t>
            </w:r>
            <w:r>
              <w:rPr>
                <w:rFonts w:ascii="Times New Roman"/>
                <w:b w:val="false"/>
                <w:i w:val="false"/>
                <w:color w:val="000000"/>
                <w:sz w:val="20"/>
              </w:rPr>
              <w:t xml:space="preserve"> в случае мертворождения;</w:t>
            </w:r>
            <w:r>
              <w:br/>
            </w:r>
            <w:r>
              <w:rPr>
                <w:rFonts w:ascii="Times New Roman"/>
                <w:b w:val="false"/>
                <w:i w:val="false"/>
                <w:color w:val="000000"/>
                <w:sz w:val="20"/>
              </w:rPr>
              <w:t>
</w:t>
            </w:r>
            <w:r>
              <w:rPr>
                <w:rFonts w:ascii="Times New Roman"/>
                <w:b w:val="false"/>
                <w:i w:val="false"/>
                <w:color w:val="000000"/>
                <w:sz w:val="20"/>
              </w:rPr>
              <w:t xml:space="preserve"> при всех заболеваниях новорожденных, выявленных в момент рождения;</w:t>
            </w:r>
            <w:r>
              <w:br/>
            </w:r>
            <w:r>
              <w:rPr>
                <w:rFonts w:ascii="Times New Roman"/>
                <w:b w:val="false"/>
                <w:i w:val="false"/>
                <w:color w:val="000000"/>
                <w:sz w:val="20"/>
              </w:rPr>
              <w:t>
</w:t>
            </w:r>
            <w:r>
              <w:rPr>
                <w:rFonts w:ascii="Times New Roman"/>
                <w:b w:val="false"/>
                <w:i w:val="false"/>
                <w:color w:val="000000"/>
                <w:sz w:val="20"/>
              </w:rPr>
              <w:t xml:space="preserve"> в случаях, подозрительных на гемолитическую болезнь новорожденных;</w:t>
            </w:r>
            <w:r>
              <w:br/>
            </w:r>
            <w:r>
              <w:rPr>
                <w:rFonts w:ascii="Times New Roman"/>
                <w:b w:val="false"/>
                <w:i w:val="false"/>
                <w:color w:val="000000"/>
                <w:sz w:val="20"/>
              </w:rPr>
              <w:t>
</w:t>
            </w:r>
            <w:r>
              <w:rPr>
                <w:rFonts w:ascii="Times New Roman"/>
                <w:b w:val="false"/>
                <w:i w:val="false"/>
                <w:color w:val="000000"/>
                <w:sz w:val="20"/>
              </w:rPr>
              <w:t xml:space="preserve"> при раннем отхождении вод и при грязных водах;</w:t>
            </w:r>
            <w:r>
              <w:br/>
            </w:r>
            <w:r>
              <w:rPr>
                <w:rFonts w:ascii="Times New Roman"/>
                <w:b w:val="false"/>
                <w:i w:val="false"/>
                <w:color w:val="000000"/>
                <w:sz w:val="20"/>
              </w:rPr>
              <w:t>
</w:t>
            </w:r>
            <w:r>
              <w:rPr>
                <w:rFonts w:ascii="Times New Roman"/>
                <w:b w:val="false"/>
                <w:i w:val="false"/>
                <w:color w:val="000000"/>
                <w:sz w:val="20"/>
              </w:rPr>
              <w:t xml:space="preserve"> при заболеваниях матери, протекающих с высокой температурой в последний триместр беременности;</w:t>
            </w:r>
            <w:r>
              <w:br/>
            </w:r>
            <w:r>
              <w:rPr>
                <w:rFonts w:ascii="Times New Roman"/>
                <w:b w:val="false"/>
                <w:i w:val="false"/>
                <w:color w:val="000000"/>
                <w:sz w:val="20"/>
              </w:rPr>
              <w:t>
</w:t>
            </w:r>
            <w:r>
              <w:rPr>
                <w:rFonts w:ascii="Times New Roman"/>
                <w:b w:val="false"/>
                <w:i w:val="false"/>
                <w:color w:val="000000"/>
                <w:sz w:val="20"/>
              </w:rPr>
              <w:t xml:space="preserve"> при явной аномалии развития или прикрепления плаценты;</w:t>
            </w:r>
            <w:r>
              <w:br/>
            </w:r>
            <w:r>
              <w:rPr>
                <w:rFonts w:ascii="Times New Roman"/>
                <w:b w:val="false"/>
                <w:i w:val="false"/>
                <w:color w:val="000000"/>
                <w:sz w:val="20"/>
              </w:rPr>
              <w:t>
</w:t>
            </w:r>
            <w:r>
              <w:rPr>
                <w:rFonts w:ascii="Times New Roman"/>
                <w:b w:val="false"/>
                <w:i w:val="false"/>
                <w:color w:val="000000"/>
                <w:sz w:val="20"/>
              </w:rPr>
              <w:t>13) обязательная регистрация плода массой менее 500 граммов с антропометрическими данными (масса, рост, окружность головы, окружность грудной клетки);</w:t>
            </w:r>
            <w:r>
              <w:br/>
            </w:r>
            <w:r>
              <w:rPr>
                <w:rFonts w:ascii="Times New Roman"/>
                <w:b w:val="false"/>
                <w:i w:val="false"/>
                <w:color w:val="000000"/>
                <w:sz w:val="20"/>
              </w:rPr>
              <w:t>
</w:t>
            </w:r>
            <w:r>
              <w:rPr>
                <w:rFonts w:ascii="Times New Roman"/>
                <w:b w:val="false"/>
                <w:i w:val="false"/>
                <w:color w:val="000000"/>
                <w:sz w:val="20"/>
              </w:rPr>
              <w:t>14) установление патологоанатомического вскрытия в зависимости от сложности на следующие категории:</w:t>
            </w:r>
            <w:r>
              <w:br/>
            </w:r>
            <w:r>
              <w:rPr>
                <w:rFonts w:ascii="Times New Roman"/>
                <w:b w:val="false"/>
                <w:i w:val="false"/>
                <w:color w:val="000000"/>
                <w:sz w:val="20"/>
              </w:rPr>
              <w:t>
</w:t>
            </w:r>
            <w:r>
              <w:rPr>
                <w:rFonts w:ascii="Times New Roman"/>
                <w:b w:val="false"/>
                <w:i w:val="false"/>
                <w:color w:val="000000"/>
                <w:sz w:val="20"/>
              </w:rPr>
              <w:t xml:space="preserve"> первая категория;</w:t>
            </w:r>
            <w:r>
              <w:br/>
            </w:r>
            <w:r>
              <w:rPr>
                <w:rFonts w:ascii="Times New Roman"/>
                <w:b w:val="false"/>
                <w:i w:val="false"/>
                <w:color w:val="000000"/>
                <w:sz w:val="20"/>
              </w:rPr>
              <w:t>
</w:t>
            </w:r>
            <w:r>
              <w:rPr>
                <w:rFonts w:ascii="Times New Roman"/>
                <w:b w:val="false"/>
                <w:i w:val="false"/>
                <w:color w:val="000000"/>
                <w:sz w:val="20"/>
              </w:rPr>
              <w:t>вторая категория;</w:t>
            </w:r>
            <w:r>
              <w:br/>
            </w:r>
            <w:r>
              <w:rPr>
                <w:rFonts w:ascii="Times New Roman"/>
                <w:b w:val="false"/>
                <w:i w:val="false"/>
                <w:color w:val="000000"/>
                <w:sz w:val="20"/>
              </w:rPr>
              <w:t>
</w:t>
            </w:r>
            <w:r>
              <w:rPr>
                <w:rFonts w:ascii="Times New Roman"/>
                <w:b w:val="false"/>
                <w:i w:val="false"/>
                <w:color w:val="000000"/>
                <w:sz w:val="20"/>
              </w:rPr>
              <w:t>третья категория;</w:t>
            </w:r>
            <w:r>
              <w:br/>
            </w:r>
            <w:r>
              <w:rPr>
                <w:rFonts w:ascii="Times New Roman"/>
                <w:b w:val="false"/>
                <w:i w:val="false"/>
                <w:color w:val="000000"/>
                <w:sz w:val="20"/>
              </w:rPr>
              <w:t>
</w:t>
            </w:r>
            <w:r>
              <w:rPr>
                <w:rFonts w:ascii="Times New Roman"/>
                <w:b w:val="false"/>
                <w:i w:val="false"/>
                <w:color w:val="000000"/>
                <w:sz w:val="20"/>
              </w:rPr>
              <w:t>четвертая категория;</w:t>
            </w:r>
            <w:r>
              <w:br/>
            </w:r>
            <w:r>
              <w:rPr>
                <w:rFonts w:ascii="Times New Roman"/>
                <w:b w:val="false"/>
                <w:i w:val="false"/>
                <w:color w:val="000000"/>
                <w:sz w:val="20"/>
              </w:rPr>
              <w:t>
</w:t>
            </w:r>
            <w:r>
              <w:rPr>
                <w:rFonts w:ascii="Times New Roman"/>
                <w:b w:val="false"/>
                <w:i w:val="false"/>
                <w:color w:val="000000"/>
                <w:sz w:val="20"/>
              </w:rPr>
              <w:t>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r>
              <w:br/>
            </w: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bookmarkEnd w:id="11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8"/>
          <w:p>
            <w:pPr>
              <w:spacing w:after="20"/>
              <w:ind w:left="20"/>
              <w:jc w:val="both"/>
            </w:pPr>
            <w:r>
              <w:rPr>
                <w:rFonts w:ascii="Times New Roman"/>
                <w:b w:val="false"/>
                <w:i w:val="false"/>
                <w:color w:val="000000"/>
                <w:sz w:val="20"/>
              </w:rPr>
              <w:t>
Соблюдение следующих требований при организации акушерско-гинекологической помощи на амбулаторно-поликлиническом уровне:</w:t>
            </w:r>
            <w:r>
              <w:br/>
            </w:r>
            <w:r>
              <w:rPr>
                <w:rFonts w:ascii="Times New Roman"/>
                <w:b w:val="false"/>
                <w:i w:val="false"/>
                <w:color w:val="000000"/>
                <w:sz w:val="20"/>
              </w:rPr>
              <w:t>
</w:t>
            </w:r>
            <w:r>
              <w:rPr>
                <w:rFonts w:ascii="Times New Roman"/>
                <w:b w:val="false"/>
                <w:i w:val="false"/>
                <w:color w:val="000000"/>
                <w:sz w:val="20"/>
              </w:rPr>
              <w:t>1) диспансерное наблюдение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r>
              <w:br/>
            </w:r>
            <w:r>
              <w:rPr>
                <w:rFonts w:ascii="Times New Roman"/>
                <w:b w:val="false"/>
                <w:i w:val="false"/>
                <w:color w:val="000000"/>
                <w:sz w:val="20"/>
              </w:rPr>
              <w:t>
</w:t>
            </w:r>
            <w:r>
              <w:rPr>
                <w:rFonts w:ascii="Times New Roman"/>
                <w:b w:val="false"/>
                <w:i w:val="false"/>
                <w:color w:val="000000"/>
                <w:sz w:val="20"/>
              </w:rPr>
              <w:t>2)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r>
              <w:br/>
            </w:r>
            <w:r>
              <w:rPr>
                <w:rFonts w:ascii="Times New Roman"/>
                <w:b w:val="false"/>
                <w:i w:val="false"/>
                <w:color w:val="000000"/>
                <w:sz w:val="20"/>
              </w:rPr>
              <w:t>
</w:t>
            </w:r>
            <w:r>
              <w:rPr>
                <w:rFonts w:ascii="Times New Roman"/>
                <w:b w:val="false"/>
                <w:i w:val="false"/>
                <w:color w:val="000000"/>
                <w:sz w:val="20"/>
              </w:rPr>
              <w:t>3) выявление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r>
              <w:br/>
            </w:r>
            <w:r>
              <w:rPr>
                <w:rFonts w:ascii="Times New Roman"/>
                <w:b w:val="false"/>
                <w:i w:val="false"/>
                <w:color w:val="000000"/>
                <w:sz w:val="20"/>
              </w:rPr>
              <w:t>
</w:t>
            </w:r>
            <w:r>
              <w:rPr>
                <w:rFonts w:ascii="Times New Roman"/>
                <w:b w:val="false"/>
                <w:i w:val="false"/>
                <w:color w:val="000000"/>
                <w:sz w:val="20"/>
              </w:rPr>
              <w:t>4)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r>
              <w:br/>
            </w:r>
            <w:r>
              <w:rPr>
                <w:rFonts w:ascii="Times New Roman"/>
                <w:b w:val="false"/>
                <w:i w:val="false"/>
                <w:color w:val="000000"/>
                <w:sz w:val="20"/>
              </w:rPr>
              <w:t>
</w:t>
            </w:r>
            <w:r>
              <w:rPr>
                <w:rFonts w:ascii="Times New Roman"/>
                <w:b w:val="false"/>
                <w:i w:val="false"/>
                <w:color w:val="000000"/>
                <w:sz w:val="20"/>
              </w:rPr>
              <w:t>5)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r>
              <w:br/>
            </w:r>
            <w:r>
              <w:rPr>
                <w:rFonts w:ascii="Times New Roman"/>
                <w:b w:val="false"/>
                <w:i w:val="false"/>
                <w:color w:val="000000"/>
                <w:sz w:val="20"/>
              </w:rPr>
              <w:t>
</w:t>
            </w:r>
            <w:r>
              <w:rPr>
                <w:rFonts w:ascii="Times New Roman"/>
                <w:b w:val="false"/>
                <w:i w:val="false"/>
                <w:color w:val="000000"/>
                <w:sz w:val="20"/>
              </w:rPr>
              <w:t>6) проведение патронажа беременных и родильниц по показаниям;</w:t>
            </w:r>
            <w:r>
              <w:br/>
            </w:r>
            <w:r>
              <w:rPr>
                <w:rFonts w:ascii="Times New Roman"/>
                <w:b w:val="false"/>
                <w:i w:val="false"/>
                <w:color w:val="000000"/>
                <w:sz w:val="20"/>
              </w:rPr>
              <w:t>
</w:t>
            </w:r>
            <w:r>
              <w:rPr>
                <w:rFonts w:ascii="Times New Roman"/>
                <w:b w:val="false"/>
                <w:i w:val="false"/>
                <w:color w:val="000000"/>
                <w:sz w:val="20"/>
              </w:rPr>
              <w:t>7) консультирование и оказание услуг по вопросам планирования семьи и охраны репродуктивного здоровья;</w:t>
            </w:r>
            <w:r>
              <w:br/>
            </w:r>
            <w:r>
              <w:rPr>
                <w:rFonts w:ascii="Times New Roman"/>
                <w:b w:val="false"/>
                <w:i w:val="false"/>
                <w:color w:val="000000"/>
                <w:sz w:val="20"/>
              </w:rPr>
              <w:t>
</w:t>
            </w:r>
            <w:r>
              <w:rPr>
                <w:rFonts w:ascii="Times New Roman"/>
                <w:b w:val="false"/>
                <w:i w:val="false"/>
                <w:color w:val="000000"/>
                <w:sz w:val="20"/>
              </w:rPr>
              <w:t>8) профилактика и выявление инфекций, передаваемых половым путем для направления к профильным специалистам;</w:t>
            </w:r>
            <w:r>
              <w:br/>
            </w:r>
            <w:r>
              <w:rPr>
                <w:rFonts w:ascii="Times New Roman"/>
                <w:b w:val="false"/>
                <w:i w:val="false"/>
                <w:color w:val="000000"/>
                <w:sz w:val="20"/>
              </w:rPr>
              <w:t>
</w:t>
            </w:r>
            <w:r>
              <w:rPr>
                <w:rFonts w:ascii="Times New Roman"/>
                <w:b w:val="false"/>
                <w:i w:val="false"/>
                <w:color w:val="000000"/>
                <w:sz w:val="20"/>
              </w:rPr>
              <w:t>9) обследование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r>
              <w:br/>
            </w:r>
            <w:r>
              <w:rPr>
                <w:rFonts w:ascii="Times New Roman"/>
                <w:b w:val="false"/>
                <w:i w:val="false"/>
                <w:color w:val="000000"/>
                <w:sz w:val="20"/>
              </w:rPr>
              <w:t>
</w:t>
            </w:r>
            <w:r>
              <w:rPr>
                <w:rFonts w:ascii="Times New Roman"/>
                <w:b w:val="false"/>
                <w:i w:val="false"/>
                <w:color w:val="000000"/>
                <w:sz w:val="20"/>
              </w:rPr>
              <w:t>10) организация и проведение профилактических осмотров женского населения с целью раннего выявления экстрагенитальных заболеваний;</w:t>
            </w:r>
            <w:r>
              <w:br/>
            </w:r>
            <w:r>
              <w:rPr>
                <w:rFonts w:ascii="Times New Roman"/>
                <w:b w:val="false"/>
                <w:i w:val="false"/>
                <w:color w:val="000000"/>
                <w:sz w:val="20"/>
              </w:rPr>
              <w:t>
</w:t>
            </w:r>
            <w:r>
              <w:rPr>
                <w:rFonts w:ascii="Times New Roman"/>
                <w:b w:val="false"/>
                <w:i w:val="false"/>
                <w:color w:val="000000"/>
                <w:sz w:val="20"/>
              </w:rPr>
              <w:t>11) обследование и лечение гинекологических больных с использованием современных медицинских технологий;</w:t>
            </w:r>
            <w:r>
              <w:br/>
            </w:r>
            <w:r>
              <w:rPr>
                <w:rFonts w:ascii="Times New Roman"/>
                <w:b w:val="false"/>
                <w:i w:val="false"/>
                <w:color w:val="000000"/>
                <w:sz w:val="20"/>
              </w:rPr>
              <w:t>
</w:t>
            </w:r>
            <w:r>
              <w:rPr>
                <w:rFonts w:ascii="Times New Roman"/>
                <w:b w:val="false"/>
                <w:i w:val="false"/>
                <w:color w:val="000000"/>
                <w:sz w:val="20"/>
              </w:rPr>
              <w:t>12) диспансеризации гинекологических больных, включая реабилитацию и санаторно-курортное лечение;</w:t>
            </w:r>
            <w:r>
              <w:br/>
            </w:r>
            <w:r>
              <w:rPr>
                <w:rFonts w:ascii="Times New Roman"/>
                <w:b w:val="false"/>
                <w:i w:val="false"/>
                <w:color w:val="000000"/>
                <w:sz w:val="20"/>
              </w:rPr>
              <w:t>
</w:t>
            </w:r>
            <w:r>
              <w:rPr>
                <w:rFonts w:ascii="Times New Roman"/>
                <w:b w:val="false"/>
                <w:i w:val="false"/>
                <w:color w:val="000000"/>
                <w:sz w:val="20"/>
              </w:rPr>
              <w:t>13) выполнение малых гинекологических операций с использованием современных медицинских технологий;</w:t>
            </w:r>
            <w:r>
              <w:br/>
            </w:r>
            <w:r>
              <w:rPr>
                <w:rFonts w:ascii="Times New Roman"/>
                <w:b w:val="false"/>
                <w:i w:val="false"/>
                <w:color w:val="000000"/>
                <w:sz w:val="20"/>
              </w:rPr>
              <w:t>
</w:t>
            </w:r>
            <w:r>
              <w:rPr>
                <w:rFonts w:ascii="Times New Roman"/>
                <w:b w:val="false"/>
                <w:i w:val="false"/>
                <w:color w:val="000000"/>
                <w:sz w:val="20"/>
              </w:rPr>
              <w:t>14) проведение экспертизы о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в установленном порядке на медико-социальную экспертизу женщин с признаками стойкой утраты трудоспособности;</w:t>
            </w:r>
            <w:r>
              <w:br/>
            </w:r>
            <w:r>
              <w:rPr>
                <w:rFonts w:ascii="Times New Roman"/>
                <w:b w:val="false"/>
                <w:i w:val="false"/>
                <w:color w:val="000000"/>
                <w:sz w:val="20"/>
              </w:rPr>
              <w:t xml:space="preserve">
15) двухкратное обследование в течение беременности на ВИЧ-инфекцию с оформлением информированного согласия пациентки с фиксированием данных </w:t>
            </w:r>
          </w:p>
          <w:bookmarkEnd w:id="11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19"/>
          <w:p>
            <w:pPr>
              <w:spacing w:after="20"/>
              <w:ind w:left="20"/>
              <w:jc w:val="both"/>
            </w:pPr>
            <w:r>
              <w:rPr>
                <w:rFonts w:ascii="Times New Roman"/>
                <w:b w:val="false"/>
                <w:i w:val="false"/>
                <w:color w:val="000000"/>
                <w:sz w:val="20"/>
              </w:rPr>
              <w:t>
Оказание средними медицинскими работниками (акушеры, фельдшеры, медицинские сестры/братья) доврачебной помощи женщинам во время и вне беременности, включающие:</w:t>
            </w:r>
            <w:r>
              <w:br/>
            </w:r>
            <w:r>
              <w:rPr>
                <w:rFonts w:ascii="Times New Roman"/>
                <w:b w:val="false"/>
                <w:i w:val="false"/>
                <w:color w:val="000000"/>
                <w:sz w:val="20"/>
              </w:rPr>
              <w:t>
</w:t>
            </w:r>
            <w:r>
              <w:rPr>
                <w:rFonts w:ascii="Times New Roman"/>
                <w:b w:val="false"/>
                <w:i w:val="false"/>
                <w:color w:val="000000"/>
                <w:sz w:val="20"/>
              </w:rPr>
              <w:t>1) самостоятельный прием и медицинский осмотр с целью определения состояния здоровья пациента, выявления заболеваний и осложнений беременности</w:t>
            </w:r>
            <w:r>
              <w:br/>
            </w:r>
            <w:r>
              <w:rPr>
                <w:rFonts w:ascii="Times New Roman"/>
                <w:b w:val="false"/>
                <w:i w:val="false"/>
                <w:color w:val="000000"/>
                <w:sz w:val="20"/>
              </w:rPr>
              <w:t>
</w:t>
            </w:r>
            <w:r>
              <w:rPr>
                <w:rFonts w:ascii="Times New Roman"/>
                <w:b w:val="false"/>
                <w:i w:val="false"/>
                <w:color w:val="000000"/>
                <w:sz w:val="20"/>
              </w:rPr>
              <w:t>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женщин фертильного возраста (далее – ЖФВ) и мониторинга показателей состояния здоровья беременных и ЖФВ;</w:t>
            </w:r>
            <w:r>
              <w:br/>
            </w:r>
            <w:r>
              <w:rPr>
                <w:rFonts w:ascii="Times New Roman"/>
                <w:b w:val="false"/>
                <w:i w:val="false"/>
                <w:color w:val="000000"/>
                <w:sz w:val="20"/>
              </w:rPr>
              <w:t>
</w:t>
            </w:r>
            <w:r>
              <w:rPr>
                <w:rFonts w:ascii="Times New Roman"/>
                <w:b w:val="false"/>
                <w:i w:val="false"/>
                <w:color w:val="000000"/>
                <w:sz w:val="20"/>
              </w:rPr>
              <w:t>3) оказание неотложной и экстренной доврачебной медицинской помощи беременным, родильницам и женщинам фертильного возраста при состояниях, угрожающих жизни и здоровью женщины, в соответствии с клиническими протоколами диагностики и лечения;</w:t>
            </w:r>
            <w:r>
              <w:br/>
            </w:r>
            <w:r>
              <w:rPr>
                <w:rFonts w:ascii="Times New Roman"/>
                <w:b w:val="false"/>
                <w:i w:val="false"/>
                <w:color w:val="000000"/>
                <w:sz w:val="20"/>
              </w:rPr>
              <w:t>
</w:t>
            </w:r>
            <w:r>
              <w:rPr>
                <w:rFonts w:ascii="Times New Roman"/>
                <w:b w:val="false"/>
                <w:i w:val="false"/>
                <w:color w:val="000000"/>
                <w:sz w:val="20"/>
              </w:rPr>
              <w:t>4) динамическое наблюдение за беременными с хроническими заболеваниями совместно с участковыми врачами и профильными специалистами;</w:t>
            </w:r>
            <w:r>
              <w:br/>
            </w:r>
            <w:r>
              <w:rPr>
                <w:rFonts w:ascii="Times New Roman"/>
                <w:b w:val="false"/>
                <w:i w:val="false"/>
                <w:color w:val="000000"/>
                <w:sz w:val="20"/>
              </w:rPr>
              <w:t>
</w:t>
            </w:r>
            <w:r>
              <w:rPr>
                <w:rFonts w:ascii="Times New Roman"/>
                <w:b w:val="false"/>
                <w:i w:val="false"/>
                <w:color w:val="000000"/>
                <w:sz w:val="20"/>
              </w:rPr>
              <w:t>5) выполнение назначений врача акушер-гинеколога в соответствии с функциональными обязанностями;</w:t>
            </w:r>
            <w:r>
              <w:br/>
            </w:r>
            <w:r>
              <w:rPr>
                <w:rFonts w:ascii="Times New Roman"/>
                <w:b w:val="false"/>
                <w:i w:val="false"/>
                <w:color w:val="000000"/>
                <w:sz w:val="20"/>
              </w:rPr>
              <w:t>
</w:t>
            </w:r>
            <w:r>
              <w:rPr>
                <w:rFonts w:ascii="Times New Roman"/>
                <w:b w:val="false"/>
                <w:i w:val="false"/>
                <w:color w:val="000000"/>
                <w:sz w:val="20"/>
              </w:rPr>
              <w:t>6) ведение физиологической беременности и патронаж беременных и родильниц со своевременным предоставлением направлений и рекомендаций в соответствии с клиническим протоколом диагностики и лечения;</w:t>
            </w:r>
            <w:r>
              <w:br/>
            </w:r>
            <w:r>
              <w:rPr>
                <w:rFonts w:ascii="Times New Roman"/>
                <w:b w:val="false"/>
                <w:i w:val="false"/>
                <w:color w:val="000000"/>
                <w:sz w:val="20"/>
              </w:rPr>
              <w:t>
</w:t>
            </w:r>
            <w:r>
              <w:rPr>
                <w:rFonts w:ascii="Times New Roman"/>
                <w:b w:val="false"/>
                <w:i w:val="false"/>
                <w:color w:val="000000"/>
                <w:sz w:val="20"/>
              </w:rPr>
              <w:t>7) медицинское обслуживание на дому беременных, родильниц, гинекологических больных и группы ЖФВ социального риска;</w:t>
            </w:r>
            <w:r>
              <w:br/>
            </w:r>
            <w:r>
              <w:rPr>
                <w:rFonts w:ascii="Times New Roman"/>
                <w:b w:val="false"/>
                <w:i w:val="false"/>
                <w:color w:val="000000"/>
                <w:sz w:val="20"/>
              </w:rPr>
              <w:t>
</w:t>
            </w:r>
            <w:r>
              <w:rPr>
                <w:rFonts w:ascii="Times New Roman"/>
                <w:b w:val="false"/>
                <w:i w:val="false"/>
                <w:color w:val="000000"/>
                <w:sz w:val="20"/>
              </w:rPr>
              <w:t>8)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(кожи, молочных желез);</w:t>
            </w:r>
            <w:r>
              <w:br/>
            </w:r>
            <w:r>
              <w:rPr>
                <w:rFonts w:ascii="Times New Roman"/>
                <w:b w:val="false"/>
                <w:i w:val="false"/>
                <w:color w:val="000000"/>
                <w:sz w:val="20"/>
              </w:rPr>
              <w:t>
</w:t>
            </w:r>
            <w:r>
              <w:rPr>
                <w:rFonts w:ascii="Times New Roman"/>
                <w:b w:val="false"/>
                <w:i w:val="false"/>
                <w:color w:val="000000"/>
                <w:sz w:val="20"/>
              </w:rPr>
              <w:t>9) проведение медицинского сестринского осмотра женщин всех возрастных групп, обратившихся за медицинской помощью;</w:t>
            </w:r>
            <w:r>
              <w:br/>
            </w:r>
            <w:r>
              <w:rPr>
                <w:rFonts w:ascii="Times New Roman"/>
                <w:b w:val="false"/>
                <w:i w:val="false"/>
                <w:color w:val="000000"/>
                <w:sz w:val="20"/>
              </w:rPr>
              <w:t>
10) участие в проведении скрининговых и профилактических осмотров для выявления заболеваний</w:t>
            </w:r>
          </w:p>
          <w:bookmarkEnd w:id="11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0"/>
          <w:p>
            <w:pPr>
              <w:spacing w:after="20"/>
              <w:ind w:left="20"/>
              <w:jc w:val="both"/>
            </w:pPr>
            <w:r>
              <w:rPr>
                <w:rFonts w:ascii="Times New Roman"/>
                <w:b w:val="false"/>
                <w:i w:val="false"/>
                <w:color w:val="000000"/>
                <w:sz w:val="20"/>
              </w:rPr>
              <w:t>
Соблюдение следующих требований при организации оказания акушерско-гинекологической помощи на стационарном уровне:</w:t>
            </w:r>
            <w:r>
              <w:br/>
            </w:r>
            <w:r>
              <w:rPr>
                <w:rFonts w:ascii="Times New Roman"/>
                <w:b w:val="false"/>
                <w:i w:val="false"/>
                <w:color w:val="000000"/>
                <w:sz w:val="20"/>
              </w:rPr>
              <w:t>
</w:t>
            </w:r>
            <w:r>
              <w:rPr>
                <w:rFonts w:ascii="Times New Roman"/>
                <w:b w:val="false"/>
                <w:i w:val="false"/>
                <w:color w:val="000000"/>
                <w:sz w:val="20"/>
              </w:rPr>
              <w:t>1) оказание стационарной консультативно-диагностической, лечебно-профилактической и реабилитационной помощи беременным, роженицам, родильницам и новорожденным;</w:t>
            </w:r>
            <w:r>
              <w:br/>
            </w:r>
            <w:r>
              <w:rPr>
                <w:rFonts w:ascii="Times New Roman"/>
                <w:b w:val="false"/>
                <w:i w:val="false"/>
                <w:color w:val="000000"/>
                <w:sz w:val="20"/>
              </w:rPr>
              <w:t>
</w:t>
            </w:r>
            <w:r>
              <w:rPr>
                <w:rFonts w:ascii="Times New Roman"/>
                <w:b w:val="false"/>
                <w:i w:val="false"/>
                <w:color w:val="000000"/>
                <w:sz w:val="20"/>
              </w:rPr>
              <w:t>2) проведение совместного осмотра лечащего врача с заведующим отделения при поступлении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для оценки тяжести течения заболевания, течения беременности и тактики лечения.</w:t>
            </w:r>
            <w:r>
              <w:br/>
            </w:r>
            <w:r>
              <w:rPr>
                <w:rFonts w:ascii="Times New Roman"/>
                <w:b w:val="false"/>
                <w:i w:val="false"/>
                <w:color w:val="000000"/>
                <w:sz w:val="20"/>
              </w:rPr>
              <w:t>
</w:t>
            </w:r>
            <w:r>
              <w:rPr>
                <w:rFonts w:ascii="Times New Roman"/>
                <w:b w:val="false"/>
                <w:i w:val="false"/>
                <w:color w:val="000000"/>
                <w:sz w:val="20"/>
              </w:rPr>
              <w:t>3) составление плана ведения беременности, родов и послеродового периода c учетом индивидуального подхода;</w:t>
            </w:r>
            <w:r>
              <w:br/>
            </w:r>
            <w:r>
              <w:rPr>
                <w:rFonts w:ascii="Times New Roman"/>
                <w:b w:val="false"/>
                <w:i w:val="false"/>
                <w:color w:val="000000"/>
                <w:sz w:val="20"/>
              </w:rPr>
              <w:t>
</w:t>
            </w:r>
            <w:r>
              <w:rPr>
                <w:rFonts w:ascii="Times New Roman"/>
                <w:b w:val="false"/>
                <w:i w:val="false"/>
                <w:color w:val="000000"/>
                <w:sz w:val="20"/>
              </w:rPr>
              <w:t>4) ведение беременности, родов и послеродового периода в соответствии с клиническими протоколами диагностики и лечения, а также с планом ведения;</w:t>
            </w:r>
            <w:r>
              <w:br/>
            </w:r>
            <w:r>
              <w:rPr>
                <w:rFonts w:ascii="Times New Roman"/>
                <w:b w:val="false"/>
                <w:i w:val="false"/>
                <w:color w:val="000000"/>
                <w:sz w:val="20"/>
              </w:rPr>
              <w:t>
</w:t>
            </w:r>
            <w:r>
              <w:rPr>
                <w:rFonts w:ascii="Times New Roman"/>
                <w:b w:val="false"/>
                <w:i w:val="false"/>
                <w:color w:val="000000"/>
                <w:sz w:val="20"/>
              </w:rPr>
              <w:t>5) проведение консультирования беременных, рожениц и родильниц, осуществление контроля по соблюдению уровня оказания медицинской помощи;</w:t>
            </w:r>
            <w:r>
              <w:br/>
            </w:r>
            <w:r>
              <w:rPr>
                <w:rFonts w:ascii="Times New Roman"/>
                <w:b w:val="false"/>
                <w:i w:val="false"/>
                <w:color w:val="000000"/>
                <w:sz w:val="20"/>
              </w:rPr>
              <w:t>
</w:t>
            </w:r>
            <w:r>
              <w:rPr>
                <w:rFonts w:ascii="Times New Roman"/>
                <w:b w:val="false"/>
                <w:i w:val="false"/>
                <w:color w:val="000000"/>
                <w:sz w:val="20"/>
              </w:rPr>
              <w:t>6) проведение реабилитационных мероприятий матерям и новорожденным, в том числе уход за недоношенными новорожденными;</w:t>
            </w:r>
            <w:r>
              <w:br/>
            </w:r>
            <w:r>
              <w:rPr>
                <w:rFonts w:ascii="Times New Roman"/>
                <w:b w:val="false"/>
                <w:i w:val="false"/>
                <w:color w:val="000000"/>
                <w:sz w:val="20"/>
              </w:rPr>
              <w:t>
</w:t>
            </w:r>
            <w:r>
              <w:rPr>
                <w:rFonts w:ascii="Times New Roman"/>
                <w:b w:val="false"/>
                <w:i w:val="false"/>
                <w:color w:val="000000"/>
                <w:sz w:val="20"/>
              </w:rPr>
              <w:t>7) консультации по оказанию медицинской помощи беременным, роженицам, родильницам и новорожденным с использованием телекоммуникационных систем;</w:t>
            </w:r>
            <w:r>
              <w:br/>
            </w:r>
            <w:r>
              <w:rPr>
                <w:rFonts w:ascii="Times New Roman"/>
                <w:b w:val="false"/>
                <w:i w:val="false"/>
                <w:color w:val="000000"/>
                <w:sz w:val="20"/>
              </w:rPr>
              <w:t>
</w:t>
            </w:r>
            <w:r>
              <w:rPr>
                <w:rFonts w:ascii="Times New Roman"/>
                <w:b w:val="false"/>
                <w:i w:val="false"/>
                <w:color w:val="000000"/>
                <w:sz w:val="20"/>
              </w:rPr>
              <w:t>8) осуществление экспертизы о временной нетрудоспособности, выдачи листа и справки временной нетрудоспособности по беременности и родам, гинекологическим больным;</w:t>
            </w:r>
            <w:r>
              <w:br/>
            </w:r>
            <w:r>
              <w:rPr>
                <w:rFonts w:ascii="Times New Roman"/>
                <w:b w:val="false"/>
                <w:i w:val="false"/>
                <w:color w:val="000000"/>
                <w:sz w:val="20"/>
              </w:rPr>
              <w:t>
</w:t>
            </w:r>
            <w:r>
              <w:rPr>
                <w:rFonts w:ascii="Times New Roman"/>
                <w:b w:val="false"/>
                <w:i w:val="false"/>
                <w:color w:val="000000"/>
                <w:sz w:val="20"/>
              </w:rPr>
              <w:t>9) оказание реанимационной помощи и интенсивной терапии матерям и новорожденным, в том числе с низкой и экстремально низкой массой тела;</w:t>
            </w:r>
            <w:r>
              <w:br/>
            </w:r>
            <w:r>
              <w:rPr>
                <w:rFonts w:ascii="Times New Roman"/>
                <w:b w:val="false"/>
                <w:i w:val="false"/>
                <w:color w:val="000000"/>
                <w:sz w:val="20"/>
              </w:rPr>
              <w:t>
</w:t>
            </w:r>
            <w:r>
              <w:rPr>
                <w:rFonts w:ascii="Times New Roman"/>
                <w:b w:val="false"/>
                <w:i w:val="false"/>
                <w:color w:val="000000"/>
                <w:sz w:val="20"/>
              </w:rPr>
              <w:t xml:space="preserve"> 10) наличие минимального перечня оборудования для блока интенсивной терапии:</w:t>
            </w:r>
            <w:r>
              <w:br/>
            </w:r>
            <w:r>
              <w:rPr>
                <w:rFonts w:ascii="Times New Roman"/>
                <w:b w:val="false"/>
                <w:i w:val="false"/>
                <w:color w:val="000000"/>
                <w:sz w:val="20"/>
              </w:rPr>
              <w:t>
</w:t>
            </w:r>
            <w:r>
              <w:rPr>
                <w:rFonts w:ascii="Times New Roman"/>
                <w:b w:val="false"/>
                <w:i w:val="false"/>
                <w:color w:val="000000"/>
                <w:sz w:val="20"/>
              </w:rPr>
              <w:t xml:space="preserve"> кровать функциональная (по числу коек);</w:t>
            </w:r>
            <w:r>
              <w:br/>
            </w:r>
            <w:r>
              <w:rPr>
                <w:rFonts w:ascii="Times New Roman"/>
                <w:b w:val="false"/>
                <w:i w:val="false"/>
                <w:color w:val="000000"/>
                <w:sz w:val="20"/>
              </w:rPr>
              <w:t>
</w:t>
            </w:r>
            <w:r>
              <w:rPr>
                <w:rFonts w:ascii="Times New Roman"/>
                <w:b w:val="false"/>
                <w:i w:val="false"/>
                <w:color w:val="000000"/>
                <w:sz w:val="20"/>
              </w:rPr>
              <w:t xml:space="preserve"> матрас противопролежневый (1 на 3 койки);</w:t>
            </w:r>
            <w:r>
              <w:br/>
            </w:r>
            <w:r>
              <w:rPr>
                <w:rFonts w:ascii="Times New Roman"/>
                <w:b w:val="false"/>
                <w:i w:val="false"/>
                <w:color w:val="000000"/>
                <w:sz w:val="20"/>
              </w:rPr>
              <w:t>
</w:t>
            </w:r>
            <w:r>
              <w:rPr>
                <w:rFonts w:ascii="Times New Roman"/>
                <w:b w:val="false"/>
                <w:i w:val="false"/>
                <w:color w:val="000000"/>
                <w:sz w:val="20"/>
              </w:rPr>
              <w:t xml:space="preserve"> прикроватный кардиомонитор (по числу коек); </w:t>
            </w:r>
            <w:r>
              <w:br/>
            </w:r>
            <w:r>
              <w:rPr>
                <w:rFonts w:ascii="Times New Roman"/>
                <w:b w:val="false"/>
                <w:i w:val="false"/>
                <w:color w:val="000000"/>
                <w:sz w:val="20"/>
              </w:rPr>
              <w:t>
</w:t>
            </w:r>
            <w:r>
              <w:rPr>
                <w:rFonts w:ascii="Times New Roman"/>
                <w:b w:val="false"/>
                <w:i w:val="false"/>
                <w:color w:val="000000"/>
                <w:sz w:val="20"/>
              </w:rPr>
              <w:t xml:space="preserve"> электрокардиограф портативный (1 на 6 коек);</w:t>
            </w:r>
            <w:r>
              <w:br/>
            </w:r>
            <w:r>
              <w:rPr>
                <w:rFonts w:ascii="Times New Roman"/>
                <w:b w:val="false"/>
                <w:i w:val="false"/>
                <w:color w:val="000000"/>
                <w:sz w:val="20"/>
              </w:rPr>
              <w:t>
</w:t>
            </w:r>
            <w:r>
              <w:rPr>
                <w:rFonts w:ascii="Times New Roman"/>
                <w:b w:val="false"/>
                <w:i w:val="false"/>
                <w:color w:val="000000"/>
                <w:sz w:val="20"/>
              </w:rPr>
              <w:t xml:space="preserve"> электрокардиостимулятор (1 на 6 коек);</w:t>
            </w:r>
            <w:r>
              <w:br/>
            </w:r>
            <w:r>
              <w:rPr>
                <w:rFonts w:ascii="Times New Roman"/>
                <w:b w:val="false"/>
                <w:i w:val="false"/>
                <w:color w:val="000000"/>
                <w:sz w:val="20"/>
              </w:rPr>
              <w:t>
</w:t>
            </w:r>
            <w:r>
              <w:rPr>
                <w:rFonts w:ascii="Times New Roman"/>
                <w:b w:val="false"/>
                <w:i w:val="false"/>
                <w:color w:val="000000"/>
                <w:sz w:val="20"/>
              </w:rPr>
              <w:t xml:space="preserve"> портативный аппарат для ультразвукового исследования сердца и сосудов (1 на 9 коек);</w:t>
            </w:r>
            <w:r>
              <w:br/>
            </w:r>
            <w:r>
              <w:rPr>
                <w:rFonts w:ascii="Times New Roman"/>
                <w:b w:val="false"/>
                <w:i w:val="false"/>
                <w:color w:val="000000"/>
                <w:sz w:val="20"/>
              </w:rPr>
              <w:t>
</w:t>
            </w:r>
            <w:r>
              <w:rPr>
                <w:rFonts w:ascii="Times New Roman"/>
                <w:b w:val="false"/>
                <w:i w:val="false"/>
                <w:color w:val="000000"/>
                <w:sz w:val="20"/>
              </w:rPr>
              <w:t xml:space="preserve"> аппарат для вспомогательного кровообращения (внутриаортальной баллонной контрпульсации) (1 на 9 коек);</w:t>
            </w:r>
            <w:r>
              <w:br/>
            </w:r>
            <w:r>
              <w:rPr>
                <w:rFonts w:ascii="Times New Roman"/>
                <w:b w:val="false"/>
                <w:i w:val="false"/>
                <w:color w:val="000000"/>
                <w:sz w:val="20"/>
              </w:rPr>
              <w:t>
</w:t>
            </w:r>
            <w:r>
              <w:rPr>
                <w:rFonts w:ascii="Times New Roman"/>
                <w:b w:val="false"/>
                <w:i w:val="false"/>
                <w:color w:val="000000"/>
                <w:sz w:val="20"/>
              </w:rPr>
              <w:t xml:space="preserve"> централизованная система подводки кислорода к каждой кровати (по числу коек);</w:t>
            </w:r>
            <w:r>
              <w:br/>
            </w:r>
            <w:r>
              <w:rPr>
                <w:rFonts w:ascii="Times New Roman"/>
                <w:b w:val="false"/>
                <w:i w:val="false"/>
                <w:color w:val="000000"/>
                <w:sz w:val="20"/>
              </w:rPr>
              <w:t>
</w:t>
            </w:r>
            <w:r>
              <w:rPr>
                <w:rFonts w:ascii="Times New Roman"/>
                <w:b w:val="false"/>
                <w:i w:val="false"/>
                <w:color w:val="000000"/>
                <w:sz w:val="20"/>
              </w:rPr>
              <w:t xml:space="preserve"> электроотсасыватель хирургический с бактериальным фильтром (1 на 3 койки);</w:t>
            </w:r>
            <w:r>
              <w:br/>
            </w:r>
            <w:r>
              <w:rPr>
                <w:rFonts w:ascii="Times New Roman"/>
                <w:b w:val="false"/>
                <w:i w:val="false"/>
                <w:color w:val="000000"/>
                <w:sz w:val="20"/>
              </w:rPr>
              <w:t>
</w:t>
            </w:r>
            <w:r>
              <w:rPr>
                <w:rFonts w:ascii="Times New Roman"/>
                <w:b w:val="false"/>
                <w:i w:val="false"/>
                <w:color w:val="000000"/>
                <w:sz w:val="20"/>
              </w:rPr>
              <w:t xml:space="preserve"> дефибриллятор бифазный с функцией синхронизации (1 на 3 койки);</w:t>
            </w:r>
            <w:r>
              <w:br/>
            </w:r>
            <w:r>
              <w:rPr>
                <w:rFonts w:ascii="Times New Roman"/>
                <w:b w:val="false"/>
                <w:i w:val="false"/>
                <w:color w:val="000000"/>
                <w:sz w:val="20"/>
              </w:rPr>
              <w:t>
</w:t>
            </w:r>
            <w:r>
              <w:rPr>
                <w:rFonts w:ascii="Times New Roman"/>
                <w:b w:val="false"/>
                <w:i w:val="false"/>
                <w:color w:val="000000"/>
                <w:sz w:val="20"/>
              </w:rPr>
              <w:t xml:space="preserve"> аппарат для искусственной вентиляций легких (1 на 6 коек);</w:t>
            </w:r>
            <w:r>
              <w:br/>
            </w:r>
            <w:r>
              <w:rPr>
                <w:rFonts w:ascii="Times New Roman"/>
                <w:b w:val="false"/>
                <w:i w:val="false"/>
                <w:color w:val="000000"/>
                <w:sz w:val="20"/>
              </w:rPr>
              <w:t>
</w:t>
            </w:r>
            <w:r>
              <w:rPr>
                <w:rFonts w:ascii="Times New Roman"/>
                <w:b w:val="false"/>
                <w:i w:val="false"/>
                <w:color w:val="000000"/>
                <w:sz w:val="20"/>
              </w:rPr>
              <w:t xml:space="preserve"> портативный дыхательный аппарат для транспортировки (1 на БИТ);</w:t>
            </w:r>
            <w:r>
              <w:br/>
            </w:r>
            <w:r>
              <w:rPr>
                <w:rFonts w:ascii="Times New Roman"/>
                <w:b w:val="false"/>
                <w:i w:val="false"/>
                <w:color w:val="000000"/>
                <w:sz w:val="20"/>
              </w:rPr>
              <w:t>
</w:t>
            </w:r>
            <w:r>
              <w:rPr>
                <w:rFonts w:ascii="Times New Roman"/>
                <w:b w:val="false"/>
                <w:i w:val="false"/>
                <w:color w:val="000000"/>
                <w:sz w:val="20"/>
              </w:rPr>
              <w:t xml:space="preserve"> набор для интубации трахеи (2 на БИТ);</w:t>
            </w:r>
            <w:r>
              <w:br/>
            </w:r>
            <w:r>
              <w:rPr>
                <w:rFonts w:ascii="Times New Roman"/>
                <w:b w:val="false"/>
                <w:i w:val="false"/>
                <w:color w:val="000000"/>
                <w:sz w:val="20"/>
              </w:rPr>
              <w:t>
</w:t>
            </w:r>
            <w:r>
              <w:rPr>
                <w:rFonts w:ascii="Times New Roman"/>
                <w:b w:val="false"/>
                <w:i w:val="false"/>
                <w:color w:val="000000"/>
                <w:sz w:val="20"/>
              </w:rPr>
              <w:t xml:space="preserve"> набор для катетеризации магистральных сосудов (100 наборов);</w:t>
            </w:r>
            <w:r>
              <w:br/>
            </w:r>
            <w:r>
              <w:rPr>
                <w:rFonts w:ascii="Times New Roman"/>
                <w:b w:val="false"/>
                <w:i w:val="false"/>
                <w:color w:val="000000"/>
                <w:sz w:val="20"/>
              </w:rPr>
              <w:t>
</w:t>
            </w:r>
            <w:r>
              <w:rPr>
                <w:rFonts w:ascii="Times New Roman"/>
                <w:b w:val="false"/>
                <w:i w:val="false"/>
                <w:color w:val="000000"/>
                <w:sz w:val="20"/>
              </w:rPr>
              <w:t xml:space="preserve"> автоматический дозатор лекарственных веществ шприцевой (2 на 1 койку);</w:t>
            </w:r>
            <w:r>
              <w:br/>
            </w:r>
            <w:r>
              <w:rPr>
                <w:rFonts w:ascii="Times New Roman"/>
                <w:b w:val="false"/>
                <w:i w:val="false"/>
                <w:color w:val="000000"/>
                <w:sz w:val="20"/>
              </w:rPr>
              <w:t>
</w:t>
            </w:r>
            <w:r>
              <w:rPr>
                <w:rFonts w:ascii="Times New Roman"/>
                <w:b w:val="false"/>
                <w:i w:val="false"/>
                <w:color w:val="000000"/>
                <w:sz w:val="20"/>
              </w:rPr>
              <w:t xml:space="preserve"> инфузомат (1 на 1 койку);</w:t>
            </w:r>
            <w:r>
              <w:br/>
            </w:r>
            <w:r>
              <w:rPr>
                <w:rFonts w:ascii="Times New Roman"/>
                <w:b w:val="false"/>
                <w:i w:val="false"/>
                <w:color w:val="000000"/>
                <w:sz w:val="20"/>
              </w:rPr>
              <w:t>
</w:t>
            </w:r>
            <w:r>
              <w:rPr>
                <w:rFonts w:ascii="Times New Roman"/>
                <w:b w:val="false"/>
                <w:i w:val="false"/>
                <w:color w:val="000000"/>
                <w:sz w:val="20"/>
              </w:rPr>
              <w:t xml:space="preserve"> тонометр прикроватный для измерения артериального давления (по числу коек);</w:t>
            </w:r>
            <w:r>
              <w:br/>
            </w:r>
            <w:r>
              <w:rPr>
                <w:rFonts w:ascii="Times New Roman"/>
                <w:b w:val="false"/>
                <w:i w:val="false"/>
                <w:color w:val="000000"/>
                <w:sz w:val="20"/>
              </w:rPr>
              <w:t>
</w:t>
            </w:r>
            <w:r>
              <w:rPr>
                <w:rFonts w:ascii="Times New Roman"/>
                <w:b w:val="false"/>
                <w:i w:val="false"/>
                <w:color w:val="000000"/>
                <w:sz w:val="20"/>
              </w:rPr>
              <w:t xml:space="preserve"> мобильный (переносной) набор для проведения реанимационных мероприятий в других отделениях (1 на БИТ);</w:t>
            </w:r>
            <w:r>
              <w:br/>
            </w:r>
            <w:r>
              <w:rPr>
                <w:rFonts w:ascii="Times New Roman"/>
                <w:b w:val="false"/>
                <w:i w:val="false"/>
                <w:color w:val="000000"/>
                <w:sz w:val="20"/>
              </w:rPr>
              <w:t>
</w:t>
            </w:r>
            <w:r>
              <w:rPr>
                <w:rFonts w:ascii="Times New Roman"/>
                <w:b w:val="false"/>
                <w:i w:val="false"/>
                <w:color w:val="000000"/>
                <w:sz w:val="20"/>
              </w:rPr>
              <w:t xml:space="preserve"> передвижной рентген аппарат (1 на БИТ);</w:t>
            </w:r>
            <w:r>
              <w:br/>
            </w:r>
            <w:r>
              <w:rPr>
                <w:rFonts w:ascii="Times New Roman"/>
                <w:b w:val="false"/>
                <w:i w:val="false"/>
                <w:color w:val="000000"/>
                <w:sz w:val="20"/>
              </w:rPr>
              <w:t>
</w:t>
            </w:r>
            <w:r>
              <w:rPr>
                <w:rFonts w:ascii="Times New Roman"/>
                <w:b w:val="false"/>
                <w:i w:val="false"/>
                <w:color w:val="000000"/>
                <w:sz w:val="20"/>
              </w:rPr>
              <w:t xml:space="preserve"> глюкометр (1 на БИТ);</w:t>
            </w:r>
            <w:r>
              <w:br/>
            </w:r>
            <w:r>
              <w:rPr>
                <w:rFonts w:ascii="Times New Roman"/>
                <w:b w:val="false"/>
                <w:i w:val="false"/>
                <w:color w:val="000000"/>
                <w:sz w:val="20"/>
              </w:rPr>
              <w:t>
</w:t>
            </w:r>
            <w:r>
              <w:rPr>
                <w:rFonts w:ascii="Times New Roman"/>
                <w:b w:val="false"/>
                <w:i w:val="false"/>
                <w:color w:val="000000"/>
                <w:sz w:val="20"/>
              </w:rPr>
              <w:t xml:space="preserve"> набор инструментов и приспособлений для малых хирургических вмешательств (1 на БИТ)</w:t>
            </w:r>
            <w:r>
              <w:br/>
            </w:r>
            <w:r>
              <w:rPr>
                <w:rFonts w:ascii="Times New Roman"/>
                <w:b w:val="false"/>
                <w:i w:val="false"/>
                <w:color w:val="000000"/>
                <w:sz w:val="20"/>
              </w:rPr>
              <w:t>
</w:t>
            </w:r>
            <w:r>
              <w:rPr>
                <w:rFonts w:ascii="Times New Roman"/>
                <w:b w:val="false"/>
                <w:i w:val="false"/>
                <w:color w:val="000000"/>
                <w:sz w:val="20"/>
              </w:rPr>
              <w:t xml:space="preserve"> блок электрических розеток (не менее 8-и розеток) с заземлением у каждой койки, в том числе и для электропитания энергоемких приборов (рентгеновских аппаратов) (по числу коек).</w:t>
            </w:r>
            <w:r>
              <w:br/>
            </w:r>
            <w:r>
              <w:rPr>
                <w:rFonts w:ascii="Times New Roman"/>
                <w:b w:val="false"/>
                <w:i w:val="false"/>
                <w:color w:val="000000"/>
                <w:sz w:val="20"/>
              </w:rPr>
              <w:t>
</w:t>
            </w:r>
            <w:r>
              <w:rPr>
                <w:rFonts w:ascii="Times New Roman"/>
                <w:b w:val="false"/>
                <w:i w:val="false"/>
                <w:color w:val="000000"/>
                <w:sz w:val="20"/>
              </w:rPr>
              <w:t>11) осуществление медико-психологической помощи женщинам;</w:t>
            </w:r>
            <w:r>
              <w:br/>
            </w:r>
            <w:r>
              <w:rPr>
                <w:rFonts w:ascii="Times New Roman"/>
                <w:b w:val="false"/>
                <w:i w:val="false"/>
                <w:color w:val="000000"/>
                <w:sz w:val="20"/>
              </w:rPr>
              <w:t>
</w:t>
            </w:r>
            <w:r>
              <w:rPr>
                <w:rFonts w:ascii="Times New Roman"/>
                <w:b w:val="false"/>
                <w:i w:val="false"/>
                <w:color w:val="000000"/>
                <w:sz w:val="20"/>
              </w:rPr>
              <w:t>12) оповещение медицинских организаций более высокого уровня регионализации перинатальной помощи и местных органов государственного управления здравоохранением при выявлении в период поступления или нахождения в стационаре у беременной, роженицы, родильницы критического состояния;</w:t>
            </w:r>
            <w:r>
              <w:br/>
            </w:r>
            <w:r>
              <w:rPr>
                <w:rFonts w:ascii="Times New Roman"/>
                <w:b w:val="false"/>
                <w:i w:val="false"/>
                <w:color w:val="000000"/>
                <w:sz w:val="20"/>
              </w:rPr>
              <w:t>
</w:t>
            </w:r>
            <w:r>
              <w:rPr>
                <w:rFonts w:ascii="Times New Roman"/>
                <w:b w:val="false"/>
                <w:i w:val="false"/>
                <w:color w:val="000000"/>
                <w:sz w:val="20"/>
              </w:rPr>
              <w:t>13) соблюдение схемы оповещения в случае возникновения критических ситуаций у женщин;</w:t>
            </w:r>
            <w:r>
              <w:br/>
            </w:r>
            <w:r>
              <w:rPr>
                <w:rFonts w:ascii="Times New Roman"/>
                <w:b w:val="false"/>
                <w:i w:val="false"/>
                <w:color w:val="000000"/>
                <w:sz w:val="20"/>
              </w:rPr>
              <w:t>
</w:t>
            </w:r>
            <w:r>
              <w:rPr>
                <w:rFonts w:ascii="Times New Roman"/>
                <w:b w:val="false"/>
                <w:i w:val="false"/>
                <w:color w:val="000000"/>
                <w:sz w:val="20"/>
              </w:rPr>
              <w:t>14)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медицинской бригады медицинской авиации после восстановления гемодинамики и стабилизации жизненно важных функций с уведомлением принимающей медицинской организации;</w:t>
            </w:r>
            <w:r>
              <w:br/>
            </w:r>
            <w:r>
              <w:rPr>
                <w:rFonts w:ascii="Times New Roman"/>
                <w:b w:val="false"/>
                <w:i w:val="false"/>
                <w:color w:val="000000"/>
                <w:sz w:val="20"/>
              </w:rPr>
              <w:t>
15) при нетранспортабельном состоянии беременных, рожениц, родильниц осуществление вызова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bookmarkEnd w:id="12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новорожденным</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21"/>
          <w:p>
            <w:pPr>
              <w:spacing w:after="20"/>
              <w:ind w:left="20"/>
              <w:jc w:val="both"/>
            </w:pPr>
            <w:r>
              <w:rPr>
                <w:rFonts w:ascii="Times New Roman"/>
                <w:b w:val="false"/>
                <w:i w:val="false"/>
                <w:color w:val="000000"/>
                <w:sz w:val="20"/>
              </w:rPr>
              <w:t>
Соблюдение следующих требований при организации оказания медицинской помощи новорожденным на стационарном уровне:</w:t>
            </w:r>
            <w:r>
              <w:br/>
            </w:r>
            <w:r>
              <w:rPr>
                <w:rFonts w:ascii="Times New Roman"/>
                <w:b w:val="false"/>
                <w:i w:val="false"/>
                <w:color w:val="000000"/>
                <w:sz w:val="20"/>
              </w:rPr>
              <w:t>
</w:t>
            </w:r>
            <w:r>
              <w:rPr>
                <w:rFonts w:ascii="Times New Roman"/>
                <w:b w:val="false"/>
                <w:i w:val="false"/>
                <w:color w:val="000000"/>
                <w:sz w:val="20"/>
              </w:rPr>
              <w:t>1) оказание медицинской помощи новорожденным по уровням регионализации перинатальной помощи в зависимости от показаний;</w:t>
            </w:r>
            <w:r>
              <w:br/>
            </w:r>
            <w:r>
              <w:rPr>
                <w:rFonts w:ascii="Times New Roman"/>
                <w:b w:val="false"/>
                <w:i w:val="false"/>
                <w:color w:val="000000"/>
                <w:sz w:val="20"/>
              </w:rPr>
              <w:t>
</w:t>
            </w:r>
            <w:r>
              <w:rPr>
                <w:rFonts w:ascii="Times New Roman"/>
                <w:b w:val="false"/>
                <w:i w:val="false"/>
                <w:color w:val="000000"/>
                <w:sz w:val="20"/>
              </w:rPr>
              <w:t>2) структура организаций стационаров первого уровня регионализации перинатальной помощи: индивидуальные родильные палаты, отделение для совместного пребывания матери и ребенка, прививочный кабинет, палаты интенсивной терапии для новорожденных, а также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r>
              <w:br/>
            </w:r>
            <w:r>
              <w:rPr>
                <w:rFonts w:ascii="Times New Roman"/>
                <w:b w:val="false"/>
                <w:i w:val="false"/>
                <w:color w:val="000000"/>
                <w:sz w:val="20"/>
              </w:rPr>
              <w:t>
</w:t>
            </w:r>
            <w:r>
              <w:rPr>
                <w:rFonts w:ascii="Times New Roman"/>
                <w:b w:val="false"/>
                <w:i w:val="false"/>
                <w:color w:val="000000"/>
                <w:sz w:val="20"/>
              </w:rPr>
              <w:t>3) в стационарах второго уровня организация палат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предусмотренного штатным расписанием круглосуточным постом (врач неонатолог и детская медицинская сестра);</w:t>
            </w:r>
            <w:r>
              <w:br/>
            </w:r>
            <w:r>
              <w:rPr>
                <w:rFonts w:ascii="Times New Roman"/>
                <w:b w:val="false"/>
                <w:i w:val="false"/>
                <w:color w:val="000000"/>
                <w:sz w:val="20"/>
              </w:rPr>
              <w:t>
</w:t>
            </w:r>
            <w:r>
              <w:rPr>
                <w:rFonts w:ascii="Times New Roman"/>
                <w:b w:val="false"/>
                <w:i w:val="false"/>
                <w:color w:val="000000"/>
                <w:sz w:val="20"/>
              </w:rPr>
              <w:t>4) в стационарах третьего уровня регионализации перинатальной помощи:</w:t>
            </w:r>
            <w:r>
              <w:br/>
            </w:r>
            <w:r>
              <w:rPr>
                <w:rFonts w:ascii="Times New Roman"/>
                <w:b w:val="false"/>
                <w:i w:val="false"/>
                <w:color w:val="000000"/>
                <w:sz w:val="20"/>
              </w:rPr>
              <w:t>
</w:t>
            </w:r>
            <w:r>
              <w:rPr>
                <w:rFonts w:ascii="Times New Roman"/>
                <w:b w:val="false"/>
                <w:i w:val="false"/>
                <w:color w:val="000000"/>
                <w:sz w:val="20"/>
              </w:rPr>
              <w:t xml:space="preserve"> имеют круглосуточный неонатальный пост, клиническую, биохимическую и бактериологическую лаборатории, отделение реанимации и интенсивной терапии для женщин и новорожденных, а также отделения патологии новорожденных и выхаживания недоношенных совместного пребывания с матерью.</w:t>
            </w:r>
            <w:r>
              <w:br/>
            </w:r>
            <w:r>
              <w:rPr>
                <w:rFonts w:ascii="Times New Roman"/>
                <w:b w:val="false"/>
                <w:i w:val="false"/>
                <w:color w:val="000000"/>
                <w:sz w:val="20"/>
              </w:rPr>
              <w:t>
</w:t>
            </w:r>
            <w:r>
              <w:rPr>
                <w:rFonts w:ascii="Times New Roman"/>
                <w:b w:val="false"/>
                <w:i w:val="false"/>
                <w:color w:val="000000"/>
                <w:sz w:val="20"/>
              </w:rPr>
              <w:t xml:space="preserve"> организуются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сестринский), экспресс-лабораторией.</w:t>
            </w:r>
            <w:r>
              <w:br/>
            </w:r>
            <w:r>
              <w:rPr>
                <w:rFonts w:ascii="Times New Roman"/>
                <w:b w:val="false"/>
                <w:i w:val="false"/>
                <w:color w:val="000000"/>
                <w:sz w:val="20"/>
              </w:rPr>
              <w:t>
</w:t>
            </w:r>
            <w:r>
              <w:rPr>
                <w:rFonts w:ascii="Times New Roman"/>
                <w:b w:val="false"/>
                <w:i w:val="false"/>
                <w:color w:val="000000"/>
                <w:sz w:val="20"/>
              </w:rPr>
              <w:t>5) в стационарах первого уровня больному новорожденному осуществляются следующие мероприятия:</w:t>
            </w:r>
            <w:r>
              <w:br/>
            </w:r>
            <w:r>
              <w:rPr>
                <w:rFonts w:ascii="Times New Roman"/>
                <w:b w:val="false"/>
                <w:i w:val="false"/>
                <w:color w:val="000000"/>
                <w:sz w:val="20"/>
              </w:rPr>
              <w:t>
</w:t>
            </w:r>
            <w:r>
              <w:rPr>
                <w:rFonts w:ascii="Times New Roman"/>
                <w:b w:val="false"/>
                <w:i w:val="false"/>
                <w:color w:val="000000"/>
                <w:sz w:val="20"/>
              </w:rPr>
              <w:t>первичная реанимационная помощь;</w:t>
            </w:r>
            <w:r>
              <w:br/>
            </w:r>
            <w:r>
              <w:rPr>
                <w:rFonts w:ascii="Times New Roman"/>
                <w:b w:val="false"/>
                <w:i w:val="false"/>
                <w:color w:val="000000"/>
                <w:sz w:val="20"/>
              </w:rPr>
              <w:t>
</w:t>
            </w:r>
            <w:r>
              <w:rPr>
                <w:rFonts w:ascii="Times New Roman"/>
                <w:b w:val="false"/>
                <w:i w:val="false"/>
                <w:color w:val="000000"/>
                <w:sz w:val="20"/>
              </w:rPr>
              <w:t>интенсивная и поддерживающая терапия;</w:t>
            </w:r>
            <w:r>
              <w:br/>
            </w:r>
            <w:r>
              <w:rPr>
                <w:rFonts w:ascii="Times New Roman"/>
                <w:b w:val="false"/>
                <w:i w:val="false"/>
                <w:color w:val="000000"/>
                <w:sz w:val="20"/>
              </w:rPr>
              <w:t>
</w:t>
            </w:r>
            <w:r>
              <w:rPr>
                <w:rFonts w:ascii="Times New Roman"/>
                <w:b w:val="false"/>
                <w:i w:val="false"/>
                <w:color w:val="000000"/>
                <w:sz w:val="20"/>
              </w:rPr>
              <w:t>оксигенотерапия;</w:t>
            </w:r>
            <w:r>
              <w:br/>
            </w:r>
            <w:r>
              <w:rPr>
                <w:rFonts w:ascii="Times New Roman"/>
                <w:b w:val="false"/>
                <w:i w:val="false"/>
                <w:color w:val="000000"/>
                <w:sz w:val="20"/>
              </w:rPr>
              <w:t>
</w:t>
            </w:r>
            <w:r>
              <w:rPr>
                <w:rFonts w:ascii="Times New Roman"/>
                <w:b w:val="false"/>
                <w:i w:val="false"/>
                <w:color w:val="000000"/>
                <w:sz w:val="20"/>
              </w:rPr>
              <w:t>инвазивная или неинвазивная респираторная терапия;</w:t>
            </w:r>
            <w:r>
              <w:br/>
            </w:r>
            <w:r>
              <w:rPr>
                <w:rFonts w:ascii="Times New Roman"/>
                <w:b w:val="false"/>
                <w:i w:val="false"/>
                <w:color w:val="000000"/>
                <w:sz w:val="20"/>
              </w:rPr>
              <w:t>
</w:t>
            </w:r>
            <w:r>
              <w:rPr>
                <w:rFonts w:ascii="Times New Roman"/>
                <w:b w:val="false"/>
                <w:i w:val="false"/>
                <w:color w:val="000000"/>
                <w:sz w:val="20"/>
              </w:rPr>
              <w:t>фототерапия;</w:t>
            </w:r>
            <w:r>
              <w:br/>
            </w:r>
            <w:r>
              <w:rPr>
                <w:rFonts w:ascii="Times New Roman"/>
                <w:b w:val="false"/>
                <w:i w:val="false"/>
                <w:color w:val="000000"/>
                <w:sz w:val="20"/>
              </w:rPr>
              <w:t>
</w:t>
            </w:r>
            <w:r>
              <w:rPr>
                <w:rFonts w:ascii="Times New Roman"/>
                <w:b w:val="false"/>
                <w:i w:val="false"/>
                <w:color w:val="000000"/>
                <w:sz w:val="20"/>
              </w:rPr>
              <w:t>лечебная гипотермия;</w:t>
            </w:r>
            <w:r>
              <w:br/>
            </w:r>
            <w:r>
              <w:rPr>
                <w:rFonts w:ascii="Times New Roman"/>
                <w:b w:val="false"/>
                <w:i w:val="false"/>
                <w:color w:val="000000"/>
                <w:sz w:val="20"/>
              </w:rPr>
              <w:t>
</w:t>
            </w:r>
            <w:r>
              <w:rPr>
                <w:rFonts w:ascii="Times New Roman"/>
                <w:b w:val="false"/>
                <w:i w:val="false"/>
                <w:color w:val="000000"/>
                <w:sz w:val="20"/>
              </w:rPr>
              <w:t>инфузионная терапия и/или парентеральное питание;</w:t>
            </w:r>
            <w:r>
              <w:br/>
            </w:r>
            <w:r>
              <w:rPr>
                <w:rFonts w:ascii="Times New Roman"/>
                <w:b w:val="false"/>
                <w:i w:val="false"/>
                <w:color w:val="000000"/>
                <w:sz w:val="20"/>
              </w:rPr>
              <w:t>
</w:t>
            </w:r>
            <w:r>
              <w:rPr>
                <w:rFonts w:ascii="Times New Roman"/>
                <w:b w:val="false"/>
                <w:i w:val="false"/>
                <w:color w:val="000000"/>
                <w:sz w:val="20"/>
              </w:rPr>
              <w:t>лечение, согласно утвержденным клиническим протоколам диагностики и лечения.</w:t>
            </w:r>
            <w:r>
              <w:br/>
            </w:r>
            <w:r>
              <w:rPr>
                <w:rFonts w:ascii="Times New Roman"/>
                <w:b w:val="false"/>
                <w:i w:val="false"/>
                <w:color w:val="000000"/>
                <w:sz w:val="20"/>
              </w:rPr>
              <w:t>
</w:t>
            </w:r>
            <w:r>
              <w:rPr>
                <w:rFonts w:ascii="Times New Roman"/>
                <w:b w:val="false"/>
                <w:i w:val="false"/>
                <w:color w:val="000000"/>
                <w:sz w:val="20"/>
              </w:rPr>
              <w:t>В стационарах второго уровня больному новорожденному осуществляются следующие мероприятия:</w:t>
            </w:r>
            <w:r>
              <w:br/>
            </w:r>
            <w:r>
              <w:rPr>
                <w:rFonts w:ascii="Times New Roman"/>
                <w:b w:val="false"/>
                <w:i w:val="false"/>
                <w:color w:val="000000"/>
                <w:sz w:val="20"/>
              </w:rPr>
              <w:t>
</w:t>
            </w:r>
            <w:r>
              <w:rPr>
                <w:rFonts w:ascii="Times New Roman"/>
                <w:b w:val="false"/>
                <w:i w:val="false"/>
                <w:color w:val="000000"/>
                <w:sz w:val="20"/>
              </w:rPr>
              <w:t xml:space="preserve"> первичная реанимационная помощь новорожденного и стабилизация состояния, выхаживание недоношенных детей с сроком гестации более 34 недель;</w:t>
            </w:r>
            <w:r>
              <w:br/>
            </w:r>
            <w:r>
              <w:rPr>
                <w:rFonts w:ascii="Times New Roman"/>
                <w:b w:val="false"/>
                <w:i w:val="false"/>
                <w:color w:val="000000"/>
                <w:sz w:val="20"/>
              </w:rPr>
              <w:t>
</w:t>
            </w:r>
            <w:r>
              <w:rPr>
                <w:rFonts w:ascii="Times New Roman"/>
                <w:b w:val="false"/>
                <w:i w:val="false"/>
                <w:color w:val="000000"/>
                <w:sz w:val="20"/>
              </w:rPr>
              <w:t xml:space="preserve"> катетеризация центральных вен и периферических сосудов;</w:t>
            </w:r>
            <w:r>
              <w:br/>
            </w:r>
            <w:r>
              <w:rPr>
                <w:rFonts w:ascii="Times New Roman"/>
                <w:b w:val="false"/>
                <w:i w:val="false"/>
                <w:color w:val="000000"/>
                <w:sz w:val="20"/>
              </w:rPr>
              <w:t>
</w:t>
            </w:r>
            <w:r>
              <w:rPr>
                <w:rFonts w:ascii="Times New Roman"/>
                <w:b w:val="false"/>
                <w:i w:val="false"/>
                <w:color w:val="000000"/>
                <w:sz w:val="20"/>
              </w:rPr>
              <w:t>выявление и лечение врожденных пороков, задержки внутриутробного развития, гипогликемии новорожденных, гипербилирубинемии, неонатального сепсиса, поражения центральной нервной системы, респираторного дистресс-синдрома, пневмоторакса, некротического энтероколита и других патологических состояний неонатального периода;</w:t>
            </w:r>
            <w:r>
              <w:br/>
            </w:r>
            <w:r>
              <w:rPr>
                <w:rFonts w:ascii="Times New Roman"/>
                <w:b w:val="false"/>
                <w:i w:val="false"/>
                <w:color w:val="000000"/>
                <w:sz w:val="20"/>
              </w:rPr>
              <w:t>
</w:t>
            </w:r>
            <w:r>
              <w:rPr>
                <w:rFonts w:ascii="Times New Roman"/>
                <w:b w:val="false"/>
                <w:i w:val="false"/>
                <w:color w:val="000000"/>
                <w:sz w:val="20"/>
              </w:rPr>
              <w:t>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r>
              <w:br/>
            </w:r>
            <w:r>
              <w:rPr>
                <w:rFonts w:ascii="Times New Roman"/>
                <w:b w:val="false"/>
                <w:i w:val="false"/>
                <w:color w:val="000000"/>
                <w:sz w:val="20"/>
              </w:rPr>
              <w:t>
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w:t>
            </w:r>
          </w:p>
          <w:bookmarkEnd w:id="12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2"/>
          <w:p>
            <w:pPr>
              <w:spacing w:after="20"/>
              <w:ind w:left="20"/>
              <w:jc w:val="both"/>
            </w:pPr>
            <w:r>
              <w:rPr>
                <w:rFonts w:ascii="Times New Roman"/>
                <w:b w:val="false"/>
                <w:i w:val="false"/>
                <w:color w:val="000000"/>
                <w:sz w:val="20"/>
              </w:rPr>
              <w:t>
Оказание медицинской помощи новорожденным в медицинских организациях третьего уровня включает:</w:t>
            </w:r>
            <w:r>
              <w:br/>
            </w:r>
            <w:r>
              <w:rPr>
                <w:rFonts w:ascii="Times New Roman"/>
                <w:b w:val="false"/>
                <w:i w:val="false"/>
                <w:color w:val="000000"/>
                <w:sz w:val="20"/>
              </w:rPr>
              <w:t>
</w:t>
            </w:r>
            <w:r>
              <w:rPr>
                <w:rFonts w:ascii="Times New Roman"/>
                <w:b w:val="false"/>
                <w:i w:val="false"/>
                <w:color w:val="000000"/>
                <w:sz w:val="20"/>
              </w:rPr>
              <w:t>1) первичную реанимацию новорожденных и уход за новорожденными;</w:t>
            </w:r>
            <w:r>
              <w:br/>
            </w:r>
            <w:r>
              <w:rPr>
                <w:rFonts w:ascii="Times New Roman"/>
                <w:b w:val="false"/>
                <w:i w:val="false"/>
                <w:color w:val="000000"/>
                <w:sz w:val="20"/>
              </w:rPr>
              <w:t>
</w:t>
            </w:r>
            <w:r>
              <w:rPr>
                <w:rFonts w:ascii="Times New Roman"/>
                <w:b w:val="false"/>
                <w:i w:val="false"/>
                <w:color w:val="000000"/>
                <w:sz w:val="20"/>
              </w:rPr>
              <w:t>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r>
              <w:br/>
            </w:r>
            <w:r>
              <w:rPr>
                <w:rFonts w:ascii="Times New Roman"/>
                <w:b w:val="false"/>
                <w:i w:val="false"/>
                <w:color w:val="000000"/>
                <w:sz w:val="20"/>
              </w:rPr>
              <w:t>
</w:t>
            </w:r>
            <w:r>
              <w:rPr>
                <w:rFonts w:ascii="Times New Roman"/>
                <w:b w:val="false"/>
                <w:i w:val="false"/>
                <w:color w:val="000000"/>
                <w:sz w:val="20"/>
              </w:rPr>
              <w:t>3) диагностику и лечение врожденных пороков, задержки внутриутробного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персистирующей легочной гипертензии новорожденных, перинатальных поражений центральной нервной системы и других патологических состояний неонатального периода;</w:t>
            </w:r>
            <w:r>
              <w:br/>
            </w:r>
            <w:r>
              <w:rPr>
                <w:rFonts w:ascii="Times New Roman"/>
                <w:b w:val="false"/>
                <w:i w:val="false"/>
                <w:color w:val="000000"/>
                <w:sz w:val="20"/>
              </w:rPr>
              <w:t>
</w:t>
            </w:r>
            <w:r>
              <w:rPr>
                <w:rFonts w:ascii="Times New Roman"/>
                <w:b w:val="false"/>
                <w:i w:val="false"/>
                <w:color w:val="000000"/>
                <w:sz w:val="20"/>
              </w:rPr>
              <w:t>4) проведение интенсивной и поддерживающей терапии, терапевтической гипотермии, парентерального питания;</w:t>
            </w:r>
            <w:r>
              <w:br/>
            </w:r>
            <w:r>
              <w:rPr>
                <w:rFonts w:ascii="Times New Roman"/>
                <w:b w:val="false"/>
                <w:i w:val="false"/>
                <w:color w:val="000000"/>
                <w:sz w:val="20"/>
              </w:rPr>
              <w:t>
</w:t>
            </w:r>
            <w:r>
              <w:rPr>
                <w:rFonts w:ascii="Times New Roman"/>
                <w:b w:val="false"/>
                <w:i w:val="false"/>
                <w:color w:val="000000"/>
                <w:sz w:val="20"/>
              </w:rPr>
              <w:t>5) проведение инвазивной и не инвазивной респираторной терапии;</w:t>
            </w:r>
            <w:r>
              <w:br/>
            </w:r>
            <w:r>
              <w:rPr>
                <w:rFonts w:ascii="Times New Roman"/>
                <w:b w:val="false"/>
                <w:i w:val="false"/>
                <w:color w:val="000000"/>
                <w:sz w:val="20"/>
              </w:rPr>
              <w:t>
</w:t>
            </w:r>
            <w:r>
              <w:rPr>
                <w:rFonts w:ascii="Times New Roman"/>
                <w:b w:val="false"/>
                <w:i w:val="false"/>
                <w:color w:val="000000"/>
                <w:sz w:val="20"/>
              </w:rPr>
              <w:t>6) выхаживание недоношенных детей;</w:t>
            </w:r>
            <w:r>
              <w:br/>
            </w:r>
            <w:r>
              <w:rPr>
                <w:rFonts w:ascii="Times New Roman"/>
                <w:b w:val="false"/>
                <w:i w:val="false"/>
                <w:color w:val="000000"/>
                <w:sz w:val="20"/>
              </w:rPr>
              <w:t>
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медицинскую организацию</w:t>
            </w:r>
          </w:p>
          <w:bookmarkEnd w:id="12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 раннее начало грудного вскармливания в течение первого часа (при наличии признаков готовности младенца), профилактика внутрибольничных инфекций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здорового новорожденного, его полный осмотр и другие мероприятия через 2 часа после родов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медицинской помощи при выявлении нарушений состояния новорожденного, по показаниям перевод в палату интенсивной терапии или отделение реанимации новорожденных</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23"/>
          <w:p>
            <w:pPr>
              <w:spacing w:after="20"/>
              <w:ind w:left="20"/>
              <w:jc w:val="both"/>
            </w:pPr>
            <w:r>
              <w:rPr>
                <w:rFonts w:ascii="Times New Roman"/>
                <w:b w:val="false"/>
                <w:i w:val="false"/>
                <w:color w:val="000000"/>
                <w:sz w:val="20"/>
              </w:rPr>
              <w:t>
В родильной палате наблюдение за матерью и здоровым новорожденным акушером в течение двух часов после рождения:</w:t>
            </w:r>
            <w:r>
              <w:br/>
            </w:r>
            <w:r>
              <w:rPr>
                <w:rFonts w:ascii="Times New Roman"/>
                <w:b w:val="false"/>
                <w:i w:val="false"/>
                <w:color w:val="000000"/>
                <w:sz w:val="20"/>
              </w:rPr>
              <w:t>
</w:t>
            </w:r>
            <w:r>
              <w:rPr>
                <w:rFonts w:ascii="Times New Roman"/>
                <w:b w:val="false"/>
                <w:i w:val="false"/>
                <w:color w:val="000000"/>
                <w:sz w:val="20"/>
              </w:rPr>
              <w:t>1) измеряет температуру тела у новорожденного через 15 минут после рождения, затем – каждые 30 минут;</w:t>
            </w:r>
            <w:r>
              <w:br/>
            </w:r>
            <w:r>
              <w:rPr>
                <w:rFonts w:ascii="Times New Roman"/>
                <w:b w:val="false"/>
                <w:i w:val="false"/>
                <w:color w:val="000000"/>
                <w:sz w:val="20"/>
              </w:rPr>
              <w:t>
2) наблюдает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при необходимости определяет сатурацию пульсоксиметром</w:t>
            </w:r>
          </w:p>
          <w:bookmarkEnd w:id="12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через 2 часа после рождения здорового новорожденного с матерью в отделение совместного пребывания матери и ребенка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послеродовом отделении в палатах совместного пребывания матери и ребенка обеспечивается круглосуточное наблюдение медицинского персонала и постоянное участие матери в осуществлении ухода за ребенком, за исключением случаев состояний матери средней и тяжелой степеней тяжести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за новорожденным с своевременным выявлением нарушений состояния новорожденного, необходимое обследование, осмотр заведующего отделения, организация консилиума для уточнения тактики ведения. По показаниям оказывается неотложная медицинская помощь, осуществляется перевод в палату интенсивной терапии или отделение реанимации новорожденных</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4"/>
          <w:p>
            <w:pPr>
              <w:spacing w:after="20"/>
              <w:ind w:left="20"/>
              <w:jc w:val="both"/>
            </w:pPr>
            <w:r>
              <w:rPr>
                <w:rFonts w:ascii="Times New Roman"/>
                <w:b w:val="false"/>
                <w:i w:val="false"/>
                <w:color w:val="000000"/>
                <w:sz w:val="20"/>
              </w:rPr>
              <w:t>
В палатах совместного пребывания матери и ребенка медицинские работники:</w:t>
            </w:r>
            <w:r>
              <w:br/>
            </w:r>
            <w:r>
              <w:rPr>
                <w:rFonts w:ascii="Times New Roman"/>
                <w:b w:val="false"/>
                <w:i w:val="false"/>
                <w:color w:val="000000"/>
                <w:sz w:val="20"/>
              </w:rPr>
              <w:t>
</w:t>
            </w:r>
            <w:r>
              <w:rPr>
                <w:rFonts w:ascii="Times New Roman"/>
                <w:b w:val="false"/>
                <w:i w:val="false"/>
                <w:color w:val="000000"/>
                <w:sz w:val="20"/>
              </w:rPr>
              <w:t>1) консультируют о преимуществах грудного вскармливания, о технике и кратности сцеживания грудного молока ручным способом, проводят визуальную оценку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r>
              <w:br/>
            </w:r>
            <w:r>
              <w:rPr>
                <w:rFonts w:ascii="Times New Roman"/>
                <w:b w:val="false"/>
                <w:i w:val="false"/>
                <w:color w:val="000000"/>
                <w:sz w:val="20"/>
              </w:rPr>
              <w:t>
2) при наличии противопоказаний к грудному вскармливанию обучают мать (родителя или законного представителя) альтернативным методам кормления детей; консультируют родильниц как поддерживать лактацию в случаях отдельного пребывания новорожденных</w:t>
            </w:r>
          </w:p>
          <w:bookmarkEnd w:id="12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осмотр новорожденных врачом-неонатологом, консультация матерей по вопросам ухода, профилактики гипотермии и вакцинации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трех и более микроаномалий развития или выявлении врожденной патологии новорожденных организация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реабилитации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возникновения неотложных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 новорожденных осуществляется на основании добровольного информированного согласия родителей (матери, отца или законных представителей) на проведение профилактических прививок в соответствии со сроками проведения профилактических прививок в Республике Казахстан.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всем новорожденным перед выпиской неонатального скрининга с целью выявления фенилкетонурии, врожденного гипотиреоза и аудиологический скрининг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возникновении неотложных состояний у новорожденного врач неонатолог проводит оценку тяжести состояния, стабилизацию, оценивает степень готовности к транспортировке, и организует его перевод с матерью (по согласованию с акушером-гинекологом) в медицинскую организацию второго или третьего уровня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подозрении и (или) выявлении у новорожденного острой хирургической патологии, в экстренном порядке проводится консультация врача по специальности "Детская хирургия (неонатальная хирургия)". После стабилизации показателей витальных функций новорожденный переводится в хирургическое отделение другой медицинской организации (детской или многопрофильной больницы) или в неонатальное (или детское) хирургическое отделение при его наличии в структуре медицинской организации родовспоможения для оказания ему соответствующей специализированной медицинской помощи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Доношенные новорожденные после достижения возраста 28 суток или недоношенные новорожденные, после достижения постконцептуального возраста 42 недели, нуждающиеся в дальнейшем круглосуточном медицинском наблюдении, переводятся в стационар педиатрического профиля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оборудования и изделий медицинского назначения для оказания медицинской помощи новорожденным в соответствии со стандартом организации педиатрической помощи в зависимости от уровня регионализации перинатальной помощи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25"/>
          <w:p>
            <w:pPr>
              <w:spacing w:after="20"/>
              <w:ind w:left="20"/>
              <w:jc w:val="both"/>
            </w:pPr>
            <w:r>
              <w:rPr>
                <w:rFonts w:ascii="Times New Roman"/>
                <w:b w:val="false"/>
                <w:i w:val="false"/>
                <w:color w:val="000000"/>
                <w:sz w:val="20"/>
              </w:rPr>
              <w:t>
Наличие медицинского оборудования и изделий медицинского назначения для оснащения автомобиля реанимационной бригады для транспортировки новорожденных:</w:t>
            </w:r>
            <w:r>
              <w:br/>
            </w:r>
            <w:r>
              <w:rPr>
                <w:rFonts w:ascii="Times New Roman"/>
                <w:b w:val="false"/>
                <w:i w:val="false"/>
                <w:color w:val="000000"/>
                <w:sz w:val="20"/>
              </w:rPr>
              <w:t>
</w:t>
            </w:r>
            <w:r>
              <w:rPr>
                <w:rFonts w:ascii="Times New Roman"/>
                <w:b w:val="false"/>
                <w:i w:val="false"/>
                <w:color w:val="000000"/>
                <w:sz w:val="20"/>
              </w:rPr>
              <w:t>1. оборудование:</w:t>
            </w:r>
            <w:r>
              <w:br/>
            </w:r>
            <w:r>
              <w:rPr>
                <w:rFonts w:ascii="Times New Roman"/>
                <w:b w:val="false"/>
                <w:i w:val="false"/>
                <w:color w:val="000000"/>
                <w:sz w:val="20"/>
              </w:rPr>
              <w:t>
</w:t>
            </w:r>
            <w:r>
              <w:rPr>
                <w:rFonts w:ascii="Times New Roman"/>
                <w:b w:val="false"/>
                <w:i w:val="false"/>
                <w:color w:val="000000"/>
                <w:sz w:val="20"/>
              </w:rPr>
              <w:t>1) кувез (переносной или перевозной);</w:t>
            </w:r>
            <w:r>
              <w:br/>
            </w:r>
            <w:r>
              <w:rPr>
                <w:rFonts w:ascii="Times New Roman"/>
                <w:b w:val="false"/>
                <w:i w:val="false"/>
                <w:color w:val="000000"/>
                <w:sz w:val="20"/>
              </w:rPr>
              <w:t>
</w:t>
            </w:r>
            <w:r>
              <w:rPr>
                <w:rFonts w:ascii="Times New Roman"/>
                <w:b w:val="false"/>
                <w:i w:val="false"/>
                <w:color w:val="000000"/>
                <w:sz w:val="20"/>
              </w:rPr>
              <w:t>2) "печка" для обогрева салона автомобиля;</w:t>
            </w:r>
            <w:r>
              <w:br/>
            </w:r>
            <w:r>
              <w:rPr>
                <w:rFonts w:ascii="Times New Roman"/>
                <w:b w:val="false"/>
                <w:i w:val="false"/>
                <w:color w:val="000000"/>
                <w:sz w:val="20"/>
              </w:rPr>
              <w:t>
</w:t>
            </w:r>
            <w:r>
              <w:rPr>
                <w:rFonts w:ascii="Times New Roman"/>
                <w:b w:val="false"/>
                <w:i w:val="false"/>
                <w:color w:val="000000"/>
                <w:sz w:val="20"/>
              </w:rPr>
              <w:t>3) термоизолирующая пленка для ребенка;</w:t>
            </w:r>
            <w:r>
              <w:br/>
            </w:r>
            <w:r>
              <w:rPr>
                <w:rFonts w:ascii="Times New Roman"/>
                <w:b w:val="false"/>
                <w:i w:val="false"/>
                <w:color w:val="000000"/>
                <w:sz w:val="20"/>
              </w:rPr>
              <w:t>
</w:t>
            </w:r>
            <w:r>
              <w:rPr>
                <w:rFonts w:ascii="Times New Roman"/>
                <w:b w:val="false"/>
                <w:i w:val="false"/>
                <w:color w:val="000000"/>
                <w:sz w:val="20"/>
              </w:rPr>
              <w:t>4) белье для ребенка (одеяло, пеленки, одежда);</w:t>
            </w:r>
            <w:r>
              <w:br/>
            </w:r>
            <w:r>
              <w:rPr>
                <w:rFonts w:ascii="Times New Roman"/>
                <w:b w:val="false"/>
                <w:i w:val="false"/>
                <w:color w:val="000000"/>
                <w:sz w:val="20"/>
              </w:rPr>
              <w:t>
</w:t>
            </w:r>
            <w:r>
              <w:rPr>
                <w:rFonts w:ascii="Times New Roman"/>
                <w:b w:val="false"/>
                <w:i w:val="false"/>
                <w:color w:val="000000"/>
                <w:sz w:val="20"/>
              </w:rPr>
              <w:t xml:space="preserve">5) монитор ЭКГ и артериального давления с набором манжет и датчиков, </w:t>
            </w:r>
            <w:r>
              <w:br/>
            </w:r>
            <w:r>
              <w:rPr>
                <w:rFonts w:ascii="Times New Roman"/>
                <w:b w:val="false"/>
                <w:i w:val="false"/>
                <w:color w:val="000000"/>
                <w:sz w:val="20"/>
              </w:rPr>
              <w:t>
</w:t>
            </w:r>
            <w:r>
              <w:rPr>
                <w:rFonts w:ascii="Times New Roman"/>
                <w:b w:val="false"/>
                <w:i w:val="false"/>
                <w:color w:val="000000"/>
                <w:sz w:val="20"/>
              </w:rPr>
              <w:t>6) пульсоксиметр с одноразовыми манжетами;</w:t>
            </w:r>
            <w:r>
              <w:br/>
            </w:r>
            <w:r>
              <w:rPr>
                <w:rFonts w:ascii="Times New Roman"/>
                <w:b w:val="false"/>
                <w:i w:val="false"/>
                <w:color w:val="000000"/>
                <w:sz w:val="20"/>
              </w:rPr>
              <w:t>
</w:t>
            </w:r>
            <w:r>
              <w:rPr>
                <w:rFonts w:ascii="Times New Roman"/>
                <w:b w:val="false"/>
                <w:i w:val="false"/>
                <w:color w:val="000000"/>
                <w:sz w:val="20"/>
              </w:rPr>
              <w:t>7) часы с секундной стрелкой;</w:t>
            </w:r>
            <w:r>
              <w:br/>
            </w:r>
            <w:r>
              <w:rPr>
                <w:rFonts w:ascii="Times New Roman"/>
                <w:b w:val="false"/>
                <w:i w:val="false"/>
                <w:color w:val="000000"/>
                <w:sz w:val="20"/>
              </w:rPr>
              <w:t>
</w:t>
            </w:r>
            <w:r>
              <w:rPr>
                <w:rFonts w:ascii="Times New Roman"/>
                <w:b w:val="false"/>
                <w:i w:val="false"/>
                <w:color w:val="000000"/>
                <w:sz w:val="20"/>
              </w:rPr>
              <w:t>8) термометр электронный;</w:t>
            </w:r>
            <w:r>
              <w:br/>
            </w:r>
            <w:r>
              <w:rPr>
                <w:rFonts w:ascii="Times New Roman"/>
                <w:b w:val="false"/>
                <w:i w:val="false"/>
                <w:color w:val="000000"/>
                <w:sz w:val="20"/>
              </w:rPr>
              <w:t>
</w:t>
            </w:r>
            <w:r>
              <w:rPr>
                <w:rFonts w:ascii="Times New Roman"/>
                <w:b w:val="false"/>
                <w:i w:val="false"/>
                <w:color w:val="000000"/>
                <w:sz w:val="20"/>
              </w:rPr>
              <w:t>8) фонендоскоп.</w:t>
            </w:r>
            <w:r>
              <w:br/>
            </w:r>
            <w:r>
              <w:rPr>
                <w:rFonts w:ascii="Times New Roman"/>
                <w:b w:val="false"/>
                <w:i w:val="false"/>
                <w:color w:val="000000"/>
                <w:sz w:val="20"/>
              </w:rPr>
              <w:t>
</w:t>
            </w:r>
            <w:r>
              <w:rPr>
                <w:rFonts w:ascii="Times New Roman"/>
                <w:b w:val="false"/>
                <w:i w:val="false"/>
                <w:color w:val="000000"/>
                <w:sz w:val="20"/>
              </w:rPr>
              <w:t>2. Оборудование для респираторной поддержки:</w:t>
            </w:r>
            <w:r>
              <w:br/>
            </w:r>
            <w:r>
              <w:rPr>
                <w:rFonts w:ascii="Times New Roman"/>
                <w:b w:val="false"/>
                <w:i w:val="false"/>
                <w:color w:val="000000"/>
                <w:sz w:val="20"/>
              </w:rPr>
              <w:t>
</w:t>
            </w:r>
            <w:r>
              <w:rPr>
                <w:rFonts w:ascii="Times New Roman"/>
                <w:b w:val="false"/>
                <w:i w:val="false"/>
                <w:color w:val="000000"/>
                <w:sz w:val="20"/>
              </w:rPr>
              <w:t>1) кислородный баллон;</w:t>
            </w:r>
            <w:r>
              <w:br/>
            </w:r>
            <w:r>
              <w:rPr>
                <w:rFonts w:ascii="Times New Roman"/>
                <w:b w:val="false"/>
                <w:i w:val="false"/>
                <w:color w:val="000000"/>
                <w:sz w:val="20"/>
              </w:rPr>
              <w:t>
</w:t>
            </w:r>
            <w:r>
              <w:rPr>
                <w:rFonts w:ascii="Times New Roman"/>
                <w:b w:val="false"/>
                <w:i w:val="false"/>
                <w:color w:val="000000"/>
                <w:sz w:val="20"/>
              </w:rPr>
              <w:t>2) воздушный компрессор для проведения искусственной вентиляции легких и использования вакуумных средств;</w:t>
            </w:r>
            <w:r>
              <w:br/>
            </w:r>
            <w:r>
              <w:rPr>
                <w:rFonts w:ascii="Times New Roman"/>
                <w:b w:val="false"/>
                <w:i w:val="false"/>
                <w:color w:val="000000"/>
                <w:sz w:val="20"/>
              </w:rPr>
              <w:t>
</w:t>
            </w:r>
            <w:r>
              <w:rPr>
                <w:rFonts w:ascii="Times New Roman"/>
                <w:b w:val="false"/>
                <w:i w:val="false"/>
                <w:color w:val="000000"/>
                <w:sz w:val="20"/>
              </w:rPr>
              <w:t>3) дозиметр кислородный для баллонов;</w:t>
            </w:r>
            <w:r>
              <w:br/>
            </w:r>
            <w:r>
              <w:rPr>
                <w:rFonts w:ascii="Times New Roman"/>
                <w:b w:val="false"/>
                <w:i w:val="false"/>
                <w:color w:val="000000"/>
                <w:sz w:val="20"/>
              </w:rPr>
              <w:t>
</w:t>
            </w:r>
            <w:r>
              <w:rPr>
                <w:rFonts w:ascii="Times New Roman"/>
                <w:b w:val="false"/>
                <w:i w:val="false"/>
                <w:color w:val="000000"/>
                <w:sz w:val="20"/>
              </w:rPr>
              <w:t>4) аппарат искусственной вентиляции легких портативный с системой увлажнения и обогрева дыхательной смеси;</w:t>
            </w:r>
            <w:r>
              <w:br/>
            </w:r>
            <w:r>
              <w:rPr>
                <w:rFonts w:ascii="Times New Roman"/>
                <w:b w:val="false"/>
                <w:i w:val="false"/>
                <w:color w:val="000000"/>
                <w:sz w:val="20"/>
              </w:rPr>
              <w:t>
</w:t>
            </w:r>
            <w:r>
              <w:rPr>
                <w:rFonts w:ascii="Times New Roman"/>
                <w:b w:val="false"/>
                <w:i w:val="false"/>
                <w:color w:val="000000"/>
                <w:sz w:val="20"/>
              </w:rPr>
              <w:t>5) кислородный смеситель;</w:t>
            </w:r>
            <w:r>
              <w:br/>
            </w:r>
            <w:r>
              <w:rPr>
                <w:rFonts w:ascii="Times New Roman"/>
                <w:b w:val="false"/>
                <w:i w:val="false"/>
                <w:color w:val="000000"/>
                <w:sz w:val="20"/>
              </w:rPr>
              <w:t>
</w:t>
            </w:r>
            <w:r>
              <w:rPr>
                <w:rFonts w:ascii="Times New Roman"/>
                <w:b w:val="false"/>
                <w:i w:val="false"/>
                <w:color w:val="000000"/>
                <w:sz w:val="20"/>
              </w:rPr>
              <w:t>6) мешок Амбу, объем не более 700 кубических сантиметров;</w:t>
            </w:r>
            <w:r>
              <w:br/>
            </w:r>
            <w:r>
              <w:rPr>
                <w:rFonts w:ascii="Times New Roman"/>
                <w:b w:val="false"/>
                <w:i w:val="false"/>
                <w:color w:val="000000"/>
                <w:sz w:val="20"/>
              </w:rPr>
              <w:t>
</w:t>
            </w:r>
            <w:r>
              <w:rPr>
                <w:rFonts w:ascii="Times New Roman"/>
                <w:b w:val="false"/>
                <w:i w:val="false"/>
                <w:color w:val="000000"/>
                <w:sz w:val="20"/>
              </w:rPr>
              <w:t>7) набор масок разных размеров для искусственной вентиляции легких;</w:t>
            </w:r>
            <w:r>
              <w:br/>
            </w:r>
            <w:r>
              <w:rPr>
                <w:rFonts w:ascii="Times New Roman"/>
                <w:b w:val="false"/>
                <w:i w:val="false"/>
                <w:color w:val="000000"/>
                <w:sz w:val="20"/>
              </w:rPr>
              <w:t>
</w:t>
            </w:r>
            <w:r>
              <w:rPr>
                <w:rFonts w:ascii="Times New Roman"/>
                <w:b w:val="false"/>
                <w:i w:val="false"/>
                <w:color w:val="000000"/>
                <w:sz w:val="20"/>
              </w:rPr>
              <w:t>8) оральные воздуховоды;</w:t>
            </w:r>
            <w:r>
              <w:br/>
            </w:r>
            <w:r>
              <w:rPr>
                <w:rFonts w:ascii="Times New Roman"/>
                <w:b w:val="false"/>
                <w:i w:val="false"/>
                <w:color w:val="000000"/>
                <w:sz w:val="20"/>
              </w:rPr>
              <w:t>
</w:t>
            </w:r>
            <w:r>
              <w:rPr>
                <w:rFonts w:ascii="Times New Roman"/>
                <w:b w:val="false"/>
                <w:i w:val="false"/>
                <w:color w:val="000000"/>
                <w:sz w:val="20"/>
              </w:rPr>
              <w:t>9) система респираторной поддержки N СРАР.</w:t>
            </w:r>
            <w:r>
              <w:br/>
            </w:r>
            <w:r>
              <w:rPr>
                <w:rFonts w:ascii="Times New Roman"/>
                <w:b w:val="false"/>
                <w:i w:val="false"/>
                <w:color w:val="000000"/>
                <w:sz w:val="20"/>
              </w:rPr>
              <w:t>
</w:t>
            </w:r>
            <w:r>
              <w:rPr>
                <w:rFonts w:ascii="Times New Roman"/>
                <w:b w:val="false"/>
                <w:i w:val="false"/>
                <w:color w:val="000000"/>
                <w:sz w:val="20"/>
              </w:rPr>
              <w:t>3. Оборудование и изделия медицинского назначения для интубации трахеи и санации дыхательных путей:</w:t>
            </w:r>
            <w:r>
              <w:br/>
            </w:r>
            <w:r>
              <w:rPr>
                <w:rFonts w:ascii="Times New Roman"/>
                <w:b w:val="false"/>
                <w:i w:val="false"/>
                <w:color w:val="000000"/>
                <w:sz w:val="20"/>
              </w:rPr>
              <w:t>
</w:t>
            </w:r>
            <w:r>
              <w:rPr>
                <w:rFonts w:ascii="Times New Roman"/>
                <w:b w:val="false"/>
                <w:i w:val="false"/>
                <w:color w:val="000000"/>
                <w:sz w:val="20"/>
              </w:rPr>
              <w:t>1) ларингоскоп с прямыми клинками № 0 и № 1;</w:t>
            </w:r>
            <w:r>
              <w:br/>
            </w:r>
            <w:r>
              <w:rPr>
                <w:rFonts w:ascii="Times New Roman"/>
                <w:b w:val="false"/>
                <w:i w:val="false"/>
                <w:color w:val="000000"/>
                <w:sz w:val="20"/>
              </w:rPr>
              <w:t>
</w:t>
            </w:r>
            <w:r>
              <w:rPr>
                <w:rFonts w:ascii="Times New Roman"/>
                <w:b w:val="false"/>
                <w:i w:val="false"/>
                <w:color w:val="000000"/>
                <w:sz w:val="20"/>
              </w:rPr>
              <w:t>2) интубационные трубки (D-диаметр 2,5; 3,0; 3,5; 4,0);</w:t>
            </w:r>
            <w:r>
              <w:br/>
            </w:r>
            <w:r>
              <w:rPr>
                <w:rFonts w:ascii="Times New Roman"/>
                <w:b w:val="false"/>
                <w:i w:val="false"/>
                <w:color w:val="000000"/>
                <w:sz w:val="20"/>
              </w:rPr>
              <w:t>
</w:t>
            </w:r>
            <w:r>
              <w:rPr>
                <w:rFonts w:ascii="Times New Roman"/>
                <w:b w:val="false"/>
                <w:i w:val="false"/>
                <w:color w:val="000000"/>
                <w:sz w:val="20"/>
              </w:rPr>
              <w:t>3) электрический или вакуумный отсос, груша одноразовая и набор катетеров для аспирации (№ 5, 6, 8, 10, 12, 14);</w:t>
            </w:r>
            <w:r>
              <w:br/>
            </w:r>
            <w:r>
              <w:rPr>
                <w:rFonts w:ascii="Times New Roman"/>
                <w:b w:val="false"/>
                <w:i w:val="false"/>
                <w:color w:val="000000"/>
                <w:sz w:val="20"/>
              </w:rPr>
              <w:t>
</w:t>
            </w:r>
            <w:r>
              <w:rPr>
                <w:rFonts w:ascii="Times New Roman"/>
                <w:b w:val="false"/>
                <w:i w:val="false"/>
                <w:color w:val="000000"/>
                <w:sz w:val="20"/>
              </w:rPr>
              <w:t>4) назогастральный зонд – диаметр 6 миллиметр.</w:t>
            </w:r>
            <w:r>
              <w:br/>
            </w:r>
            <w:r>
              <w:rPr>
                <w:rFonts w:ascii="Times New Roman"/>
                <w:b w:val="false"/>
                <w:i w:val="false"/>
                <w:color w:val="000000"/>
                <w:sz w:val="20"/>
              </w:rPr>
              <w:t>
</w:t>
            </w:r>
            <w:r>
              <w:rPr>
                <w:rFonts w:ascii="Times New Roman"/>
                <w:b w:val="false"/>
                <w:i w:val="false"/>
                <w:color w:val="000000"/>
                <w:sz w:val="20"/>
              </w:rPr>
              <w:t>4. Оборудование и изделия медицинского назначения для введения лекарственных препаратов:</w:t>
            </w:r>
            <w:r>
              <w:br/>
            </w:r>
            <w:r>
              <w:rPr>
                <w:rFonts w:ascii="Times New Roman"/>
                <w:b w:val="false"/>
                <w:i w:val="false"/>
                <w:color w:val="000000"/>
                <w:sz w:val="20"/>
              </w:rPr>
              <w:t>
</w:t>
            </w:r>
            <w:r>
              <w:rPr>
                <w:rFonts w:ascii="Times New Roman"/>
                <w:b w:val="false"/>
                <w:i w:val="false"/>
                <w:color w:val="000000"/>
                <w:sz w:val="20"/>
              </w:rPr>
              <w:t>1) инфузомат, шприцевый насос (2-3 штуки на аккумуляторах);</w:t>
            </w:r>
            <w:r>
              <w:br/>
            </w:r>
            <w:r>
              <w:rPr>
                <w:rFonts w:ascii="Times New Roman"/>
                <w:b w:val="false"/>
                <w:i w:val="false"/>
                <w:color w:val="000000"/>
                <w:sz w:val="20"/>
              </w:rPr>
              <w:t>
</w:t>
            </w:r>
            <w:r>
              <w:rPr>
                <w:rFonts w:ascii="Times New Roman"/>
                <w:b w:val="false"/>
                <w:i w:val="false"/>
                <w:color w:val="000000"/>
                <w:sz w:val="20"/>
              </w:rPr>
              <w:t>2) наборы для катетеризации периферических вен;</w:t>
            </w:r>
            <w:r>
              <w:br/>
            </w:r>
            <w:r>
              <w:rPr>
                <w:rFonts w:ascii="Times New Roman"/>
                <w:b w:val="false"/>
                <w:i w:val="false"/>
                <w:color w:val="000000"/>
                <w:sz w:val="20"/>
              </w:rPr>
              <w:t>
</w:t>
            </w:r>
            <w:r>
              <w:rPr>
                <w:rFonts w:ascii="Times New Roman"/>
                <w:b w:val="false"/>
                <w:i w:val="false"/>
                <w:color w:val="000000"/>
                <w:sz w:val="20"/>
              </w:rPr>
              <w:t>3) системы для проведения инфузии;</w:t>
            </w:r>
            <w:r>
              <w:br/>
            </w:r>
            <w:r>
              <w:rPr>
                <w:rFonts w:ascii="Times New Roman"/>
                <w:b w:val="false"/>
                <w:i w:val="false"/>
                <w:color w:val="000000"/>
                <w:sz w:val="20"/>
              </w:rPr>
              <w:t>
</w:t>
            </w:r>
            <w:r>
              <w:rPr>
                <w:rFonts w:ascii="Times New Roman"/>
                <w:b w:val="false"/>
                <w:i w:val="false"/>
                <w:color w:val="000000"/>
                <w:sz w:val="20"/>
              </w:rPr>
              <w:t>4) шприцы различных объемов;</w:t>
            </w:r>
            <w:r>
              <w:br/>
            </w:r>
            <w:r>
              <w:rPr>
                <w:rFonts w:ascii="Times New Roman"/>
                <w:b w:val="false"/>
                <w:i w:val="false"/>
                <w:color w:val="000000"/>
                <w:sz w:val="20"/>
              </w:rPr>
              <w:t>
</w:t>
            </w:r>
            <w:r>
              <w:rPr>
                <w:rFonts w:ascii="Times New Roman"/>
                <w:b w:val="false"/>
                <w:i w:val="false"/>
                <w:color w:val="000000"/>
                <w:sz w:val="20"/>
              </w:rPr>
              <w:t>5) тройники;</w:t>
            </w:r>
            <w:r>
              <w:br/>
            </w:r>
            <w:r>
              <w:rPr>
                <w:rFonts w:ascii="Times New Roman"/>
                <w:b w:val="false"/>
                <w:i w:val="false"/>
                <w:color w:val="000000"/>
                <w:sz w:val="20"/>
              </w:rPr>
              <w:t>
</w:t>
            </w:r>
            <w:r>
              <w:rPr>
                <w:rFonts w:ascii="Times New Roman"/>
                <w:b w:val="false"/>
                <w:i w:val="false"/>
                <w:color w:val="000000"/>
                <w:sz w:val="20"/>
              </w:rPr>
              <w:t>6) иглы-бабочки;</w:t>
            </w:r>
            <w:r>
              <w:br/>
            </w:r>
            <w:r>
              <w:rPr>
                <w:rFonts w:ascii="Times New Roman"/>
                <w:b w:val="false"/>
                <w:i w:val="false"/>
                <w:color w:val="000000"/>
                <w:sz w:val="20"/>
              </w:rPr>
              <w:t>
</w:t>
            </w:r>
            <w:r>
              <w:rPr>
                <w:rFonts w:ascii="Times New Roman"/>
                <w:b w:val="false"/>
                <w:i w:val="false"/>
                <w:color w:val="000000"/>
                <w:sz w:val="20"/>
              </w:rPr>
              <w:t>7) хирургические пинцеты, скальпель, ножницы;</w:t>
            </w:r>
            <w:r>
              <w:br/>
            </w:r>
            <w:r>
              <w:rPr>
                <w:rFonts w:ascii="Times New Roman"/>
                <w:b w:val="false"/>
                <w:i w:val="false"/>
                <w:color w:val="000000"/>
                <w:sz w:val="20"/>
              </w:rPr>
              <w:t>
8) стерильные перчатки</w:t>
            </w:r>
          </w:p>
          <w:bookmarkEnd w:id="12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врожденных аномалий развития у плода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Критерии по источнику информации "Результаты мониторинга сведений, получаемых из автоматизированных информационных систем"</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материнской смертности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младенческой смертности по сравнению с предыдущим периодом оценки на 5% и более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послеоперационных осложнений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роста показателя родовых травм новорожденных по сравнению с предыдущим периодом оценки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Критерии по источнику информации "Количество подтвержденных жалоб и обращений"</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подтвержденных жалоб и обращений в субъектах (объектах) здравоохранения, оказывающих услуги родовспоможения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Критериям </w:t>
            </w:r>
            <w:r>
              <w:br/>
            </w:r>
            <w:r>
              <w:rPr>
                <w:rFonts w:ascii="Times New Roman"/>
                <w:b w:val="false"/>
                <w:i w:val="false"/>
                <w:color w:val="000000"/>
                <w:sz w:val="20"/>
              </w:rPr>
              <w:t>оценки степени риска</w:t>
            </w:r>
            <w:r>
              <w:br/>
            </w:r>
            <w:r>
              <w:rPr>
                <w:rFonts w:ascii="Times New Roman"/>
                <w:b w:val="false"/>
                <w:i w:val="false"/>
                <w:color w:val="000000"/>
                <w:sz w:val="20"/>
              </w:rPr>
              <w:t>в сфере качества оказания</w:t>
            </w:r>
            <w:r>
              <w:br/>
            </w:r>
            <w:r>
              <w:rPr>
                <w:rFonts w:ascii="Times New Roman"/>
                <w:b w:val="false"/>
                <w:i w:val="false"/>
                <w:color w:val="000000"/>
                <w:sz w:val="20"/>
              </w:rPr>
              <w:t>медицинских услуг (помощи)</w:t>
            </w:r>
          </w:p>
        </w:tc>
      </w:tr>
    </w:tbl>
    <w:bookmarkStart w:name="z353" w:id="126"/>
    <w:p>
      <w:pPr>
        <w:spacing w:after="0"/>
        <w:ind w:left="0"/>
        <w:jc w:val="left"/>
      </w:pPr>
      <w:r>
        <w:rPr>
          <w:rFonts w:ascii="Times New Roman"/>
          <w:b/>
          <w:i w:val="false"/>
          <w:color w:val="000000"/>
        </w:rPr>
        <w:t xml:space="preserve"> Субъективные критерии для проведения профилактического контроля с посещением субъекта контроля с распределением по степени значимости нарушений и источникам информации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1365"/>
        <w:gridCol w:w="218"/>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по источнику информации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стационарную, стационарозамещающую помощь*</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по соответствующей клинической специальности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27"/>
          <w:p>
            <w:pPr>
              <w:spacing w:after="20"/>
              <w:ind w:left="20"/>
              <w:jc w:val="both"/>
            </w:pPr>
            <w:r>
              <w:rPr>
                <w:rFonts w:ascii="Times New Roman"/>
                <w:b w:val="false"/>
                <w:i w:val="false"/>
                <w:color w:val="000000"/>
                <w:sz w:val="20"/>
              </w:rPr>
              <w:t>
Время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r>
              <w:br/>
            </w:r>
            <w:r>
              <w:rPr>
                <w:rFonts w:ascii="Times New Roman"/>
                <w:b w:val="false"/>
                <w:i w:val="false"/>
                <w:color w:val="000000"/>
                <w:sz w:val="20"/>
              </w:rPr>
              <w:t>
</w:t>
            </w:r>
            <w:r>
              <w:rPr>
                <w:rFonts w:ascii="Times New Roman"/>
                <w:b w:val="false"/>
                <w:i w:val="false"/>
                <w:color w:val="000000"/>
                <w:sz w:val="20"/>
              </w:rPr>
              <w:t xml:space="preserve">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r>
              <w:br/>
            </w:r>
            <w:r>
              <w:rPr>
                <w:rFonts w:ascii="Times New Roman"/>
                <w:b w:val="false"/>
                <w:i w:val="false"/>
                <w:color w:val="000000"/>
                <w:sz w:val="20"/>
              </w:rPr>
              <w:t>
</w:t>
            </w:r>
            <w:r>
              <w:rPr>
                <w:rFonts w:ascii="Times New Roman"/>
                <w:b w:val="false"/>
                <w:i w:val="false"/>
                <w:color w:val="000000"/>
                <w:sz w:val="20"/>
              </w:rPr>
              <w:t>Медицинская сортировка по триаж-системе проводится непрерывно и преемственно. По завершению оценки, пациенты помечаются цветом одной из категорий сортировки, в виде специальной цветной бирки либо цветной ленты.</w:t>
            </w:r>
            <w:r>
              <w:br/>
            </w:r>
            <w:r>
              <w:rPr>
                <w:rFonts w:ascii="Times New Roman"/>
                <w:b w:val="false"/>
                <w:i w:val="false"/>
                <w:color w:val="000000"/>
                <w:sz w:val="20"/>
              </w:rPr>
              <w:t>
</w:t>
            </w:r>
            <w:r>
              <w:rPr>
                <w:rFonts w:ascii="Times New Roman"/>
                <w:b w:val="false"/>
                <w:i w:val="false"/>
                <w:color w:val="000000"/>
                <w:sz w:val="20"/>
              </w:rPr>
              <w:t xml:space="preserve"> Согласно медицинской сортировке, выделяют 3 группы пациентов:</w:t>
            </w:r>
            <w:r>
              <w:br/>
            </w:r>
            <w:r>
              <w:rPr>
                <w:rFonts w:ascii="Times New Roman"/>
                <w:b w:val="false"/>
                <w:i w:val="false"/>
                <w:color w:val="000000"/>
                <w:sz w:val="20"/>
              </w:rPr>
              <w:t>
</w:t>
            </w:r>
            <w:r>
              <w:rPr>
                <w:rFonts w:ascii="Times New Roman"/>
                <w:b w:val="false"/>
                <w:i w:val="false"/>
                <w:color w:val="000000"/>
                <w:sz w:val="20"/>
              </w:rPr>
              <w:t xml:space="preserve">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r>
              <w:br/>
            </w:r>
            <w:r>
              <w:rPr>
                <w:rFonts w:ascii="Times New Roman"/>
                <w:b w:val="false"/>
                <w:i w:val="false"/>
                <w:color w:val="000000"/>
                <w:sz w:val="20"/>
              </w:rPr>
              <w:t>
</w:t>
            </w:r>
            <w:r>
              <w:rPr>
                <w:rFonts w:ascii="Times New Roman"/>
                <w:b w:val="false"/>
                <w:i w:val="false"/>
                <w:color w:val="000000"/>
                <w:sz w:val="20"/>
              </w:rPr>
              <w:t>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r>
              <w:br/>
            </w: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bookmarkEnd w:id="127"/>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после стабилизации состояния переводится в другую медицинскую организацию по профилю заболевания для дальнейшего обследования и лечения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8"/>
          <w:p>
            <w:pPr>
              <w:spacing w:after="20"/>
              <w:ind w:left="20"/>
              <w:jc w:val="both"/>
            </w:pPr>
            <w:r>
              <w:rPr>
                <w:rFonts w:ascii="Times New Roman"/>
                <w:b w:val="false"/>
                <w:i w:val="false"/>
                <w:color w:val="000000"/>
                <w:sz w:val="20"/>
              </w:rPr>
              <w:t xml:space="preserve">
 При отсутствии показаний для госпитализации в организацию здравоохранения, врач приемного отделения выдает пациенту медицинское заключение с письменным обоснованием отказа. </w:t>
            </w:r>
            <w:r>
              <w:br/>
            </w: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bookmarkEnd w:id="128"/>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29"/>
          <w:p>
            <w:pPr>
              <w:spacing w:after="20"/>
              <w:ind w:left="20"/>
              <w:jc w:val="both"/>
            </w:pPr>
            <w:r>
              <w:rPr>
                <w:rFonts w:ascii="Times New Roman"/>
                <w:b w:val="false"/>
                <w:i w:val="false"/>
                <w:color w:val="000000"/>
                <w:sz w:val="20"/>
              </w:rPr>
              <w:t>
Наличие показаний для госпитализации:</w:t>
            </w:r>
            <w:r>
              <w:br/>
            </w:r>
            <w:r>
              <w:rPr>
                <w:rFonts w:ascii="Times New Roman"/>
                <w:b w:val="false"/>
                <w:i w:val="false"/>
                <w:color w:val="000000"/>
                <w:sz w:val="20"/>
              </w:rPr>
              <w:t>
</w:t>
            </w:r>
            <w:r>
              <w:rPr>
                <w:rFonts w:ascii="Times New Roman"/>
                <w:b w:val="false"/>
                <w:i w:val="false"/>
                <w:color w:val="000000"/>
                <w:sz w:val="20"/>
              </w:rPr>
              <w:t>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r>
              <w:br/>
            </w:r>
            <w:r>
              <w:rPr>
                <w:rFonts w:ascii="Times New Roman"/>
                <w:b w:val="false"/>
                <w:i w:val="false"/>
                <w:color w:val="000000"/>
                <w:sz w:val="20"/>
              </w:rPr>
              <w:t>
</w:t>
            </w:r>
            <w:r>
              <w:rPr>
                <w:rFonts w:ascii="Times New Roman"/>
                <w:b w:val="false"/>
                <w:i w:val="false"/>
                <w:color w:val="000000"/>
                <w:sz w:val="20"/>
              </w:rPr>
              <w:t xml:space="preserve">1) в плановом порядке – по направлению специалистов ПМСП или другой организации здравоохранения: </w:t>
            </w:r>
            <w:r>
              <w:br/>
            </w: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bookmarkEnd w:id="129"/>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пациента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 устанавливается совместно с заведующим отделением не позднее трех календарных дней со дня госпитализации пациента в организацию здравоохранения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осмотр пациентов, находящихся в стационаре, лечащим врачом,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30"/>
          <w:p>
            <w:pPr>
              <w:spacing w:after="20"/>
              <w:ind w:left="20"/>
              <w:jc w:val="both"/>
            </w:pPr>
            <w:r>
              <w:rPr>
                <w:rFonts w:ascii="Times New Roman"/>
                <w:b w:val="false"/>
                <w:i w:val="false"/>
                <w:color w:val="000000"/>
                <w:sz w:val="20"/>
              </w:rPr>
              <w:t>
Соблюдение требований при плановой госпитализации:</w:t>
            </w:r>
            <w:r>
              <w:br/>
            </w:r>
            <w:r>
              <w:rPr>
                <w:rFonts w:ascii="Times New Roman"/>
                <w:b w:val="false"/>
                <w:i w:val="false"/>
                <w:color w:val="000000"/>
                <w:sz w:val="20"/>
              </w:rPr>
              <w:t>
</w:t>
            </w:r>
            <w:r>
              <w:rPr>
                <w:rFonts w:ascii="Times New Roman"/>
                <w:b w:val="false"/>
                <w:i w:val="false"/>
                <w:color w:val="000000"/>
                <w:sz w:val="20"/>
              </w:rPr>
              <w:t>1) наличие направления на госпитализацию в стационар и талона плановой госпитализации; 2) госпитализация пациента в соответствии с установленной датой плановой госпитализации в направлении;</w:t>
            </w:r>
            <w:r>
              <w:br/>
            </w: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bookmarkEnd w:id="130"/>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31"/>
          <w:p>
            <w:pPr>
              <w:spacing w:after="20"/>
              <w:ind w:left="20"/>
              <w:jc w:val="both"/>
            </w:pPr>
            <w:r>
              <w:rPr>
                <w:rFonts w:ascii="Times New Roman"/>
                <w:b w:val="false"/>
                <w:i w:val="false"/>
                <w:color w:val="000000"/>
                <w:sz w:val="20"/>
              </w:rPr>
              <w:t>
Соблюдение критериев при выписке, в частности:</w:t>
            </w:r>
            <w:r>
              <w:br/>
            </w:r>
            <w:r>
              <w:rPr>
                <w:rFonts w:ascii="Times New Roman"/>
                <w:b w:val="false"/>
                <w:i w:val="false"/>
                <w:color w:val="000000"/>
                <w:sz w:val="20"/>
              </w:rPr>
              <w:t>
</w:t>
            </w:r>
            <w:r>
              <w:rPr>
                <w:rFonts w:ascii="Times New Roman"/>
                <w:b w:val="false"/>
                <w:i w:val="false"/>
                <w:color w:val="000000"/>
                <w:sz w:val="20"/>
              </w:rPr>
              <w:t xml:space="preserve"> 1) общепринятые исходы лечения (выздоровление, улучшение, без перемен, смерть, переведен в другую медицинскую организацию);</w:t>
            </w:r>
            <w:r>
              <w:br/>
            </w:r>
            <w:r>
              <w:rPr>
                <w:rFonts w:ascii="Times New Roman"/>
                <w:b w:val="false"/>
                <w:i w:val="false"/>
                <w:color w:val="000000"/>
                <w:sz w:val="20"/>
              </w:rPr>
              <w:t>
</w:t>
            </w: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r>
              <w:br/>
            </w:r>
            <w:r>
              <w:rPr>
                <w:rFonts w:ascii="Times New Roman"/>
                <w:b w:val="false"/>
                <w:i w:val="false"/>
                <w:color w:val="000000"/>
                <w:sz w:val="20"/>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bookmarkEnd w:id="131"/>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32"/>
          <w:p>
            <w:pPr>
              <w:spacing w:after="20"/>
              <w:ind w:left="20"/>
              <w:jc w:val="both"/>
            </w:pPr>
            <w:r>
              <w:rPr>
                <w:rFonts w:ascii="Times New Roman"/>
                <w:b w:val="false"/>
                <w:i w:val="false"/>
                <w:color w:val="000000"/>
                <w:sz w:val="20"/>
              </w:rPr>
              <w:t>
Соблюдение требований к переливанию компонентов крови и в случае развития осложнений:</w:t>
            </w:r>
            <w:r>
              <w:br/>
            </w:r>
            <w:r>
              <w:rPr>
                <w:rFonts w:ascii="Times New Roman"/>
                <w:b w:val="false"/>
                <w:i w:val="false"/>
                <w:color w:val="000000"/>
                <w:sz w:val="20"/>
              </w:rPr>
              <w:t>
</w:t>
            </w:r>
            <w:r>
              <w:rPr>
                <w:rFonts w:ascii="Times New Roman"/>
                <w:b w:val="false"/>
                <w:i w:val="false"/>
                <w:color w:val="000000"/>
                <w:sz w:val="20"/>
              </w:rPr>
              <w:t>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r>
              <w:br/>
            </w:r>
            <w:r>
              <w:rPr>
                <w:rFonts w:ascii="Times New Roman"/>
                <w:b w:val="false"/>
                <w:i w:val="false"/>
                <w:color w:val="000000"/>
                <w:sz w:val="20"/>
              </w:rPr>
              <w:t>
</w:t>
            </w:r>
            <w:r>
              <w:rPr>
                <w:rFonts w:ascii="Times New Roman"/>
                <w:b w:val="false"/>
                <w:i w:val="false"/>
                <w:color w:val="000000"/>
                <w:sz w:val="20"/>
              </w:rPr>
              <w:t xml:space="preserve">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w:t>
            </w:r>
            <w:r>
              <w:br/>
            </w:r>
            <w:r>
              <w:rPr>
                <w:rFonts w:ascii="Times New Roman"/>
                <w:b w:val="false"/>
                <w:i w:val="false"/>
                <w:color w:val="000000"/>
                <w:sz w:val="20"/>
              </w:rPr>
              <w:t>
</w:t>
            </w:r>
            <w:r>
              <w:rPr>
                <w:rFonts w:ascii="Times New Roman"/>
                <w:b w:val="false"/>
                <w:i w:val="false"/>
                <w:color w:val="000000"/>
                <w:sz w:val="20"/>
              </w:rPr>
              <w:t>В медицинскую карту пациента до начала трансфузионной терапии вносятся сведения, касающиеся трансфузионного и акушерского анамнеза:</w:t>
            </w:r>
            <w:r>
              <w:br/>
            </w:r>
            <w:r>
              <w:rPr>
                <w:rFonts w:ascii="Times New Roman"/>
                <w:b w:val="false"/>
                <w:i w:val="false"/>
                <w:color w:val="000000"/>
                <w:sz w:val="20"/>
              </w:rPr>
              <w:t>
</w:t>
            </w:r>
            <w:r>
              <w:rPr>
                <w:rFonts w:ascii="Times New Roman"/>
                <w:b w:val="false"/>
                <w:i w:val="false"/>
                <w:color w:val="000000"/>
                <w:sz w:val="20"/>
              </w:rPr>
              <w:t>наличие предшествующих переливаний, когда и в связи с чем;</w:t>
            </w:r>
            <w:r>
              <w:br/>
            </w:r>
            <w:r>
              <w:rPr>
                <w:rFonts w:ascii="Times New Roman"/>
                <w:b w:val="false"/>
                <w:i w:val="false"/>
                <w:color w:val="000000"/>
                <w:sz w:val="20"/>
              </w:rPr>
              <w:t>
</w:t>
            </w:r>
            <w:r>
              <w:rPr>
                <w:rFonts w:ascii="Times New Roman"/>
                <w:b w:val="false"/>
                <w:i w:val="false"/>
                <w:color w:val="000000"/>
                <w:sz w:val="20"/>
              </w:rPr>
              <w:t>имелись ли посттрансфузионные осложнения, беременности, закончившиеся рождением детей с гемолитической болезнью новорожденного.</w:t>
            </w:r>
            <w:r>
              <w:br/>
            </w:r>
            <w:r>
              <w:rPr>
                <w:rFonts w:ascii="Times New Roman"/>
                <w:b w:val="false"/>
                <w:i w:val="false"/>
                <w:color w:val="000000"/>
                <w:sz w:val="20"/>
              </w:rPr>
              <w:t>
</w:t>
            </w:r>
            <w:r>
              <w:rPr>
                <w:rFonts w:ascii="Times New Roman"/>
                <w:b w:val="false"/>
                <w:i w:val="false"/>
                <w:color w:val="000000"/>
                <w:sz w:val="20"/>
              </w:rPr>
              <w:t>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r>
              <w:br/>
            </w:r>
            <w:r>
              <w:rPr>
                <w:rFonts w:ascii="Times New Roman"/>
                <w:b w:val="false"/>
                <w:i w:val="false"/>
                <w:color w:val="000000"/>
                <w:sz w:val="20"/>
              </w:rPr>
              <w:t xml:space="preserve">
 Проводится немедленный лабораторный контроль крови и мочи реципиента. </w:t>
            </w:r>
          </w:p>
          <w:bookmarkEnd w:id="132"/>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33"/>
          <w:p>
            <w:pPr>
              <w:spacing w:after="20"/>
              <w:ind w:left="20"/>
              <w:jc w:val="both"/>
            </w:pPr>
            <w:r>
              <w:rPr>
                <w:rFonts w:ascii="Times New Roman"/>
                <w:b w:val="false"/>
                <w:i w:val="false"/>
                <w:color w:val="000000"/>
                <w:sz w:val="20"/>
              </w:rPr>
              <w:t>
Соблюдение показаний для госпитализации в дневной стационар при амбулаторно-поликлинических организациях здравоохранения и в стационар на дому являются:</w:t>
            </w:r>
            <w:r>
              <w:br/>
            </w:r>
            <w:r>
              <w:rPr>
                <w:rFonts w:ascii="Times New Roman"/>
                <w:b w:val="false"/>
                <w:i w:val="false"/>
                <w:color w:val="000000"/>
                <w:sz w:val="20"/>
              </w:rPr>
              <w:t>
</w:t>
            </w:r>
            <w:r>
              <w:rPr>
                <w:rFonts w:ascii="Times New Roman"/>
                <w:b w:val="false"/>
                <w:i w:val="false"/>
                <w:color w:val="000000"/>
                <w:sz w:val="20"/>
              </w:rPr>
              <w:t>1) обострение хронических заболеваний, не требующих круглосуточного медицинского наблюдения;</w:t>
            </w:r>
            <w:r>
              <w:br/>
            </w:r>
            <w:r>
              <w:rPr>
                <w:rFonts w:ascii="Times New Roman"/>
                <w:b w:val="false"/>
                <w:i w:val="false"/>
                <w:color w:val="000000"/>
                <w:sz w:val="20"/>
              </w:rPr>
              <w:t>
</w:t>
            </w:r>
            <w:r>
              <w:rPr>
                <w:rFonts w:ascii="Times New Roman"/>
                <w:b w:val="false"/>
                <w:i w:val="false"/>
                <w:color w:val="000000"/>
                <w:sz w:val="20"/>
              </w:rPr>
              <w:t>2) активное плановое оздоровление группы пациентов с хроническими заболеваниями, подлежащими динамическому наблюдению;</w:t>
            </w:r>
            <w:r>
              <w:br/>
            </w:r>
            <w:r>
              <w:rPr>
                <w:rFonts w:ascii="Times New Roman"/>
                <w:b w:val="false"/>
                <w:i w:val="false"/>
                <w:color w:val="000000"/>
                <w:sz w:val="20"/>
              </w:rPr>
              <w:t>
</w:t>
            </w:r>
            <w:r>
              <w:rPr>
                <w:rFonts w:ascii="Times New Roman"/>
                <w:b w:val="false"/>
                <w:i w:val="false"/>
                <w:color w:val="000000"/>
                <w:sz w:val="20"/>
              </w:rPr>
              <w:t>3) долечивание пациента на следующий день после курса стационарного лечения по медицинским показаниям;</w:t>
            </w:r>
            <w:r>
              <w:br/>
            </w:r>
            <w:r>
              <w:rPr>
                <w:rFonts w:ascii="Times New Roman"/>
                <w:b w:val="false"/>
                <w:i w:val="false"/>
                <w:color w:val="000000"/>
                <w:sz w:val="20"/>
              </w:rPr>
              <w:t>
</w:t>
            </w:r>
            <w:r>
              <w:rPr>
                <w:rFonts w:ascii="Times New Roman"/>
                <w:b w:val="false"/>
                <w:i w:val="false"/>
                <w:color w:val="000000"/>
                <w:sz w:val="20"/>
              </w:rPr>
              <w:t>4) проведение курсов медицинской реабилитации второго и третьего этапа;</w:t>
            </w:r>
            <w:r>
              <w:br/>
            </w:r>
            <w:r>
              <w:rPr>
                <w:rFonts w:ascii="Times New Roman"/>
                <w:b w:val="false"/>
                <w:i w:val="false"/>
                <w:color w:val="000000"/>
                <w:sz w:val="20"/>
              </w:rPr>
              <w:t>
</w:t>
            </w:r>
            <w:r>
              <w:rPr>
                <w:rFonts w:ascii="Times New Roman"/>
                <w:b w:val="false"/>
                <w:i w:val="false"/>
                <w:color w:val="000000"/>
                <w:sz w:val="20"/>
              </w:rPr>
              <w:t>5) паллиативная помощь;</w:t>
            </w:r>
            <w:r>
              <w:br/>
            </w:r>
            <w:r>
              <w:rPr>
                <w:rFonts w:ascii="Times New Roman"/>
                <w:b w:val="false"/>
                <w:i w:val="false"/>
                <w:color w:val="000000"/>
                <w:sz w:val="20"/>
              </w:rPr>
              <w:t>
</w:t>
            </w:r>
            <w:r>
              <w:rPr>
                <w:rFonts w:ascii="Times New Roman"/>
                <w:b w:val="false"/>
                <w:i w:val="false"/>
                <w:color w:val="000000"/>
                <w:sz w:val="20"/>
              </w:rPr>
              <w:t>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r>
              <w:br/>
            </w:r>
            <w:r>
              <w:rPr>
                <w:rFonts w:ascii="Times New Roman"/>
                <w:b w:val="false"/>
                <w:i w:val="false"/>
                <w:color w:val="000000"/>
                <w:sz w:val="20"/>
              </w:rPr>
              <w:t>
</w:t>
            </w:r>
            <w:r>
              <w:rPr>
                <w:rFonts w:ascii="Times New Roman"/>
                <w:b w:val="false"/>
                <w:i w:val="false"/>
                <w:color w:val="000000"/>
                <w:sz w:val="20"/>
              </w:rPr>
              <w:t xml:space="preserve"> Соблюденией для госпитализации в дневной стационар при круглосуточном стационаре являются:</w:t>
            </w:r>
            <w:r>
              <w:br/>
            </w:r>
            <w:r>
              <w:rPr>
                <w:rFonts w:ascii="Times New Roman"/>
                <w:b w:val="false"/>
                <w:i w:val="false"/>
                <w:color w:val="000000"/>
                <w:sz w:val="20"/>
              </w:rPr>
              <w:t>
</w:t>
            </w:r>
            <w:r>
              <w:rPr>
                <w:rFonts w:ascii="Times New Roman"/>
                <w:b w:val="false"/>
                <w:i w:val="false"/>
                <w:color w:val="000000"/>
                <w:sz w:val="20"/>
              </w:rPr>
              <w:t>1) проведение операций и вмешательств со специальной предоперационной подготовкой и реанимационной поддержкой;</w:t>
            </w:r>
            <w:r>
              <w:br/>
            </w:r>
            <w:r>
              <w:rPr>
                <w:rFonts w:ascii="Times New Roman"/>
                <w:b w:val="false"/>
                <w:i w:val="false"/>
                <w:color w:val="000000"/>
                <w:sz w:val="20"/>
              </w:rPr>
              <w:t>
</w:t>
            </w:r>
            <w:r>
              <w:rPr>
                <w:rFonts w:ascii="Times New Roman"/>
                <w:b w:val="false"/>
                <w:i w:val="false"/>
                <w:color w:val="000000"/>
                <w:sz w:val="20"/>
              </w:rPr>
              <w:t xml:space="preserve">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r>
              <w:br/>
            </w:r>
            <w:r>
              <w:rPr>
                <w:rFonts w:ascii="Times New Roman"/>
                <w:b w:val="false"/>
                <w:i w:val="false"/>
                <w:color w:val="000000"/>
                <w:sz w:val="20"/>
              </w:rPr>
              <w:t>
</w:t>
            </w:r>
            <w:r>
              <w:rPr>
                <w:rFonts w:ascii="Times New Roman"/>
                <w:b w:val="false"/>
                <w:i w:val="false"/>
                <w:color w:val="000000"/>
                <w:sz w:val="20"/>
              </w:rPr>
              <w:t>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r>
              <w:br/>
            </w:r>
            <w:r>
              <w:rPr>
                <w:rFonts w:ascii="Times New Roman"/>
                <w:b w:val="false"/>
                <w:i w:val="false"/>
                <w:color w:val="000000"/>
                <w:sz w:val="20"/>
              </w:rPr>
              <w:t>
</w:t>
            </w:r>
            <w:r>
              <w:rPr>
                <w:rFonts w:ascii="Times New Roman"/>
                <w:b w:val="false"/>
                <w:i w:val="false"/>
                <w:color w:val="000000"/>
                <w:sz w:val="20"/>
              </w:rPr>
              <w:t>4) долечивание на следующий день после стационарного лечения при наличии показаний к ранней выписке после оперативного лечения;</w:t>
            </w:r>
            <w:r>
              <w:br/>
            </w:r>
            <w:r>
              <w:rPr>
                <w:rFonts w:ascii="Times New Roman"/>
                <w:b w:val="false"/>
                <w:i w:val="false"/>
                <w:color w:val="000000"/>
                <w:sz w:val="20"/>
              </w:rPr>
              <w:t>
</w:t>
            </w:r>
            <w:r>
              <w:rPr>
                <w:rFonts w:ascii="Times New Roman"/>
                <w:b w:val="false"/>
                <w:i w:val="false"/>
                <w:color w:val="000000"/>
                <w:sz w:val="20"/>
              </w:rPr>
              <w:t>5) паллиативная помощь;</w:t>
            </w:r>
            <w:r>
              <w:br/>
            </w: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bookmarkEnd w:id="133"/>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34"/>
          <w:p>
            <w:pPr>
              <w:spacing w:after="20"/>
              <w:ind w:left="20"/>
              <w:jc w:val="both"/>
            </w:pPr>
            <w:r>
              <w:rPr>
                <w:rFonts w:ascii="Times New Roman"/>
                <w:b w:val="false"/>
                <w:i w:val="false"/>
                <w:color w:val="000000"/>
                <w:sz w:val="20"/>
              </w:rPr>
              <w:t>
Наличие обследования лиц по клиническим показаниям на ВИЧ-инфекции при выявлении следующих заболеваний, синдромов и симптомов: 1) увеличение двух и более лимфатических узлов длительностью более 1 месяца, персистирующая, генерализованная лимфаденопатия;</w:t>
            </w:r>
            <w:r>
              <w:br/>
            </w:r>
            <w:r>
              <w:rPr>
                <w:rFonts w:ascii="Times New Roman"/>
                <w:b w:val="false"/>
                <w:i w:val="false"/>
                <w:color w:val="000000"/>
                <w:sz w:val="20"/>
              </w:rPr>
              <w:t>
</w:t>
            </w:r>
            <w:r>
              <w:rPr>
                <w:rFonts w:ascii="Times New Roman"/>
                <w:b w:val="false"/>
                <w:i w:val="false"/>
                <w:color w:val="000000"/>
                <w:sz w:val="20"/>
              </w:rPr>
              <w:t>2) лихорадка неясной этиологии (постоянная или рецидивирующая длительностью более 1 месяца);</w:t>
            </w:r>
            <w:r>
              <w:br/>
            </w:r>
            <w:r>
              <w:rPr>
                <w:rFonts w:ascii="Times New Roman"/>
                <w:b w:val="false"/>
                <w:i w:val="false"/>
                <w:color w:val="000000"/>
                <w:sz w:val="20"/>
              </w:rPr>
              <w:t>
</w:t>
            </w:r>
            <w:r>
              <w:rPr>
                <w:rFonts w:ascii="Times New Roman"/>
                <w:b w:val="false"/>
                <w:i w:val="false"/>
                <w:color w:val="000000"/>
                <w:sz w:val="20"/>
              </w:rPr>
              <w:t>3) необъяснимая тяжелая кахексия или выраженные нарушения питания, плохо поддающиеся стандартному лечению (у детей), необъяснимая потеря 10% веса и более;</w:t>
            </w:r>
            <w:r>
              <w:br/>
            </w:r>
            <w:r>
              <w:rPr>
                <w:rFonts w:ascii="Times New Roman"/>
                <w:b w:val="false"/>
                <w:i w:val="false"/>
                <w:color w:val="000000"/>
                <w:sz w:val="20"/>
              </w:rPr>
              <w:t>
</w:t>
            </w:r>
            <w:r>
              <w:rPr>
                <w:rFonts w:ascii="Times New Roman"/>
                <w:b w:val="false"/>
                <w:i w:val="false"/>
                <w:color w:val="000000"/>
                <w:sz w:val="20"/>
              </w:rPr>
              <w:t>4) хроническая диарея в течение 14 суток и более (у детей), необъяснимая хроническая диарея длительностью более месяца;</w:t>
            </w:r>
            <w:r>
              <w:br/>
            </w:r>
            <w:r>
              <w:rPr>
                <w:rFonts w:ascii="Times New Roman"/>
                <w:b w:val="false"/>
                <w:i w:val="false"/>
                <w:color w:val="000000"/>
                <w:sz w:val="20"/>
              </w:rPr>
              <w:t>
</w:t>
            </w:r>
            <w:r>
              <w:rPr>
                <w:rFonts w:ascii="Times New Roman"/>
                <w:b w:val="false"/>
                <w:i w:val="false"/>
                <w:color w:val="000000"/>
                <w:sz w:val="20"/>
              </w:rPr>
              <w:t>5) себорейный дерматит, зудящая папулезная сыпь (у детей);</w:t>
            </w:r>
            <w:r>
              <w:br/>
            </w:r>
            <w:r>
              <w:rPr>
                <w:rFonts w:ascii="Times New Roman"/>
                <w:b w:val="false"/>
                <w:i w:val="false"/>
                <w:color w:val="000000"/>
                <w:sz w:val="20"/>
              </w:rPr>
              <w:t>
</w:t>
            </w:r>
            <w:r>
              <w:rPr>
                <w:rFonts w:ascii="Times New Roman"/>
                <w:b w:val="false"/>
                <w:i w:val="false"/>
                <w:color w:val="000000"/>
                <w:sz w:val="20"/>
              </w:rPr>
              <w:t>6) ангулярный хейлит;</w:t>
            </w:r>
            <w:r>
              <w:br/>
            </w:r>
            <w:r>
              <w:rPr>
                <w:rFonts w:ascii="Times New Roman"/>
                <w:b w:val="false"/>
                <w:i w:val="false"/>
                <w:color w:val="000000"/>
                <w:sz w:val="20"/>
              </w:rPr>
              <w:t>
</w:t>
            </w:r>
            <w:r>
              <w:rPr>
                <w:rFonts w:ascii="Times New Roman"/>
                <w:b w:val="false"/>
                <w:i w:val="false"/>
                <w:color w:val="000000"/>
                <w:sz w:val="20"/>
              </w:rPr>
              <w:t>7) рецидивирующие инфекции верхних дыхательных путей (синусит, средний отит, фарингит, трахеит, бронхит);</w:t>
            </w:r>
            <w:r>
              <w:br/>
            </w:r>
            <w:r>
              <w:rPr>
                <w:rFonts w:ascii="Times New Roman"/>
                <w:b w:val="false"/>
                <w:i w:val="false"/>
                <w:color w:val="000000"/>
                <w:sz w:val="20"/>
              </w:rPr>
              <w:t>
</w:t>
            </w:r>
            <w:r>
              <w:rPr>
                <w:rFonts w:ascii="Times New Roman"/>
                <w:b w:val="false"/>
                <w:i w:val="false"/>
                <w:color w:val="000000"/>
                <w:sz w:val="20"/>
              </w:rPr>
              <w:t>8) опоясывающий лишай;</w:t>
            </w:r>
            <w:r>
              <w:br/>
            </w:r>
            <w:r>
              <w:rPr>
                <w:rFonts w:ascii="Times New Roman"/>
                <w:b w:val="false"/>
                <w:i w:val="false"/>
                <w:color w:val="000000"/>
                <w:sz w:val="20"/>
              </w:rPr>
              <w:t>
</w:t>
            </w:r>
            <w:r>
              <w:rPr>
                <w:rFonts w:ascii="Times New Roman"/>
                <w:b w:val="false"/>
                <w:i w:val="false"/>
                <w:color w:val="000000"/>
                <w:sz w:val="20"/>
              </w:rPr>
              <w:t>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r>
              <w:br/>
            </w:r>
            <w:r>
              <w:rPr>
                <w:rFonts w:ascii="Times New Roman"/>
                <w:b w:val="false"/>
                <w:i w:val="false"/>
                <w:color w:val="000000"/>
                <w:sz w:val="20"/>
              </w:rPr>
              <w:t>
</w:t>
            </w:r>
            <w:r>
              <w:rPr>
                <w:rFonts w:ascii="Times New Roman"/>
                <w:b w:val="false"/>
                <w:i w:val="false"/>
                <w:color w:val="000000"/>
                <w:sz w:val="20"/>
              </w:rPr>
              <w:t>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r>
              <w:br/>
            </w:r>
            <w:r>
              <w:rPr>
                <w:rFonts w:ascii="Times New Roman"/>
                <w:b w:val="false"/>
                <w:i w:val="false"/>
                <w:color w:val="000000"/>
                <w:sz w:val="20"/>
              </w:rPr>
              <w:t>
</w:t>
            </w:r>
            <w:r>
              <w:rPr>
                <w:rFonts w:ascii="Times New Roman"/>
                <w:b w:val="false"/>
                <w:i w:val="false"/>
                <w:color w:val="000000"/>
                <w:sz w:val="20"/>
              </w:rPr>
              <w:t>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r>
              <w:br/>
            </w:r>
            <w:r>
              <w:rPr>
                <w:rFonts w:ascii="Times New Roman"/>
                <w:b w:val="false"/>
                <w:i w:val="false"/>
                <w:color w:val="000000"/>
                <w:sz w:val="20"/>
              </w:rPr>
              <w:t>
</w:t>
            </w:r>
            <w:r>
              <w:rPr>
                <w:rFonts w:ascii="Times New Roman"/>
                <w:b w:val="false"/>
                <w:i w:val="false"/>
                <w:color w:val="000000"/>
                <w:sz w:val="20"/>
              </w:rPr>
              <w:t>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r>
              <w:br/>
            </w:r>
            <w:r>
              <w:rPr>
                <w:rFonts w:ascii="Times New Roman"/>
                <w:b w:val="false"/>
                <w:i w:val="false"/>
                <w:color w:val="000000"/>
                <w:sz w:val="20"/>
              </w:rPr>
              <w:t>
</w:t>
            </w:r>
            <w:r>
              <w:rPr>
                <w:rFonts w:ascii="Times New Roman"/>
                <w:b w:val="false"/>
                <w:i w:val="false"/>
                <w:color w:val="000000"/>
                <w:sz w:val="20"/>
              </w:rPr>
              <w:t>14) пневмоцистная пневмония;</w:t>
            </w:r>
            <w:r>
              <w:br/>
            </w:r>
            <w:r>
              <w:rPr>
                <w:rFonts w:ascii="Times New Roman"/>
                <w:b w:val="false"/>
                <w:i w:val="false"/>
                <w:color w:val="000000"/>
                <w:sz w:val="20"/>
              </w:rPr>
              <w:t>
</w:t>
            </w:r>
            <w:r>
              <w:rPr>
                <w:rFonts w:ascii="Times New Roman"/>
                <w:b w:val="false"/>
                <w:i w:val="false"/>
                <w:color w:val="000000"/>
                <w:sz w:val="20"/>
              </w:rPr>
              <w:t>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r>
              <w:br/>
            </w:r>
            <w:r>
              <w:rPr>
                <w:rFonts w:ascii="Times New Roman"/>
                <w:b w:val="false"/>
                <w:i w:val="false"/>
                <w:color w:val="000000"/>
                <w:sz w:val="20"/>
              </w:rPr>
              <w:t>
</w:t>
            </w:r>
            <w:r>
              <w:rPr>
                <w:rFonts w:ascii="Times New Roman"/>
                <w:b w:val="false"/>
                <w:i w:val="false"/>
                <w:color w:val="000000"/>
                <w:sz w:val="20"/>
              </w:rPr>
              <w:t>16) кардиомиопатия;</w:t>
            </w:r>
            <w:r>
              <w:br/>
            </w:r>
            <w:r>
              <w:rPr>
                <w:rFonts w:ascii="Times New Roman"/>
                <w:b w:val="false"/>
                <w:i w:val="false"/>
                <w:color w:val="000000"/>
                <w:sz w:val="20"/>
              </w:rPr>
              <w:t>
</w:t>
            </w:r>
            <w:r>
              <w:rPr>
                <w:rFonts w:ascii="Times New Roman"/>
                <w:b w:val="false"/>
                <w:i w:val="false"/>
                <w:color w:val="000000"/>
                <w:sz w:val="20"/>
              </w:rPr>
              <w:t>17) нефропатия;</w:t>
            </w:r>
            <w:r>
              <w:br/>
            </w:r>
            <w:r>
              <w:rPr>
                <w:rFonts w:ascii="Times New Roman"/>
                <w:b w:val="false"/>
                <w:i w:val="false"/>
                <w:color w:val="000000"/>
                <w:sz w:val="20"/>
              </w:rPr>
              <w:t>
</w:t>
            </w:r>
            <w:r>
              <w:rPr>
                <w:rFonts w:ascii="Times New Roman"/>
                <w:b w:val="false"/>
                <w:i w:val="false"/>
                <w:color w:val="000000"/>
                <w:sz w:val="20"/>
              </w:rPr>
              <w:t>18) энцефалопатия неясной этиологии;</w:t>
            </w:r>
            <w:r>
              <w:br/>
            </w:r>
            <w:r>
              <w:rPr>
                <w:rFonts w:ascii="Times New Roman"/>
                <w:b w:val="false"/>
                <w:i w:val="false"/>
                <w:color w:val="000000"/>
                <w:sz w:val="20"/>
              </w:rPr>
              <w:t>
</w:t>
            </w:r>
            <w:r>
              <w:rPr>
                <w:rFonts w:ascii="Times New Roman"/>
                <w:b w:val="false"/>
                <w:i w:val="false"/>
                <w:color w:val="000000"/>
                <w:sz w:val="20"/>
              </w:rPr>
              <w:t>19) прогрессирующая мультифокальная лейкоэнцефалопатия;</w:t>
            </w:r>
            <w:r>
              <w:br/>
            </w:r>
            <w:r>
              <w:rPr>
                <w:rFonts w:ascii="Times New Roman"/>
                <w:b w:val="false"/>
                <w:i w:val="false"/>
                <w:color w:val="000000"/>
                <w:sz w:val="20"/>
              </w:rPr>
              <w:t>
</w:t>
            </w:r>
            <w:r>
              <w:rPr>
                <w:rFonts w:ascii="Times New Roman"/>
                <w:b w:val="false"/>
                <w:i w:val="false"/>
                <w:color w:val="000000"/>
                <w:sz w:val="20"/>
              </w:rPr>
              <w:t>20) саркома Капоши;</w:t>
            </w:r>
            <w:r>
              <w:br/>
            </w:r>
            <w:r>
              <w:rPr>
                <w:rFonts w:ascii="Times New Roman"/>
                <w:b w:val="false"/>
                <w:i w:val="false"/>
                <w:color w:val="000000"/>
                <w:sz w:val="20"/>
              </w:rPr>
              <w:t>
</w:t>
            </w:r>
            <w:r>
              <w:rPr>
                <w:rFonts w:ascii="Times New Roman"/>
                <w:b w:val="false"/>
                <w:i w:val="false"/>
                <w:color w:val="000000"/>
                <w:sz w:val="20"/>
              </w:rPr>
              <w:t>21) новообразования, в том числе лимфома (головного мозга) или В–клеточная лимфома;</w:t>
            </w:r>
            <w:r>
              <w:br/>
            </w:r>
            <w:r>
              <w:rPr>
                <w:rFonts w:ascii="Times New Roman"/>
                <w:b w:val="false"/>
                <w:i w:val="false"/>
                <w:color w:val="000000"/>
                <w:sz w:val="20"/>
              </w:rPr>
              <w:t>
</w:t>
            </w:r>
            <w:r>
              <w:rPr>
                <w:rFonts w:ascii="Times New Roman"/>
                <w:b w:val="false"/>
                <w:i w:val="false"/>
                <w:color w:val="000000"/>
                <w:sz w:val="20"/>
              </w:rPr>
              <w:t>22) токсоплазмоз центральной нервной системы;</w:t>
            </w:r>
            <w:r>
              <w:br/>
            </w:r>
            <w:r>
              <w:rPr>
                <w:rFonts w:ascii="Times New Roman"/>
                <w:b w:val="false"/>
                <w:i w:val="false"/>
                <w:color w:val="000000"/>
                <w:sz w:val="20"/>
              </w:rPr>
              <w:t>
</w:t>
            </w:r>
            <w:r>
              <w:rPr>
                <w:rFonts w:ascii="Times New Roman"/>
                <w:b w:val="false"/>
                <w:i w:val="false"/>
                <w:color w:val="000000"/>
                <w:sz w:val="20"/>
              </w:rPr>
              <w:t>23) кандидоз пищевода, бронхов, трахеи, легких, слизистых оболочек полости рта и носа;</w:t>
            </w:r>
            <w:r>
              <w:br/>
            </w:r>
            <w:r>
              <w:rPr>
                <w:rFonts w:ascii="Times New Roman"/>
                <w:b w:val="false"/>
                <w:i w:val="false"/>
                <w:color w:val="000000"/>
                <w:sz w:val="20"/>
              </w:rPr>
              <w:t>
</w:t>
            </w:r>
            <w:r>
              <w:rPr>
                <w:rFonts w:ascii="Times New Roman"/>
                <w:b w:val="false"/>
                <w:i w:val="false"/>
                <w:color w:val="000000"/>
                <w:sz w:val="20"/>
              </w:rPr>
              <w:t>24) диссеминированная инфекция, вызванная атипичными микобактериями;</w:t>
            </w:r>
            <w:r>
              <w:br/>
            </w:r>
            <w:r>
              <w:rPr>
                <w:rFonts w:ascii="Times New Roman"/>
                <w:b w:val="false"/>
                <w:i w:val="false"/>
                <w:color w:val="000000"/>
                <w:sz w:val="20"/>
              </w:rPr>
              <w:t>
</w:t>
            </w:r>
            <w:r>
              <w:rPr>
                <w:rFonts w:ascii="Times New Roman"/>
                <w:b w:val="false"/>
                <w:i w:val="false"/>
                <w:color w:val="000000"/>
                <w:sz w:val="20"/>
              </w:rPr>
              <w:t>25) кахексия неясной этиологии;</w:t>
            </w:r>
            <w:r>
              <w:br/>
            </w:r>
            <w:r>
              <w:rPr>
                <w:rFonts w:ascii="Times New Roman"/>
                <w:b w:val="false"/>
                <w:i w:val="false"/>
                <w:color w:val="000000"/>
                <w:sz w:val="20"/>
              </w:rPr>
              <w:t>
</w:t>
            </w:r>
            <w:r>
              <w:rPr>
                <w:rFonts w:ascii="Times New Roman"/>
                <w:b w:val="false"/>
                <w:i w:val="false"/>
                <w:color w:val="000000"/>
                <w:sz w:val="20"/>
              </w:rPr>
              <w:t>26) затяжные рецидивирующие пиодермии, не поддающиеся обычной терапии;</w:t>
            </w:r>
            <w:r>
              <w:br/>
            </w:r>
            <w:r>
              <w:rPr>
                <w:rFonts w:ascii="Times New Roman"/>
                <w:b w:val="false"/>
                <w:i w:val="false"/>
                <w:color w:val="000000"/>
                <w:sz w:val="20"/>
              </w:rPr>
              <w:t>
</w:t>
            </w:r>
            <w:r>
              <w:rPr>
                <w:rFonts w:ascii="Times New Roman"/>
                <w:b w:val="false"/>
                <w:i w:val="false"/>
                <w:color w:val="000000"/>
                <w:sz w:val="20"/>
              </w:rPr>
              <w:t>27) тяжелые хронические воспалительные заболевания женской половой сферы неясной этиологии;</w:t>
            </w:r>
            <w:r>
              <w:br/>
            </w:r>
            <w:r>
              <w:rPr>
                <w:rFonts w:ascii="Times New Roman"/>
                <w:b w:val="false"/>
                <w:i w:val="false"/>
                <w:color w:val="000000"/>
                <w:sz w:val="20"/>
              </w:rPr>
              <w:t>
</w:t>
            </w:r>
            <w:r>
              <w:rPr>
                <w:rFonts w:ascii="Times New Roman"/>
                <w:b w:val="false"/>
                <w:i w:val="false"/>
                <w:color w:val="000000"/>
                <w:sz w:val="20"/>
              </w:rPr>
              <w:t>28) инвазивные новообразования женских половых органов;</w:t>
            </w:r>
            <w:r>
              <w:br/>
            </w:r>
            <w:r>
              <w:rPr>
                <w:rFonts w:ascii="Times New Roman"/>
                <w:b w:val="false"/>
                <w:i w:val="false"/>
                <w:color w:val="000000"/>
                <w:sz w:val="20"/>
              </w:rPr>
              <w:t>
</w:t>
            </w:r>
            <w:r>
              <w:rPr>
                <w:rFonts w:ascii="Times New Roman"/>
                <w:b w:val="false"/>
                <w:i w:val="false"/>
                <w:color w:val="000000"/>
                <w:sz w:val="20"/>
              </w:rPr>
              <w:t>29) мононуклеоз через 3 месяцев от начала заболевания;</w:t>
            </w:r>
            <w:r>
              <w:br/>
            </w:r>
            <w:r>
              <w:rPr>
                <w:rFonts w:ascii="Times New Roman"/>
                <w:b w:val="false"/>
                <w:i w:val="false"/>
                <w:color w:val="000000"/>
                <w:sz w:val="20"/>
              </w:rPr>
              <w:t>
</w:t>
            </w:r>
            <w:r>
              <w:rPr>
                <w:rFonts w:ascii="Times New Roman"/>
                <w:b w:val="false"/>
                <w:i w:val="false"/>
                <w:color w:val="000000"/>
                <w:sz w:val="20"/>
              </w:rPr>
              <w:t>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r>
              <w:br/>
            </w:r>
            <w:r>
              <w:rPr>
                <w:rFonts w:ascii="Times New Roman"/>
                <w:b w:val="false"/>
                <w:i w:val="false"/>
                <w:color w:val="000000"/>
                <w:sz w:val="20"/>
              </w:rPr>
              <w:t>
</w:t>
            </w:r>
            <w:r>
              <w:rPr>
                <w:rFonts w:ascii="Times New Roman"/>
                <w:b w:val="false"/>
                <w:i w:val="false"/>
                <w:color w:val="000000"/>
                <w:sz w:val="20"/>
              </w:rPr>
              <w:t>31) вирусные гепатиты В и С, при подтверждении диагноза;</w:t>
            </w:r>
            <w:r>
              <w:br/>
            </w:r>
            <w:r>
              <w:rPr>
                <w:rFonts w:ascii="Times New Roman"/>
                <w:b w:val="false"/>
                <w:i w:val="false"/>
                <w:color w:val="000000"/>
                <w:sz w:val="20"/>
              </w:rPr>
              <w:t>
</w:t>
            </w:r>
            <w:r>
              <w:rPr>
                <w:rFonts w:ascii="Times New Roman"/>
                <w:b w:val="false"/>
                <w:i w:val="false"/>
                <w:color w:val="000000"/>
                <w:sz w:val="20"/>
              </w:rPr>
              <w:t>32) обширные сливные кондиломы;</w:t>
            </w:r>
            <w:r>
              <w:br/>
            </w:r>
            <w:r>
              <w:rPr>
                <w:rFonts w:ascii="Times New Roman"/>
                <w:b w:val="false"/>
                <w:i w:val="false"/>
                <w:color w:val="000000"/>
                <w:sz w:val="20"/>
              </w:rPr>
              <w:t>
</w:t>
            </w:r>
            <w:r>
              <w:rPr>
                <w:rFonts w:ascii="Times New Roman"/>
                <w:b w:val="false"/>
                <w:i w:val="false"/>
                <w:color w:val="000000"/>
                <w:sz w:val="20"/>
              </w:rPr>
              <w:t>33) контагиозный моллюск с обширными высыпаниями, гигантский обезображивающий контагиозный моллюск;</w:t>
            </w:r>
            <w:r>
              <w:br/>
            </w:r>
            <w:r>
              <w:rPr>
                <w:rFonts w:ascii="Times New Roman"/>
                <w:b w:val="false"/>
                <w:i w:val="false"/>
                <w:color w:val="000000"/>
                <w:sz w:val="20"/>
              </w:rPr>
              <w:t>
</w:t>
            </w:r>
            <w:r>
              <w:rPr>
                <w:rFonts w:ascii="Times New Roman"/>
                <w:b w:val="false"/>
                <w:i w:val="false"/>
                <w:color w:val="000000"/>
                <w:sz w:val="20"/>
              </w:rPr>
              <w:t>34) первичное слабоумие у ранее здоровых лиц;</w:t>
            </w:r>
            <w:r>
              <w:br/>
            </w:r>
            <w:r>
              <w:rPr>
                <w:rFonts w:ascii="Times New Roman"/>
                <w:b w:val="false"/>
                <w:i w:val="false"/>
                <w:color w:val="000000"/>
                <w:sz w:val="20"/>
              </w:rPr>
              <w:t>
</w:t>
            </w:r>
            <w:r>
              <w:rPr>
                <w:rFonts w:ascii="Times New Roman"/>
                <w:b w:val="false"/>
                <w:i w:val="false"/>
                <w:color w:val="000000"/>
                <w:sz w:val="20"/>
              </w:rPr>
              <w:t>35) больные гемофилией и другими заболеваниями, систематически получающие переливание крови и ее компонентов;</w:t>
            </w:r>
            <w:r>
              <w:br/>
            </w:r>
            <w:r>
              <w:rPr>
                <w:rFonts w:ascii="Times New Roman"/>
                <w:b w:val="false"/>
                <w:i w:val="false"/>
                <w:color w:val="000000"/>
                <w:sz w:val="20"/>
              </w:rPr>
              <w:t>
36) генерализованная цитомегаловирусная инфекция.</w:t>
            </w:r>
          </w:p>
          <w:bookmarkEnd w:id="134"/>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35"/>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r>
              <w:br/>
            </w:r>
            <w:r>
              <w:rPr>
                <w:rFonts w:ascii="Times New Roman"/>
                <w:b w:val="false"/>
                <w:i w:val="false"/>
                <w:color w:val="000000"/>
                <w:sz w:val="20"/>
              </w:rPr>
              <w:t>
</w:t>
            </w:r>
            <w:r>
              <w:rPr>
                <w:rFonts w:ascii="Times New Roman"/>
                <w:b w:val="false"/>
                <w:i w:val="false"/>
                <w:color w:val="000000"/>
                <w:sz w:val="20"/>
              </w:rP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r>
              <w:br/>
            </w:r>
            <w:r>
              <w:rPr>
                <w:rFonts w:ascii="Times New Roman"/>
                <w:b w:val="false"/>
                <w:i w:val="false"/>
                <w:color w:val="000000"/>
                <w:sz w:val="20"/>
              </w:rPr>
              <w:t>
</w:t>
            </w:r>
            <w:r>
              <w:rPr>
                <w:rFonts w:ascii="Times New Roman"/>
                <w:b w:val="false"/>
                <w:i w:val="false"/>
                <w:color w:val="000000"/>
                <w:sz w:val="20"/>
              </w:rPr>
              <w:t>3) закрытие листа и справки о временной нетрудоспособности датой выписки из стационара если трудоспособность лиц полностью восстановлена;</w:t>
            </w:r>
            <w:r>
              <w:br/>
            </w:r>
            <w:r>
              <w:rPr>
                <w:rFonts w:ascii="Times New Roman"/>
                <w:b w:val="false"/>
                <w:i w:val="false"/>
                <w:color w:val="000000"/>
                <w:sz w:val="20"/>
              </w:rPr>
              <w:t>
</w:t>
            </w:r>
            <w:r>
              <w:rPr>
                <w:rFonts w:ascii="Times New Roman"/>
                <w:b w:val="false"/>
                <w:i w:val="false"/>
                <w:color w:val="000000"/>
                <w:sz w:val="20"/>
              </w:rPr>
              <w:t>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r>
              <w:br/>
            </w:r>
            <w:r>
              <w:rPr>
                <w:rFonts w:ascii="Times New Roman"/>
                <w:b w:val="false"/>
                <w:i w:val="false"/>
                <w:color w:val="000000"/>
                <w:sz w:val="20"/>
              </w:rPr>
              <w:t>
</w:t>
            </w:r>
            <w:r>
              <w:rPr>
                <w:rFonts w:ascii="Times New Roman"/>
                <w:b w:val="false"/>
                <w:i w:val="false"/>
                <w:color w:val="000000"/>
                <w:sz w:val="20"/>
              </w:rP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r>
              <w:br/>
            </w:r>
            <w:r>
              <w:rPr>
                <w:rFonts w:ascii="Times New Roman"/>
                <w:b w:val="false"/>
                <w:i w:val="false"/>
                <w:color w:val="000000"/>
                <w:sz w:val="20"/>
              </w:rPr>
              <w:t>
</w:t>
            </w:r>
            <w:r>
              <w:rPr>
                <w:rFonts w:ascii="Times New Roman"/>
                <w:b w:val="false"/>
                <w:i w:val="false"/>
                <w:color w:val="000000"/>
                <w:sz w:val="20"/>
              </w:rP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r>
              <w:br/>
            </w:r>
            <w:r>
              <w:rPr>
                <w:rFonts w:ascii="Times New Roman"/>
                <w:b w:val="false"/>
                <w:i w:val="false"/>
                <w:color w:val="000000"/>
                <w:sz w:val="20"/>
              </w:rPr>
              <w:t>
</w:t>
            </w:r>
            <w:r>
              <w:rPr>
                <w:rFonts w:ascii="Times New Roman"/>
                <w:b w:val="false"/>
                <w:i w:val="false"/>
                <w:color w:val="000000"/>
                <w:sz w:val="20"/>
              </w:rP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r>
              <w:br/>
            </w: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bookmarkEnd w:id="135"/>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36"/>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r>
              <w:br/>
            </w:r>
            <w:r>
              <w:rPr>
                <w:rFonts w:ascii="Times New Roman"/>
                <w:b w:val="false"/>
                <w:i w:val="false"/>
                <w:color w:val="000000"/>
                <w:sz w:val="20"/>
              </w:rPr>
              <w:t>
</w:t>
            </w:r>
            <w:r>
              <w:rPr>
                <w:rFonts w:ascii="Times New Roman"/>
                <w:b w:val="false"/>
                <w:i w:val="false"/>
                <w:color w:val="000000"/>
                <w:sz w:val="20"/>
              </w:rPr>
              <w:t>1)качество сбора анамнеза, которое оценивается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сбора анамнеза;</w:t>
            </w:r>
            <w:r>
              <w:br/>
            </w:r>
            <w:r>
              <w:rPr>
                <w:rFonts w:ascii="Times New Roman"/>
                <w:b w:val="false"/>
                <w:i w:val="false"/>
                <w:color w:val="000000"/>
                <w:sz w:val="20"/>
              </w:rPr>
              <w:t>
</w:t>
            </w:r>
            <w:r>
              <w:rPr>
                <w:rFonts w:ascii="Times New Roman"/>
                <w:b w:val="false"/>
                <w:i w:val="false"/>
                <w:color w:val="000000"/>
                <w:sz w:val="20"/>
              </w:rPr>
              <w:t>полнота сбора анамнеза;</w:t>
            </w:r>
            <w:r>
              <w:br/>
            </w:r>
            <w:r>
              <w:rPr>
                <w:rFonts w:ascii="Times New Roman"/>
                <w:b w:val="false"/>
                <w:i w:val="false"/>
                <w:color w:val="000000"/>
                <w:sz w:val="20"/>
              </w:rPr>
              <w:t>
</w:t>
            </w:r>
            <w:r>
              <w:rPr>
                <w:rFonts w:ascii="Times New Roman"/>
                <w:b w:val="false"/>
                <w:i w:val="false"/>
                <w:color w:val="000000"/>
                <w:sz w:val="20"/>
              </w:rP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r>
              <w:br/>
            </w:r>
            <w:r>
              <w:rPr>
                <w:rFonts w:ascii="Times New Roman"/>
                <w:b w:val="false"/>
                <w:i w:val="false"/>
                <w:color w:val="000000"/>
                <w:sz w:val="20"/>
              </w:rPr>
              <w:t>
</w:t>
            </w:r>
            <w:r>
              <w:rPr>
                <w:rFonts w:ascii="Times New Roman"/>
                <w:b w:val="false"/>
                <w:i w:val="false"/>
                <w:color w:val="000000"/>
                <w:sz w:val="20"/>
              </w:rPr>
              <w:t>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r>
              <w:br/>
            </w:r>
            <w:r>
              <w:rPr>
                <w:rFonts w:ascii="Times New Roman"/>
                <w:b w:val="false"/>
                <w:i w:val="false"/>
                <w:color w:val="000000"/>
                <w:sz w:val="20"/>
              </w:rPr>
              <w:t>
</w:t>
            </w:r>
            <w:r>
              <w:rPr>
                <w:rFonts w:ascii="Times New Roman"/>
                <w:b w:val="false"/>
                <w:i w:val="false"/>
                <w:color w:val="000000"/>
                <w:sz w:val="20"/>
              </w:rPr>
              <w:t>2) полнота и обоснованность проведения диагностических исследований,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диагностических мероприятий;</w:t>
            </w:r>
            <w:r>
              <w:br/>
            </w:r>
            <w:r>
              <w:rPr>
                <w:rFonts w:ascii="Times New Roman"/>
                <w:b w:val="false"/>
                <w:i w:val="false"/>
                <w:color w:val="000000"/>
                <w:sz w:val="20"/>
              </w:rPr>
              <w:t>
</w:t>
            </w:r>
            <w:r>
              <w:rPr>
                <w:rFonts w:ascii="Times New Roman"/>
                <w:b w:val="false"/>
                <w:i w:val="false"/>
                <w:color w:val="000000"/>
                <w:sz w:val="20"/>
              </w:rP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предусмотренных клиническими протоколами;</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r>
              <w:br/>
            </w:r>
            <w:r>
              <w:rPr>
                <w:rFonts w:ascii="Times New Roman"/>
                <w:b w:val="false"/>
                <w:i w:val="false"/>
                <w:color w:val="000000"/>
                <w:sz w:val="20"/>
              </w:rPr>
              <w:t>
</w:t>
            </w:r>
            <w:r>
              <w:rPr>
                <w:rFonts w:ascii="Times New Roman"/>
                <w:b w:val="false"/>
                <w:i w:val="false"/>
                <w:color w:val="000000"/>
                <w:sz w:val="20"/>
              </w:rP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диагноз отсутствует, неполный или неправильный, не соответствует международной классификации болезней;</w:t>
            </w:r>
            <w:r>
              <w:br/>
            </w:r>
            <w:r>
              <w:rPr>
                <w:rFonts w:ascii="Times New Roman"/>
                <w:b w:val="false"/>
                <w:i w:val="false"/>
                <w:color w:val="000000"/>
                <w:sz w:val="20"/>
              </w:rPr>
              <w:t>
</w:t>
            </w:r>
            <w:r>
              <w:rPr>
                <w:rFonts w:ascii="Times New Roman"/>
                <w:b w:val="false"/>
                <w:i w:val="false"/>
                <w:color w:val="000000"/>
                <w:sz w:val="20"/>
              </w:rPr>
              <w:t>не выделен ведущий патологический синдром, определяющий тяжесть течения заболевания, не распознаны сопутствующие заболевания и осложнения;</w:t>
            </w:r>
            <w:r>
              <w:br/>
            </w:r>
            <w:r>
              <w:rPr>
                <w:rFonts w:ascii="Times New Roman"/>
                <w:b w:val="false"/>
                <w:i w:val="false"/>
                <w:color w:val="000000"/>
                <w:sz w:val="20"/>
              </w:rPr>
              <w:t>
</w:t>
            </w:r>
            <w:r>
              <w:rPr>
                <w:rFonts w:ascii="Times New Roman"/>
                <w:b w:val="false"/>
                <w:i w:val="false"/>
                <w:color w:val="000000"/>
                <w:sz w:val="20"/>
              </w:rP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r>
              <w:br/>
            </w:r>
            <w:r>
              <w:rPr>
                <w:rFonts w:ascii="Times New Roman"/>
                <w:b w:val="false"/>
                <w:i w:val="false"/>
                <w:color w:val="000000"/>
                <w:sz w:val="20"/>
              </w:rPr>
              <w:t>
</w:t>
            </w:r>
            <w:r>
              <w:rPr>
                <w:rFonts w:ascii="Times New Roman"/>
                <w:b w:val="false"/>
                <w:i w:val="false"/>
                <w:color w:val="000000"/>
                <w:sz w:val="20"/>
              </w:rPr>
              <w:t>диагноз основного заболевания правильный, но не диагностированы сопутствующие заболевания, влияющие на результат лечения.</w:t>
            </w:r>
            <w:r>
              <w:br/>
            </w:r>
            <w:r>
              <w:rPr>
                <w:rFonts w:ascii="Times New Roman"/>
                <w:b w:val="false"/>
                <w:i w:val="false"/>
                <w:color w:val="000000"/>
                <w:sz w:val="20"/>
              </w:rPr>
              <w:t>
</w:t>
            </w:r>
            <w:r>
              <w:rPr>
                <w:rFonts w:ascii="Times New Roman"/>
                <w:b w:val="false"/>
                <w:i w:val="false"/>
                <w:color w:val="000000"/>
                <w:sz w:val="20"/>
              </w:rP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4) своевременность и качество консультаций профильных специалистов,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консультации, приведшее к ошибочной трактовке симптомов и синдромов, отрицательно повлиявших на исход заболевания;</w:t>
            </w:r>
            <w:r>
              <w:br/>
            </w:r>
            <w:r>
              <w:rPr>
                <w:rFonts w:ascii="Times New Roman"/>
                <w:b w:val="false"/>
                <w:i w:val="false"/>
                <w:color w:val="000000"/>
                <w:sz w:val="20"/>
              </w:rPr>
              <w:t>
</w:t>
            </w:r>
            <w:r>
              <w:rPr>
                <w:rFonts w:ascii="Times New Roman"/>
                <w:b w:val="false"/>
                <w:i w:val="false"/>
                <w:color w:val="000000"/>
                <w:sz w:val="20"/>
              </w:rPr>
              <w:t>консультация своевременная, непринятие во внимание мнения консультанта при постановке диагноза частично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мнение консультанта ошибочное и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5) объем, качество и обоснованность проведения лечебных мероприятий,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лечения при наличии показаний;</w:t>
            </w:r>
            <w:r>
              <w:br/>
            </w:r>
            <w:r>
              <w:rPr>
                <w:rFonts w:ascii="Times New Roman"/>
                <w:b w:val="false"/>
                <w:i w:val="false"/>
                <w:color w:val="000000"/>
                <w:sz w:val="20"/>
              </w:rPr>
              <w:t>
</w:t>
            </w:r>
            <w:r>
              <w:rPr>
                <w:rFonts w:ascii="Times New Roman"/>
                <w:b w:val="false"/>
                <w:i w:val="false"/>
                <w:color w:val="000000"/>
                <w:sz w:val="20"/>
              </w:rPr>
              <w:t>назначение лечения при отсутствии показаний;</w:t>
            </w:r>
            <w:r>
              <w:br/>
            </w:r>
            <w:r>
              <w:rPr>
                <w:rFonts w:ascii="Times New Roman"/>
                <w:b w:val="false"/>
                <w:i w:val="false"/>
                <w:color w:val="000000"/>
                <w:sz w:val="20"/>
              </w:rPr>
              <w:t>
</w:t>
            </w:r>
            <w:r>
              <w:rPr>
                <w:rFonts w:ascii="Times New Roman"/>
                <w:b w:val="false"/>
                <w:i w:val="false"/>
                <w:color w:val="000000"/>
                <w:sz w:val="20"/>
              </w:rPr>
              <w:t>назначение малоэффективных лечебных мероприятий без учета особенностей течения заболевания, сопутствующих заболеваний и осложнений;</w:t>
            </w:r>
            <w:r>
              <w:br/>
            </w:r>
            <w:r>
              <w:rPr>
                <w:rFonts w:ascii="Times New Roman"/>
                <w:b w:val="false"/>
                <w:i w:val="false"/>
                <w:color w:val="000000"/>
                <w:sz w:val="20"/>
              </w:rPr>
              <w:t>
</w:t>
            </w:r>
            <w:r>
              <w:rPr>
                <w:rFonts w:ascii="Times New Roman"/>
                <w:b w:val="false"/>
                <w:i w:val="false"/>
                <w:color w:val="000000"/>
                <w:sz w:val="20"/>
              </w:rP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r>
              <w:br/>
            </w:r>
            <w:r>
              <w:rPr>
                <w:rFonts w:ascii="Times New Roman"/>
                <w:b w:val="false"/>
                <w:i w:val="false"/>
                <w:color w:val="000000"/>
                <w:sz w:val="20"/>
              </w:rPr>
              <w:t>
</w:t>
            </w:r>
            <w:r>
              <w:rPr>
                <w:rFonts w:ascii="Times New Roman"/>
                <w:b w:val="false"/>
                <w:i w:val="false"/>
                <w:color w:val="000000"/>
                <w:sz w:val="20"/>
              </w:rPr>
              <w:t>несоблюдение требований Стандартов,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r>
              <w:br/>
            </w:r>
            <w:r>
              <w:rPr>
                <w:rFonts w:ascii="Times New Roman"/>
                <w:b w:val="false"/>
                <w:i w:val="false"/>
                <w:color w:val="000000"/>
                <w:sz w:val="20"/>
              </w:rPr>
              <w:t>
</w:t>
            </w: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r>
              <w:br/>
            </w:r>
            <w:r>
              <w:rPr>
                <w:rFonts w:ascii="Times New Roman"/>
                <w:b w:val="false"/>
                <w:i w:val="false"/>
                <w:color w:val="000000"/>
                <w:sz w:val="20"/>
              </w:rPr>
              <w:t>
</w:t>
            </w:r>
            <w:r>
              <w:rPr>
                <w:rFonts w:ascii="Times New Roman"/>
                <w:b w:val="false"/>
                <w:i w:val="false"/>
                <w:color w:val="000000"/>
                <w:sz w:val="20"/>
              </w:rPr>
              <w:t> 7) достигнутый результат, который оценивается по следующим критериям:</w:t>
            </w:r>
            <w:r>
              <w:br/>
            </w:r>
            <w:r>
              <w:rPr>
                <w:rFonts w:ascii="Times New Roman"/>
                <w:b w:val="false"/>
                <w:i w:val="false"/>
                <w:color w:val="000000"/>
                <w:sz w:val="20"/>
              </w:rPr>
              <w:t>
</w:t>
            </w:r>
            <w:r>
              <w:rPr>
                <w:rFonts w:ascii="Times New Roman"/>
                <w:b w:val="false"/>
                <w:i w:val="false"/>
                <w:color w:val="000000"/>
                <w:sz w:val="20"/>
              </w:rPr>
              <w:t>достижение ожидаемого клинического эффекта при соблюдении технологии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r>
              <w:br/>
            </w:r>
            <w:r>
              <w:rPr>
                <w:rFonts w:ascii="Times New Roman"/>
                <w:b w:val="false"/>
                <w:i w:val="false"/>
                <w:color w:val="000000"/>
                <w:sz w:val="20"/>
              </w:rPr>
              <w:t>
</w:t>
            </w:r>
            <w:r>
              <w:rPr>
                <w:rFonts w:ascii="Times New Roman"/>
                <w:b w:val="false"/>
                <w:i w:val="false"/>
                <w:color w:val="000000"/>
                <w:sz w:val="20"/>
              </w:rPr>
              <w:t>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r>
              <w:br/>
            </w:r>
            <w:r>
              <w:rPr>
                <w:rFonts w:ascii="Times New Roman"/>
                <w:b w:val="false"/>
                <w:i w:val="false"/>
                <w:color w:val="000000"/>
                <w:sz w:val="20"/>
              </w:rPr>
              <w:t>
</w:t>
            </w:r>
            <w:r>
              <w:rPr>
                <w:rFonts w:ascii="Times New Roman"/>
                <w:b w:val="false"/>
                <w:i w:val="false"/>
                <w:color w:val="000000"/>
                <w:sz w:val="20"/>
              </w:rPr>
              <w:t>наличие полипрагмазии, обусловившее развитие нежелательных последствий;</w:t>
            </w:r>
            <w:r>
              <w:br/>
            </w: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в соответствии с формами отчетной и учетной документации </w:t>
            </w:r>
          </w:p>
          <w:bookmarkEnd w:id="136"/>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37"/>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r>
              <w:br/>
            </w:r>
            <w:r>
              <w:rPr>
                <w:rFonts w:ascii="Times New Roman"/>
                <w:b w:val="false"/>
                <w:i w:val="false"/>
                <w:color w:val="000000"/>
                <w:sz w:val="20"/>
              </w:rPr>
              <w:t>
</w:t>
            </w:r>
            <w:r>
              <w:rPr>
                <w:rFonts w:ascii="Times New Roman"/>
                <w:b w:val="false"/>
                <w:i w:val="false"/>
                <w:color w:val="000000"/>
                <w:sz w:val="20"/>
              </w:rPr>
              <w:t>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r>
              <w:br/>
            </w:r>
            <w:r>
              <w:rPr>
                <w:rFonts w:ascii="Times New Roman"/>
                <w:b w:val="false"/>
                <w:i w:val="false"/>
                <w:color w:val="000000"/>
                <w:sz w:val="20"/>
              </w:rPr>
              <w:t>
</w:t>
            </w:r>
            <w:r>
              <w:rPr>
                <w:rFonts w:ascii="Times New Roman"/>
                <w:b w:val="false"/>
                <w:i w:val="false"/>
                <w:color w:val="000000"/>
                <w:sz w:val="20"/>
              </w:rPr>
              <w:t>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4) проведение клинико-патологоанатомического разбора в случаях смерти больных в организациях здравоохранения;</w:t>
            </w:r>
            <w:r>
              <w:br/>
            </w:r>
            <w:r>
              <w:rPr>
                <w:rFonts w:ascii="Times New Roman"/>
                <w:b w:val="false"/>
                <w:i w:val="false"/>
                <w:color w:val="000000"/>
                <w:sz w:val="20"/>
              </w:rPr>
              <w:t>
</w:t>
            </w:r>
            <w:r>
              <w:rPr>
                <w:rFonts w:ascii="Times New Roman"/>
                <w:b w:val="false"/>
                <w:i w:val="false"/>
                <w:color w:val="000000"/>
                <w:sz w:val="20"/>
              </w:rPr>
              <w:t>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r>
              <w:br/>
            </w:r>
            <w:r>
              <w:rPr>
                <w:rFonts w:ascii="Times New Roman"/>
                <w:b w:val="false"/>
                <w:i w:val="false"/>
                <w:color w:val="000000"/>
                <w:sz w:val="20"/>
              </w:rPr>
              <w:t>
</w:t>
            </w:r>
            <w:r>
              <w:rPr>
                <w:rFonts w:ascii="Times New Roman"/>
                <w:b w:val="false"/>
                <w:i w:val="false"/>
                <w:color w:val="000000"/>
                <w:sz w:val="20"/>
              </w:rPr>
              <w:t>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r>
              <w:br/>
            </w:r>
            <w:r>
              <w:rPr>
                <w:rFonts w:ascii="Times New Roman"/>
                <w:b w:val="false"/>
                <w:i w:val="false"/>
                <w:color w:val="000000"/>
                <w:sz w:val="20"/>
              </w:rPr>
              <w:t>
</w:t>
            </w:r>
            <w:r>
              <w:rPr>
                <w:rFonts w:ascii="Times New Roman"/>
                <w:b w:val="false"/>
                <w:i w:val="false"/>
                <w:color w:val="000000"/>
                <w:sz w:val="20"/>
              </w:rPr>
              <w:t>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установления факта смерти;</w:t>
            </w:r>
            <w:r>
              <w:br/>
            </w:r>
            <w:r>
              <w:rPr>
                <w:rFonts w:ascii="Times New Roman"/>
                <w:b w:val="false"/>
                <w:i w:val="false"/>
                <w:color w:val="000000"/>
                <w:sz w:val="20"/>
              </w:rPr>
              <w:t>
</w:t>
            </w:r>
            <w:r>
              <w:rPr>
                <w:rFonts w:ascii="Times New Roman"/>
                <w:b w:val="false"/>
                <w:i w:val="false"/>
                <w:color w:val="000000"/>
                <w:sz w:val="20"/>
              </w:rPr>
              <w:t>8) оформление:</w:t>
            </w:r>
            <w:r>
              <w:br/>
            </w:r>
            <w:r>
              <w:rPr>
                <w:rFonts w:ascii="Times New Roman"/>
                <w:b w:val="false"/>
                <w:i w:val="false"/>
                <w:color w:val="000000"/>
                <w:sz w:val="20"/>
              </w:rPr>
              <w:t>
</w:t>
            </w:r>
            <w:r>
              <w:rPr>
                <w:rFonts w:ascii="Times New Roman"/>
                <w:b w:val="false"/>
                <w:i w:val="false"/>
                <w:color w:val="000000"/>
                <w:sz w:val="20"/>
              </w:rPr>
              <w:t>-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r>
              <w:br/>
            </w:r>
            <w:r>
              <w:rPr>
                <w:rFonts w:ascii="Times New Roman"/>
                <w:b w:val="false"/>
                <w:i w:val="false"/>
                <w:color w:val="000000"/>
                <w:sz w:val="20"/>
              </w:rPr>
              <w:t>
</w:t>
            </w:r>
            <w:r>
              <w:rPr>
                <w:rFonts w:ascii="Times New Roman"/>
                <w:b w:val="false"/>
                <w:i w:val="false"/>
                <w:color w:val="000000"/>
                <w:sz w:val="20"/>
              </w:rPr>
              <w:t>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r>
              <w:br/>
            </w:r>
            <w:r>
              <w:rPr>
                <w:rFonts w:ascii="Times New Roman"/>
                <w:b w:val="false"/>
                <w:i w:val="false"/>
                <w:color w:val="000000"/>
                <w:sz w:val="20"/>
              </w:rPr>
              <w:t>
</w:t>
            </w:r>
            <w:r>
              <w:rPr>
                <w:rFonts w:ascii="Times New Roman"/>
                <w:b w:val="false"/>
                <w:i w:val="false"/>
                <w:color w:val="000000"/>
                <w:sz w:val="20"/>
              </w:rPr>
              <w:t>12) проведение патологоанатомического исследования плаценты:</w:t>
            </w:r>
            <w:r>
              <w:br/>
            </w:r>
            <w:r>
              <w:rPr>
                <w:rFonts w:ascii="Times New Roman"/>
                <w:b w:val="false"/>
                <w:i w:val="false"/>
                <w:color w:val="000000"/>
                <w:sz w:val="20"/>
              </w:rPr>
              <w:t>
</w:t>
            </w:r>
            <w:r>
              <w:rPr>
                <w:rFonts w:ascii="Times New Roman"/>
                <w:b w:val="false"/>
                <w:i w:val="false"/>
                <w:color w:val="000000"/>
                <w:sz w:val="20"/>
              </w:rPr>
              <w:t>- в случае мертворождения;</w:t>
            </w:r>
            <w:r>
              <w:br/>
            </w:r>
            <w:r>
              <w:rPr>
                <w:rFonts w:ascii="Times New Roman"/>
                <w:b w:val="false"/>
                <w:i w:val="false"/>
                <w:color w:val="000000"/>
                <w:sz w:val="20"/>
              </w:rPr>
              <w:t>
</w:t>
            </w:r>
            <w:r>
              <w:rPr>
                <w:rFonts w:ascii="Times New Roman"/>
                <w:b w:val="false"/>
                <w:i w:val="false"/>
                <w:color w:val="000000"/>
                <w:sz w:val="20"/>
              </w:rPr>
              <w:t>- при всех заболеваниях новорожденных, выявленных в момент рождения;</w:t>
            </w:r>
            <w:r>
              <w:br/>
            </w:r>
            <w:r>
              <w:rPr>
                <w:rFonts w:ascii="Times New Roman"/>
                <w:b w:val="false"/>
                <w:i w:val="false"/>
                <w:color w:val="000000"/>
                <w:sz w:val="20"/>
              </w:rPr>
              <w:t>
</w:t>
            </w:r>
            <w:r>
              <w:rPr>
                <w:rFonts w:ascii="Times New Roman"/>
                <w:b w:val="false"/>
                <w:i w:val="false"/>
                <w:color w:val="000000"/>
                <w:sz w:val="20"/>
              </w:rPr>
              <w:t>- в случаях, подозрительных на гемолитическую болезнь новорожденных;</w:t>
            </w:r>
            <w:r>
              <w:br/>
            </w:r>
            <w:r>
              <w:rPr>
                <w:rFonts w:ascii="Times New Roman"/>
                <w:b w:val="false"/>
                <w:i w:val="false"/>
                <w:color w:val="000000"/>
                <w:sz w:val="20"/>
              </w:rPr>
              <w:t>
</w:t>
            </w:r>
            <w:r>
              <w:rPr>
                <w:rFonts w:ascii="Times New Roman"/>
                <w:b w:val="false"/>
                <w:i w:val="false"/>
                <w:color w:val="000000"/>
                <w:sz w:val="20"/>
              </w:rPr>
              <w:t>- при раннем отхождении вод и при грязных водах;</w:t>
            </w:r>
            <w:r>
              <w:br/>
            </w:r>
            <w:r>
              <w:rPr>
                <w:rFonts w:ascii="Times New Roman"/>
                <w:b w:val="false"/>
                <w:i w:val="false"/>
                <w:color w:val="000000"/>
                <w:sz w:val="20"/>
              </w:rPr>
              <w:t>
</w:t>
            </w:r>
            <w:r>
              <w:rPr>
                <w:rFonts w:ascii="Times New Roman"/>
                <w:b w:val="false"/>
                <w:i w:val="false"/>
                <w:color w:val="000000"/>
                <w:sz w:val="20"/>
              </w:rPr>
              <w:t>- при заболеваниях матери, протекающих с высокой температурой в последний триместр беременности;</w:t>
            </w:r>
            <w:r>
              <w:br/>
            </w:r>
            <w:r>
              <w:rPr>
                <w:rFonts w:ascii="Times New Roman"/>
                <w:b w:val="false"/>
                <w:i w:val="false"/>
                <w:color w:val="000000"/>
                <w:sz w:val="20"/>
              </w:rPr>
              <w:t>
</w:t>
            </w:r>
            <w:r>
              <w:rPr>
                <w:rFonts w:ascii="Times New Roman"/>
                <w:b w:val="false"/>
                <w:i w:val="false"/>
                <w:color w:val="000000"/>
                <w:sz w:val="20"/>
              </w:rPr>
              <w:t>- при явной аномалии развития или прикрепления плаценты;</w:t>
            </w:r>
            <w:r>
              <w:br/>
            </w:r>
            <w:r>
              <w:rPr>
                <w:rFonts w:ascii="Times New Roman"/>
                <w:b w:val="false"/>
                <w:i w:val="false"/>
                <w:color w:val="000000"/>
                <w:sz w:val="20"/>
              </w:rPr>
              <w:t>
</w:t>
            </w:r>
            <w:r>
              <w:rPr>
                <w:rFonts w:ascii="Times New Roman"/>
                <w:b w:val="false"/>
                <w:i w:val="false"/>
                <w:color w:val="000000"/>
                <w:sz w:val="20"/>
              </w:rPr>
              <w:t>- при подозрении на наличие врожденных аномалий развития плода;</w:t>
            </w:r>
            <w:r>
              <w:br/>
            </w:r>
            <w:r>
              <w:rPr>
                <w:rFonts w:ascii="Times New Roman"/>
                <w:b w:val="false"/>
                <w:i w:val="false"/>
                <w:color w:val="000000"/>
                <w:sz w:val="20"/>
              </w:rPr>
              <w:t>
</w:t>
            </w:r>
            <w:r>
              <w:rPr>
                <w:rFonts w:ascii="Times New Roman"/>
                <w:b w:val="false"/>
                <w:i w:val="false"/>
                <w:color w:val="000000"/>
                <w:sz w:val="20"/>
              </w:rPr>
              <w:t>- при случаях преэклампсий, эклампсий</w:t>
            </w:r>
            <w:r>
              <w:br/>
            </w:r>
            <w:r>
              <w:rPr>
                <w:rFonts w:ascii="Times New Roman"/>
                <w:b w:val="false"/>
                <w:i w:val="false"/>
                <w:color w:val="000000"/>
                <w:sz w:val="20"/>
              </w:rPr>
              <w:t>
</w:t>
            </w:r>
            <w:r>
              <w:rPr>
                <w:rFonts w:ascii="Times New Roman"/>
                <w:b w:val="false"/>
                <w:i w:val="false"/>
                <w:color w:val="000000"/>
                <w:sz w:val="20"/>
              </w:rPr>
              <w:t>13) обязательная регистрация плода массой менее 500 граммов с антропометрическими данными (масса, рост, окружность головы, окружность грудной клетки);</w:t>
            </w:r>
            <w:r>
              <w:br/>
            </w:r>
            <w:r>
              <w:rPr>
                <w:rFonts w:ascii="Times New Roman"/>
                <w:b w:val="false"/>
                <w:i w:val="false"/>
                <w:color w:val="000000"/>
                <w:sz w:val="20"/>
              </w:rPr>
              <w:t>
</w:t>
            </w:r>
            <w:r>
              <w:rPr>
                <w:rFonts w:ascii="Times New Roman"/>
                <w:b w:val="false"/>
                <w:i w:val="false"/>
                <w:color w:val="000000"/>
                <w:sz w:val="20"/>
              </w:rPr>
              <w:t>14) установление патологоанатомического вскрытия в зависимости от сложности на следующие категории:</w:t>
            </w:r>
            <w:r>
              <w:br/>
            </w:r>
            <w:r>
              <w:rPr>
                <w:rFonts w:ascii="Times New Roman"/>
                <w:b w:val="false"/>
                <w:i w:val="false"/>
                <w:color w:val="000000"/>
                <w:sz w:val="20"/>
              </w:rPr>
              <w:t>
</w:t>
            </w:r>
            <w:r>
              <w:rPr>
                <w:rFonts w:ascii="Times New Roman"/>
                <w:b w:val="false"/>
                <w:i w:val="false"/>
                <w:color w:val="000000"/>
                <w:sz w:val="20"/>
              </w:rPr>
              <w:t>- первая категория;</w:t>
            </w:r>
            <w:r>
              <w:br/>
            </w:r>
            <w:r>
              <w:rPr>
                <w:rFonts w:ascii="Times New Roman"/>
                <w:b w:val="false"/>
                <w:i w:val="false"/>
                <w:color w:val="000000"/>
                <w:sz w:val="20"/>
              </w:rPr>
              <w:t>
</w:t>
            </w:r>
            <w:r>
              <w:rPr>
                <w:rFonts w:ascii="Times New Roman"/>
                <w:b w:val="false"/>
                <w:i w:val="false"/>
                <w:color w:val="000000"/>
                <w:sz w:val="20"/>
              </w:rPr>
              <w:t>- вторая категория;</w:t>
            </w:r>
            <w:r>
              <w:br/>
            </w:r>
            <w:r>
              <w:rPr>
                <w:rFonts w:ascii="Times New Roman"/>
                <w:b w:val="false"/>
                <w:i w:val="false"/>
                <w:color w:val="000000"/>
                <w:sz w:val="20"/>
              </w:rPr>
              <w:t>
</w:t>
            </w:r>
            <w:r>
              <w:rPr>
                <w:rFonts w:ascii="Times New Roman"/>
                <w:b w:val="false"/>
                <w:i w:val="false"/>
                <w:color w:val="000000"/>
                <w:sz w:val="20"/>
              </w:rPr>
              <w:t>- третья категория;</w:t>
            </w:r>
            <w:r>
              <w:br/>
            </w:r>
            <w:r>
              <w:rPr>
                <w:rFonts w:ascii="Times New Roman"/>
                <w:b w:val="false"/>
                <w:i w:val="false"/>
                <w:color w:val="000000"/>
                <w:sz w:val="20"/>
              </w:rPr>
              <w:t>
</w:t>
            </w:r>
            <w:r>
              <w:rPr>
                <w:rFonts w:ascii="Times New Roman"/>
                <w:b w:val="false"/>
                <w:i w:val="false"/>
                <w:color w:val="000000"/>
                <w:sz w:val="20"/>
              </w:rPr>
              <w:t>- четвертая категория;</w:t>
            </w:r>
            <w:r>
              <w:br/>
            </w:r>
            <w:r>
              <w:rPr>
                <w:rFonts w:ascii="Times New Roman"/>
                <w:b w:val="false"/>
                <w:i w:val="false"/>
                <w:color w:val="000000"/>
                <w:sz w:val="20"/>
              </w:rPr>
              <w:t>
</w:t>
            </w:r>
            <w:r>
              <w:rPr>
                <w:rFonts w:ascii="Times New Roman"/>
                <w:b w:val="false"/>
                <w:i w:val="false"/>
                <w:color w:val="000000"/>
                <w:sz w:val="20"/>
              </w:rPr>
              <w:t>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r>
              <w:br/>
            </w: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bookmarkEnd w:id="137"/>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амбулаторно-поликлиническую помощь (первичную медико-санитарную помощь и консультативно-диагностическую помощь)**</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специалиста по соответствующей клинической специальности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38"/>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r>
              <w:br/>
            </w:r>
            <w:r>
              <w:rPr>
                <w:rFonts w:ascii="Times New Roman"/>
                <w:b w:val="false"/>
                <w:i w:val="false"/>
                <w:color w:val="000000"/>
                <w:sz w:val="20"/>
              </w:rPr>
              <w:t>
</w:t>
            </w:r>
            <w:r>
              <w:rPr>
                <w:rFonts w:ascii="Times New Roman"/>
                <w:b w:val="false"/>
                <w:i w:val="false"/>
                <w:color w:val="000000"/>
                <w:sz w:val="20"/>
              </w:rPr>
              <w:t>1) наличие приказа руководителя медицинской организации:</w:t>
            </w:r>
            <w:r>
              <w:br/>
            </w:r>
            <w:r>
              <w:rPr>
                <w:rFonts w:ascii="Times New Roman"/>
                <w:b w:val="false"/>
                <w:i w:val="false"/>
                <w:color w:val="000000"/>
                <w:sz w:val="20"/>
              </w:rPr>
              <w:t>
</w:t>
            </w:r>
            <w:r>
              <w:rPr>
                <w:rFonts w:ascii="Times New Roman"/>
                <w:b w:val="false"/>
                <w:i w:val="false"/>
                <w:color w:val="000000"/>
                <w:sz w:val="20"/>
              </w:rPr>
              <w:t>- о создании врачебно-консультативной комиссии; - о составе, количестве членов (не менее трех врачей),</w:t>
            </w:r>
            <w:r>
              <w:br/>
            </w:r>
            <w:r>
              <w:rPr>
                <w:rFonts w:ascii="Times New Roman"/>
                <w:b w:val="false"/>
                <w:i w:val="false"/>
                <w:color w:val="000000"/>
                <w:sz w:val="20"/>
              </w:rPr>
              <w:t>
- о порядке и график работы врачебно-консультативной комиссии 2) наличие заключения врачебно-консультативной комиссии</w:t>
            </w:r>
          </w:p>
          <w:bookmarkEnd w:id="138"/>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39"/>
          <w:p>
            <w:pPr>
              <w:spacing w:after="20"/>
              <w:ind w:left="20"/>
              <w:jc w:val="both"/>
            </w:pPr>
            <w:r>
              <w:rPr>
                <w:rFonts w:ascii="Times New Roman"/>
                <w:b w:val="false"/>
                <w:i w:val="false"/>
                <w:color w:val="000000"/>
                <w:sz w:val="20"/>
              </w:rPr>
              <w:t>
Соблюдение организациями первичной медико-санитарной помощи общего порядка проведения профилактических медицинских осмотров целевых групп населения:</w:t>
            </w:r>
            <w:r>
              <w:br/>
            </w:r>
            <w:r>
              <w:rPr>
                <w:rFonts w:ascii="Times New Roman"/>
                <w:b w:val="false"/>
                <w:i w:val="false"/>
                <w:color w:val="000000"/>
                <w:sz w:val="20"/>
              </w:rPr>
              <w:t>
</w:t>
            </w:r>
            <w:r>
              <w:rPr>
                <w:rFonts w:ascii="Times New Roman"/>
                <w:b w:val="false"/>
                <w:i w:val="false"/>
                <w:color w:val="000000"/>
                <w:sz w:val="20"/>
              </w:rPr>
              <w:t>1) наличие списков целевых групп лиц, подлежащих скрининговым осмотрам;</w:t>
            </w:r>
            <w:r>
              <w:br/>
            </w:r>
            <w:r>
              <w:rPr>
                <w:rFonts w:ascii="Times New Roman"/>
                <w:b w:val="false"/>
                <w:i w:val="false"/>
                <w:color w:val="000000"/>
                <w:sz w:val="20"/>
              </w:rPr>
              <w:t>
</w:t>
            </w:r>
            <w:r>
              <w:rPr>
                <w:rFonts w:ascii="Times New Roman"/>
                <w:b w:val="false"/>
                <w:i w:val="false"/>
                <w:color w:val="000000"/>
                <w:sz w:val="20"/>
              </w:rPr>
              <w:t>2) обеспечение преемственности с профильными медицинскими организациями для проведения данных осмотров;</w:t>
            </w:r>
            <w:r>
              <w:br/>
            </w:r>
            <w:r>
              <w:rPr>
                <w:rFonts w:ascii="Times New Roman"/>
                <w:b w:val="false"/>
                <w:i w:val="false"/>
                <w:color w:val="000000"/>
                <w:sz w:val="20"/>
              </w:rPr>
              <w:t>
</w:t>
            </w:r>
            <w:r>
              <w:rPr>
                <w:rFonts w:ascii="Times New Roman"/>
                <w:b w:val="false"/>
                <w:i w:val="false"/>
                <w:color w:val="000000"/>
                <w:sz w:val="20"/>
              </w:rPr>
              <w:t>3) информируют население о необходимости прохождения скрининговых исследований;</w:t>
            </w:r>
            <w:r>
              <w:br/>
            </w:r>
            <w:r>
              <w:rPr>
                <w:rFonts w:ascii="Times New Roman"/>
                <w:b w:val="false"/>
                <w:i w:val="false"/>
                <w:color w:val="000000"/>
                <w:sz w:val="20"/>
              </w:rPr>
              <w:t>
</w:t>
            </w:r>
            <w:r>
              <w:rPr>
                <w:rFonts w:ascii="Times New Roman"/>
                <w:b w:val="false"/>
                <w:i w:val="false"/>
                <w:color w:val="000000"/>
                <w:sz w:val="20"/>
              </w:rPr>
              <w:t>4) внесение данные о прохождении скрининговых исследований в медицинской информационной системе;</w:t>
            </w:r>
            <w:r>
              <w:br/>
            </w:r>
            <w:r>
              <w:rPr>
                <w:rFonts w:ascii="Times New Roman"/>
                <w:b w:val="false"/>
                <w:i w:val="false"/>
                <w:color w:val="000000"/>
                <w:sz w:val="20"/>
              </w:rPr>
              <w:t>
5) проведение ежемесячного анализа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w:t>
            </w:r>
          </w:p>
          <w:bookmarkEnd w:id="139"/>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40"/>
          <w:p>
            <w:pPr>
              <w:spacing w:after="20"/>
              <w:ind w:left="20"/>
              <w:jc w:val="both"/>
            </w:pPr>
            <w:r>
              <w:rPr>
                <w:rFonts w:ascii="Times New Roman"/>
                <w:b w:val="false"/>
                <w:i w:val="false"/>
                <w:color w:val="000000"/>
                <w:sz w:val="20"/>
              </w:rPr>
              <w:t>
Соответствие уровней оказания медицинской реабилитации пациентам:</w:t>
            </w:r>
            <w:r>
              <w:br/>
            </w:r>
            <w:r>
              <w:rPr>
                <w:rFonts w:ascii="Times New Roman"/>
                <w:b w:val="false"/>
                <w:i w:val="false"/>
                <w:color w:val="000000"/>
                <w:sz w:val="20"/>
              </w:rPr>
              <w:t>
</w:t>
            </w:r>
            <w:r>
              <w:rPr>
                <w:rFonts w:ascii="Times New Roman"/>
                <w:b w:val="false"/>
                <w:i w:val="false"/>
                <w:color w:val="000000"/>
                <w:sz w:val="20"/>
              </w:rPr>
              <w:t>1) первичный уровень – медицинские организации первичной медико-санитарной помощи,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r>
              <w:br/>
            </w:r>
            <w:r>
              <w:rPr>
                <w:rFonts w:ascii="Times New Roman"/>
                <w:b w:val="false"/>
                <w:i w:val="false"/>
                <w:color w:val="000000"/>
                <w:sz w:val="20"/>
              </w:rPr>
              <w:t>
</w:t>
            </w:r>
            <w:r>
              <w:rPr>
                <w:rFonts w:ascii="Times New Roman"/>
                <w:b w:val="false"/>
                <w:i w:val="false"/>
                <w:color w:val="000000"/>
                <w:sz w:val="20"/>
              </w:rPr>
              <w:t>2)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r>
              <w:br/>
            </w:r>
            <w:r>
              <w:rPr>
                <w:rFonts w:ascii="Times New Roman"/>
                <w:b w:val="false"/>
                <w:i w:val="false"/>
                <w:color w:val="000000"/>
                <w:sz w:val="20"/>
              </w:rPr>
              <w:t>
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bookmarkEnd w:id="140"/>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41"/>
          <w:p>
            <w:pPr>
              <w:spacing w:after="20"/>
              <w:ind w:left="20"/>
              <w:jc w:val="both"/>
            </w:pPr>
            <w:r>
              <w:rPr>
                <w:rFonts w:ascii="Times New Roman"/>
                <w:b w:val="false"/>
                <w:i w:val="false"/>
                <w:color w:val="000000"/>
                <w:sz w:val="20"/>
              </w:rPr>
              <w:t>
 Соответствие оказания противотуберкулезной помощи на амбулаторно-поликлиническом уровне:</w:t>
            </w:r>
            <w:r>
              <w:br/>
            </w:r>
            <w:r>
              <w:rPr>
                <w:rFonts w:ascii="Times New Roman"/>
                <w:b w:val="false"/>
                <w:i w:val="false"/>
                <w:color w:val="000000"/>
                <w:sz w:val="20"/>
              </w:rPr>
              <w:t>
</w:t>
            </w:r>
            <w:r>
              <w:rPr>
                <w:rFonts w:ascii="Times New Roman"/>
                <w:b w:val="false"/>
                <w:i w:val="false"/>
                <w:color w:val="000000"/>
                <w:sz w:val="20"/>
              </w:rPr>
              <w:t>1) проведение информационно-разъяснительной работы по профилактике, раннему выявлению туберкулеза;</w:t>
            </w:r>
            <w:r>
              <w:br/>
            </w:r>
            <w:r>
              <w:rPr>
                <w:rFonts w:ascii="Times New Roman"/>
                <w:b w:val="false"/>
                <w:i w:val="false"/>
                <w:color w:val="000000"/>
                <w:sz w:val="20"/>
              </w:rPr>
              <w:t>
</w:t>
            </w:r>
            <w:r>
              <w:rPr>
                <w:rFonts w:ascii="Times New Roman"/>
                <w:b w:val="false"/>
                <w:i w:val="false"/>
                <w:color w:val="000000"/>
                <w:sz w:val="20"/>
              </w:rPr>
              <w:t>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r>
              <w:br/>
            </w:r>
            <w:r>
              <w:rPr>
                <w:rFonts w:ascii="Times New Roman"/>
                <w:b w:val="false"/>
                <w:i w:val="false"/>
                <w:color w:val="000000"/>
                <w:sz w:val="20"/>
              </w:rPr>
              <w:t>
</w:t>
            </w:r>
            <w:r>
              <w:rPr>
                <w:rFonts w:ascii="Times New Roman"/>
                <w:b w:val="false"/>
                <w:i w:val="false"/>
                <w:color w:val="000000"/>
                <w:sz w:val="20"/>
              </w:rPr>
              <w:t>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r>
              <w:br/>
            </w:r>
            <w:r>
              <w:rPr>
                <w:rFonts w:ascii="Times New Roman"/>
                <w:b w:val="false"/>
                <w:i w:val="false"/>
                <w:color w:val="000000"/>
                <w:sz w:val="20"/>
              </w:rPr>
              <w:t>
</w:t>
            </w:r>
            <w:r>
              <w:rPr>
                <w:rFonts w:ascii="Times New Roman"/>
                <w:b w:val="false"/>
                <w:i w:val="false"/>
                <w:color w:val="000000"/>
                <w:sz w:val="20"/>
              </w:rPr>
              <w:t xml:space="preserve">4) направление на обследование лиц при подозрении на туберкулез по диагностическому алгоритму обследования </w:t>
            </w:r>
            <w:r>
              <w:br/>
            </w:r>
            <w:r>
              <w:rPr>
                <w:rFonts w:ascii="Times New Roman"/>
                <w:b w:val="false"/>
                <w:i w:val="false"/>
                <w:color w:val="000000"/>
                <w:sz w:val="20"/>
              </w:rPr>
              <w:t>
</w:t>
            </w:r>
            <w:r>
              <w:rPr>
                <w:rFonts w:ascii="Times New Roman"/>
                <w:b w:val="false"/>
                <w:i w:val="false"/>
                <w:color w:val="000000"/>
                <w:sz w:val="20"/>
              </w:rPr>
              <w:t>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r>
              <w:br/>
            </w:r>
            <w:r>
              <w:rPr>
                <w:rFonts w:ascii="Times New Roman"/>
                <w:b w:val="false"/>
                <w:i w:val="false"/>
                <w:color w:val="000000"/>
                <w:sz w:val="20"/>
              </w:rPr>
              <w:t>
</w:t>
            </w:r>
            <w:r>
              <w:rPr>
                <w:rFonts w:ascii="Times New Roman"/>
                <w:b w:val="false"/>
                <w:i w:val="false"/>
                <w:color w:val="000000"/>
                <w:sz w:val="20"/>
              </w:rPr>
              <w:t>6) планирование, организацию и проведение вакцинации против туберкулеза;</w:t>
            </w:r>
            <w:r>
              <w:br/>
            </w:r>
            <w:r>
              <w:rPr>
                <w:rFonts w:ascii="Times New Roman"/>
                <w:b w:val="false"/>
                <w:i w:val="false"/>
                <w:color w:val="000000"/>
                <w:sz w:val="20"/>
              </w:rPr>
              <w:t>
</w:t>
            </w:r>
            <w:r>
              <w:rPr>
                <w:rFonts w:ascii="Times New Roman"/>
                <w:b w:val="false"/>
                <w:i w:val="false"/>
                <w:color w:val="000000"/>
                <w:sz w:val="20"/>
              </w:rPr>
              <w:t>7) контролируемое лечение латентной туберкулезной инфекции (далее -ЛТИ) по назначению фтизиатра, в том числе в видеонаблюдаемом режиме;</w:t>
            </w:r>
            <w:r>
              <w:br/>
            </w:r>
            <w:r>
              <w:rPr>
                <w:rFonts w:ascii="Times New Roman"/>
                <w:b w:val="false"/>
                <w:i w:val="false"/>
                <w:color w:val="000000"/>
                <w:sz w:val="20"/>
              </w:rPr>
              <w:t>
</w:t>
            </w:r>
            <w:r>
              <w:rPr>
                <w:rFonts w:ascii="Times New Roman"/>
                <w:b w:val="false"/>
                <w:i w:val="false"/>
                <w:color w:val="000000"/>
                <w:sz w:val="20"/>
              </w:rPr>
              <w:t xml:space="preserve">8) обследование контактных; </w:t>
            </w:r>
            <w:r>
              <w:br/>
            </w:r>
            <w:r>
              <w:rPr>
                <w:rFonts w:ascii="Times New Roman"/>
                <w:b w:val="false"/>
                <w:i w:val="false"/>
                <w:color w:val="000000"/>
                <w:sz w:val="20"/>
              </w:rPr>
              <w:t>
</w:t>
            </w:r>
            <w:r>
              <w:rPr>
                <w:rFonts w:ascii="Times New Roman"/>
                <w:b w:val="false"/>
                <w:i w:val="false"/>
                <w:color w:val="000000"/>
                <w:sz w:val="20"/>
              </w:rPr>
              <w:t xml:space="preserve">9) амбулаторное непосредственно-контролируемое или видеонаблюдаемое лечение больных туберкулезом; </w:t>
            </w:r>
            <w:r>
              <w:br/>
            </w:r>
            <w:r>
              <w:rPr>
                <w:rFonts w:ascii="Times New Roman"/>
                <w:b w:val="false"/>
                <w:i w:val="false"/>
                <w:color w:val="000000"/>
                <w:sz w:val="20"/>
              </w:rPr>
              <w:t>
</w:t>
            </w:r>
            <w:r>
              <w:rPr>
                <w:rFonts w:ascii="Times New Roman"/>
                <w:b w:val="false"/>
                <w:i w:val="false"/>
                <w:color w:val="000000"/>
                <w:sz w:val="20"/>
              </w:rPr>
              <w:t>10) диагностика и лечение побочных реакций на противотуберкулезные препараты по назначению фтизиатра;</w:t>
            </w:r>
            <w:r>
              <w:br/>
            </w:r>
            <w:r>
              <w:rPr>
                <w:rFonts w:ascii="Times New Roman"/>
                <w:b w:val="false"/>
                <w:i w:val="false"/>
                <w:color w:val="000000"/>
                <w:sz w:val="20"/>
              </w:rPr>
              <w:t>
</w:t>
            </w:r>
            <w:r>
              <w:rPr>
                <w:rFonts w:ascii="Times New Roman"/>
                <w:b w:val="false"/>
                <w:i w:val="false"/>
                <w:color w:val="000000"/>
                <w:sz w:val="20"/>
              </w:rPr>
              <w:t>11) диагностика и лечение сопутствующих заболеваний;</w:t>
            </w:r>
            <w:r>
              <w:br/>
            </w:r>
            <w:r>
              <w:rPr>
                <w:rFonts w:ascii="Times New Roman"/>
                <w:b w:val="false"/>
                <w:i w:val="false"/>
                <w:color w:val="000000"/>
                <w:sz w:val="20"/>
              </w:rPr>
              <w:t>
</w:t>
            </w:r>
            <w:r>
              <w:rPr>
                <w:rFonts w:ascii="Times New Roman"/>
                <w:b w:val="false"/>
                <w:i w:val="false"/>
                <w:color w:val="000000"/>
                <w:sz w:val="20"/>
              </w:rPr>
              <w:t xml:space="preserve">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r>
              <w:br/>
            </w:r>
            <w:r>
              <w:rPr>
                <w:rFonts w:ascii="Times New Roman"/>
                <w:b w:val="false"/>
                <w:i w:val="false"/>
                <w:color w:val="000000"/>
                <w:sz w:val="20"/>
              </w:rPr>
              <w:t xml:space="preserve">
13) регулярное внесение данных в Национальный регистр больных туберкулезом в пределах компетенции </w:t>
            </w:r>
          </w:p>
          <w:bookmarkEnd w:id="141"/>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42"/>
          <w:p>
            <w:pPr>
              <w:spacing w:after="20"/>
              <w:ind w:left="20"/>
              <w:jc w:val="both"/>
            </w:pPr>
            <w:r>
              <w:rPr>
                <w:rFonts w:ascii="Times New Roman"/>
                <w:b w:val="false"/>
                <w:i w:val="false"/>
                <w:color w:val="000000"/>
                <w:sz w:val="20"/>
              </w:rPr>
              <w:t>
Соблюдение следующих порядка оказании оказания онкологической помощи в форме амбулаторно-поликлинической помощи:</w:t>
            </w:r>
            <w:r>
              <w:br/>
            </w:r>
            <w:r>
              <w:rPr>
                <w:rFonts w:ascii="Times New Roman"/>
                <w:b w:val="false"/>
                <w:i w:val="false"/>
                <w:color w:val="000000"/>
                <w:sz w:val="20"/>
              </w:rPr>
              <w:t>
</w:t>
            </w:r>
            <w:r>
              <w:rPr>
                <w:rFonts w:ascii="Times New Roman"/>
                <w:b w:val="false"/>
                <w:i w:val="false"/>
                <w:color w:val="000000"/>
                <w:sz w:val="20"/>
              </w:rPr>
              <w:t>формирование групп лиц с риском развития онкологических заболеваний;</w:t>
            </w:r>
            <w:r>
              <w:br/>
            </w:r>
            <w:r>
              <w:rPr>
                <w:rFonts w:ascii="Times New Roman"/>
                <w:b w:val="false"/>
                <w:i w:val="false"/>
                <w:color w:val="000000"/>
                <w:sz w:val="20"/>
              </w:rPr>
              <w:t>
</w:t>
            </w:r>
            <w:r>
              <w:rPr>
                <w:rFonts w:ascii="Times New Roman"/>
                <w:b w:val="false"/>
                <w:i w:val="false"/>
                <w:color w:val="000000"/>
                <w:sz w:val="20"/>
              </w:rPr>
              <w:t>осмотр врачом с целью определения состояния пациента и установления диагноза;</w:t>
            </w:r>
            <w:r>
              <w:br/>
            </w:r>
            <w:r>
              <w:rPr>
                <w:rFonts w:ascii="Times New Roman"/>
                <w:b w:val="false"/>
                <w:i w:val="false"/>
                <w:color w:val="000000"/>
                <w:sz w:val="20"/>
              </w:rPr>
              <w:t>
</w:t>
            </w:r>
            <w:r>
              <w:rPr>
                <w:rFonts w:ascii="Times New Roman"/>
                <w:b w:val="false"/>
                <w:i w:val="false"/>
                <w:color w:val="000000"/>
                <w:sz w:val="20"/>
              </w:rPr>
              <w:t xml:space="preserve">лабораторное и инструментальное обследование пациента с целью постановки диагноза; </w:t>
            </w:r>
            <w:r>
              <w:br/>
            </w:r>
            <w:r>
              <w:rPr>
                <w:rFonts w:ascii="Times New Roman"/>
                <w:b w:val="false"/>
                <w:i w:val="false"/>
                <w:color w:val="000000"/>
                <w:sz w:val="20"/>
              </w:rPr>
              <w:t>
</w:t>
            </w:r>
            <w:r>
              <w:rPr>
                <w:rFonts w:ascii="Times New Roman"/>
                <w:b w:val="false"/>
                <w:i w:val="false"/>
                <w:color w:val="000000"/>
                <w:sz w:val="20"/>
              </w:rPr>
              <w:t>динамическое наблюдение за онкологическими больными;</w:t>
            </w:r>
            <w:r>
              <w:br/>
            </w:r>
            <w:r>
              <w:rPr>
                <w:rFonts w:ascii="Times New Roman"/>
                <w:b w:val="false"/>
                <w:i w:val="false"/>
                <w:color w:val="000000"/>
                <w:sz w:val="20"/>
              </w:rPr>
              <w:t>
</w:t>
            </w:r>
            <w:r>
              <w:rPr>
                <w:rFonts w:ascii="Times New Roman"/>
                <w:b w:val="false"/>
                <w:i w:val="false"/>
                <w:color w:val="000000"/>
                <w:sz w:val="20"/>
              </w:rPr>
              <w:t>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r>
              <w:br/>
            </w:r>
            <w:r>
              <w:rPr>
                <w:rFonts w:ascii="Times New Roman"/>
                <w:b w:val="false"/>
                <w:i w:val="false"/>
                <w:color w:val="000000"/>
                <w:sz w:val="20"/>
              </w:rPr>
              <w:t>
</w:t>
            </w:r>
            <w:r>
              <w:rPr>
                <w:rFonts w:ascii="Times New Roman"/>
                <w:b w:val="false"/>
                <w:i w:val="false"/>
                <w:color w:val="000000"/>
                <w:sz w:val="20"/>
              </w:rPr>
              <w:t>дообследование лиц с подозрением на ЗН с целью верификации диагноза;</w:t>
            </w:r>
            <w:r>
              <w:br/>
            </w:r>
            <w:r>
              <w:rPr>
                <w:rFonts w:ascii="Times New Roman"/>
                <w:b w:val="false"/>
                <w:i w:val="false"/>
                <w:color w:val="000000"/>
                <w:sz w:val="20"/>
              </w:rPr>
              <w:t>
</w:t>
            </w:r>
            <w:r>
              <w:rPr>
                <w:rFonts w:ascii="Times New Roman"/>
                <w:b w:val="false"/>
                <w:i w:val="false"/>
                <w:color w:val="000000"/>
                <w:sz w:val="20"/>
              </w:rPr>
              <w:t>определение тактики ведения и лечения пациента;</w:t>
            </w:r>
            <w:r>
              <w:br/>
            </w:r>
            <w:r>
              <w:rPr>
                <w:rFonts w:ascii="Times New Roman"/>
                <w:b w:val="false"/>
                <w:i w:val="false"/>
                <w:color w:val="000000"/>
                <w:sz w:val="20"/>
              </w:rPr>
              <w:t>
проведение амбулаторной противоопухолевой терапии</w:t>
            </w:r>
          </w:p>
          <w:bookmarkEnd w:id="142"/>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43"/>
          <w:p>
            <w:pPr>
              <w:spacing w:after="20"/>
              <w:ind w:left="20"/>
              <w:jc w:val="both"/>
            </w:pPr>
            <w:r>
              <w:rPr>
                <w:rFonts w:ascii="Times New Roman"/>
                <w:b w:val="false"/>
                <w:i w:val="false"/>
                <w:color w:val="000000"/>
                <w:sz w:val="20"/>
              </w:rPr>
              <w:t>
При первом обращении женщины по поводу беременности и при желании сохранить ее, врачу акушер-гинекологу необходимо проведение следующих мероприятий:</w:t>
            </w:r>
            <w:r>
              <w:br/>
            </w:r>
            <w:r>
              <w:rPr>
                <w:rFonts w:ascii="Times New Roman"/>
                <w:b w:val="false"/>
                <w:i w:val="false"/>
                <w:color w:val="000000"/>
                <w:sz w:val="20"/>
              </w:rPr>
              <w:t>
</w:t>
            </w:r>
            <w:r>
              <w:rPr>
                <w:rFonts w:ascii="Times New Roman"/>
                <w:b w:val="false"/>
                <w:i w:val="false"/>
                <w:color w:val="000000"/>
                <w:sz w:val="20"/>
              </w:rPr>
              <w:t>1) собирает анамнез, выясняет наличие у беременной и родственников заболеваний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r>
              <w:br/>
            </w:r>
            <w:r>
              <w:rPr>
                <w:rFonts w:ascii="Times New Roman"/>
                <w:b w:val="false"/>
                <w:i w:val="false"/>
                <w:color w:val="000000"/>
                <w:sz w:val="20"/>
              </w:rPr>
              <w:t>
</w:t>
            </w:r>
            <w:r>
              <w:rPr>
                <w:rFonts w:ascii="Times New Roman"/>
                <w:b w:val="false"/>
                <w:i w:val="false"/>
                <w:color w:val="000000"/>
                <w:sz w:val="20"/>
              </w:rPr>
              <w:t>2) обращает внимание на перенесенные в детстве и в зрелом возрасте заболевания (соматические и гинекологические), операции, переливания крови и ее компонентов;</w:t>
            </w:r>
            <w:r>
              <w:br/>
            </w:r>
            <w:r>
              <w:rPr>
                <w:rFonts w:ascii="Times New Roman"/>
                <w:b w:val="false"/>
                <w:i w:val="false"/>
                <w:color w:val="000000"/>
                <w:sz w:val="20"/>
              </w:rPr>
              <w:t>
</w:t>
            </w:r>
            <w:r>
              <w:rPr>
                <w:rFonts w:ascii="Times New Roman"/>
                <w:b w:val="false"/>
                <w:i w:val="false"/>
                <w:color w:val="000000"/>
                <w:sz w:val="20"/>
              </w:rPr>
              <w:t>3) при сборе анамнеза выявляет группу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 возраст беременной женщины 37 лет и старше, наличие в анамнезе случаев прерывания беременности по генетическим показаниям и/(или) рождения ребенка с ВПР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r>
              <w:br/>
            </w:r>
            <w:r>
              <w:rPr>
                <w:rFonts w:ascii="Times New Roman"/>
                <w:b w:val="false"/>
                <w:i w:val="false"/>
                <w:color w:val="000000"/>
                <w:sz w:val="20"/>
              </w:rPr>
              <w:t>
</w:t>
            </w:r>
            <w:r>
              <w:rPr>
                <w:rFonts w:ascii="Times New Roman"/>
                <w:b w:val="false"/>
                <w:i w:val="false"/>
                <w:color w:val="000000"/>
                <w:sz w:val="20"/>
              </w:rPr>
              <w:t> 4) направляет на забор крови беременных женщин для анализа материнских сывороточных маркеров в первом триместре беременности и назначает ультразвуковой скрининг в первом, втором и третьем триместрах беременности;</w:t>
            </w:r>
            <w:r>
              <w:br/>
            </w:r>
            <w:r>
              <w:rPr>
                <w:rFonts w:ascii="Times New Roman"/>
                <w:b w:val="false"/>
                <w:i w:val="false"/>
                <w:color w:val="000000"/>
                <w:sz w:val="20"/>
              </w:rPr>
              <w:t>
</w:t>
            </w:r>
            <w:r>
              <w:rPr>
                <w:rFonts w:ascii="Times New Roman"/>
                <w:b w:val="false"/>
                <w:i w:val="false"/>
                <w:color w:val="000000"/>
                <w:sz w:val="20"/>
              </w:rPr>
              <w:t>5) изучает особенности репродуктивной функции;</w:t>
            </w:r>
            <w:r>
              <w:br/>
            </w:r>
            <w:r>
              <w:rPr>
                <w:rFonts w:ascii="Times New Roman"/>
                <w:b w:val="false"/>
                <w:i w:val="false"/>
                <w:color w:val="000000"/>
                <w:sz w:val="20"/>
              </w:rPr>
              <w:t>
</w:t>
            </w:r>
            <w:r>
              <w:rPr>
                <w:rFonts w:ascii="Times New Roman"/>
                <w:b w:val="false"/>
                <w:i w:val="false"/>
                <w:color w:val="000000"/>
                <w:sz w:val="20"/>
              </w:rPr>
              <w:t>6) уточняет состояние здоровья супруга, группу крови и резус принадлежность;</w:t>
            </w:r>
            <w:r>
              <w:br/>
            </w:r>
            <w:r>
              <w:rPr>
                <w:rFonts w:ascii="Times New Roman"/>
                <w:b w:val="false"/>
                <w:i w:val="false"/>
                <w:color w:val="000000"/>
                <w:sz w:val="20"/>
              </w:rPr>
              <w:t>
</w:t>
            </w:r>
            <w:r>
              <w:rPr>
                <w:rFonts w:ascii="Times New Roman"/>
                <w:b w:val="false"/>
                <w:i w:val="false"/>
                <w:color w:val="000000"/>
                <w:sz w:val="20"/>
              </w:rPr>
              <w:t>7) изучает характер производства, где работают супруги, вредные привычки;</w:t>
            </w:r>
            <w:r>
              <w:br/>
            </w:r>
            <w:r>
              <w:rPr>
                <w:rFonts w:ascii="Times New Roman"/>
                <w:b w:val="false"/>
                <w:i w:val="false"/>
                <w:color w:val="000000"/>
                <w:sz w:val="20"/>
              </w:rPr>
              <w:t>
</w:t>
            </w:r>
            <w:r>
              <w:rPr>
                <w:rFonts w:ascii="Times New Roman"/>
                <w:b w:val="false"/>
                <w:i w:val="false"/>
                <w:color w:val="000000"/>
                <w:sz w:val="20"/>
              </w:rPr>
              <w:t>8) осуществляет раннюю постановку на учет беременных до 12 недель и регистрацию в день выявления беременности для своевременного обследования;</w:t>
            </w:r>
            <w:r>
              <w:br/>
            </w:r>
            <w:r>
              <w:rPr>
                <w:rFonts w:ascii="Times New Roman"/>
                <w:b w:val="false"/>
                <w:i w:val="false"/>
                <w:color w:val="000000"/>
                <w:sz w:val="20"/>
              </w:rPr>
              <w:t>
</w:t>
            </w:r>
            <w:r>
              <w:rPr>
                <w:rFonts w:ascii="Times New Roman"/>
                <w:b w:val="false"/>
                <w:i w:val="false"/>
                <w:color w:val="000000"/>
                <w:sz w:val="20"/>
              </w:rPr>
              <w:t>9) выясняет наличие противопоказаний к вынашиванию беременности;</w:t>
            </w:r>
            <w:r>
              <w:br/>
            </w:r>
            <w:r>
              <w:rPr>
                <w:rFonts w:ascii="Times New Roman"/>
                <w:b w:val="false"/>
                <w:i w:val="false"/>
                <w:color w:val="000000"/>
                <w:sz w:val="20"/>
              </w:rPr>
              <w:t>
</w:t>
            </w:r>
            <w:r>
              <w:rPr>
                <w:rFonts w:ascii="Times New Roman"/>
                <w:b w:val="false"/>
                <w:i w:val="false"/>
                <w:color w:val="000000"/>
                <w:sz w:val="20"/>
              </w:rPr>
              <w:t>10) использует возможность получения информации из регистра беременных и ЖФВ о течении предыдущих беременностей и ранее выявленных соматических заболеваниях.</w:t>
            </w:r>
            <w:r>
              <w:br/>
            </w:r>
            <w:r>
              <w:rPr>
                <w:rFonts w:ascii="Times New Roman"/>
                <w:b w:val="false"/>
                <w:i w:val="false"/>
                <w:color w:val="000000"/>
                <w:sz w:val="20"/>
              </w:rPr>
              <w:t>
11) составляет предварительный план ведения с учетом выявленных факторов</w:t>
            </w:r>
          </w:p>
          <w:bookmarkEnd w:id="143"/>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44"/>
          <w:p>
            <w:pPr>
              <w:spacing w:after="20"/>
              <w:ind w:left="20"/>
              <w:jc w:val="both"/>
            </w:pPr>
            <w:r>
              <w:rPr>
                <w:rFonts w:ascii="Times New Roman"/>
                <w:b w:val="false"/>
                <w:i w:val="false"/>
                <w:color w:val="000000"/>
                <w:sz w:val="20"/>
              </w:rPr>
              <w:t>
Врач акушер-гинеколог оказывает и организует акушерско-гинекологическую помощь женщинам при беременности, после родов, предоставляет услуги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 путем:</w:t>
            </w:r>
            <w:r>
              <w:br/>
            </w:r>
            <w:r>
              <w:rPr>
                <w:rFonts w:ascii="Times New Roman"/>
                <w:b w:val="false"/>
                <w:i w:val="false"/>
                <w:color w:val="000000"/>
                <w:sz w:val="20"/>
              </w:rPr>
              <w:t>
</w:t>
            </w:r>
            <w:r>
              <w:rPr>
                <w:rFonts w:ascii="Times New Roman"/>
                <w:b w:val="false"/>
                <w:i w:val="false"/>
                <w:color w:val="000000"/>
                <w:sz w:val="20"/>
              </w:rPr>
              <w:t>1)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r>
              <w:br/>
            </w:r>
            <w:r>
              <w:rPr>
                <w:rFonts w:ascii="Times New Roman"/>
                <w:b w:val="false"/>
                <w:i w:val="false"/>
                <w:color w:val="000000"/>
                <w:sz w:val="20"/>
              </w:rPr>
              <w:t>
</w:t>
            </w:r>
            <w:r>
              <w:rPr>
                <w:rFonts w:ascii="Times New Roman"/>
                <w:b w:val="false"/>
                <w:i w:val="false"/>
                <w:color w:val="000000"/>
                <w:sz w:val="20"/>
              </w:rPr>
              <w:t>2) проведения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(далее – ВПР) внутриутробного плода;</w:t>
            </w:r>
            <w:r>
              <w:br/>
            </w:r>
            <w:r>
              <w:rPr>
                <w:rFonts w:ascii="Times New Roman"/>
                <w:b w:val="false"/>
                <w:i w:val="false"/>
                <w:color w:val="000000"/>
                <w:sz w:val="20"/>
              </w:rPr>
              <w:t>
</w:t>
            </w:r>
            <w:r>
              <w:rPr>
                <w:rFonts w:ascii="Times New Roman"/>
                <w:b w:val="false"/>
                <w:i w:val="false"/>
                <w:color w:val="000000"/>
                <w:sz w:val="20"/>
              </w:rPr>
              <w:t>3) выявления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r>
              <w:br/>
            </w:r>
            <w:r>
              <w:rPr>
                <w:rFonts w:ascii="Times New Roman"/>
                <w:b w:val="false"/>
                <w:i w:val="false"/>
                <w:color w:val="000000"/>
                <w:sz w:val="20"/>
              </w:rPr>
              <w:t>
</w:t>
            </w:r>
            <w:r>
              <w:rPr>
                <w:rFonts w:ascii="Times New Roman"/>
                <w:b w:val="false"/>
                <w:i w:val="false"/>
                <w:color w:val="000000"/>
                <w:sz w:val="20"/>
              </w:rPr>
              <w:t>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r>
              <w:br/>
            </w:r>
            <w:r>
              <w:rPr>
                <w:rFonts w:ascii="Times New Roman"/>
                <w:b w:val="false"/>
                <w:i w:val="false"/>
                <w:color w:val="000000"/>
                <w:sz w:val="20"/>
              </w:rPr>
              <w:t>
</w:t>
            </w:r>
            <w:r>
              <w:rPr>
                <w:rFonts w:ascii="Times New Roman"/>
                <w:b w:val="false"/>
                <w:i w:val="false"/>
                <w:color w:val="000000"/>
                <w:sz w:val="20"/>
              </w:rPr>
              <w:t>5) проведения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r>
              <w:br/>
            </w:r>
            <w:r>
              <w:rPr>
                <w:rFonts w:ascii="Times New Roman"/>
                <w:b w:val="false"/>
                <w:i w:val="false"/>
                <w:color w:val="000000"/>
                <w:sz w:val="20"/>
              </w:rPr>
              <w:t>
</w:t>
            </w:r>
            <w:r>
              <w:rPr>
                <w:rFonts w:ascii="Times New Roman"/>
                <w:b w:val="false"/>
                <w:i w:val="false"/>
                <w:color w:val="000000"/>
                <w:sz w:val="20"/>
              </w:rPr>
              <w:t>6) проведения патронажа беременных и родильниц по показаниям;</w:t>
            </w:r>
            <w:r>
              <w:br/>
            </w:r>
            <w:r>
              <w:rPr>
                <w:rFonts w:ascii="Times New Roman"/>
                <w:b w:val="false"/>
                <w:i w:val="false"/>
                <w:color w:val="000000"/>
                <w:sz w:val="20"/>
              </w:rPr>
              <w:t>
</w:t>
            </w:r>
            <w:r>
              <w:rPr>
                <w:rFonts w:ascii="Times New Roman"/>
                <w:b w:val="false"/>
                <w:i w:val="false"/>
                <w:color w:val="000000"/>
                <w:sz w:val="20"/>
              </w:rPr>
              <w:t>7) консультирования и оказания услуг по вопросам планирования семьи и охраны репродуктивного здоровья;</w:t>
            </w:r>
            <w:r>
              <w:br/>
            </w:r>
            <w:r>
              <w:rPr>
                <w:rFonts w:ascii="Times New Roman"/>
                <w:b w:val="false"/>
                <w:i w:val="false"/>
                <w:color w:val="000000"/>
                <w:sz w:val="20"/>
              </w:rPr>
              <w:t>
</w:t>
            </w:r>
            <w:r>
              <w:rPr>
                <w:rFonts w:ascii="Times New Roman"/>
                <w:b w:val="false"/>
                <w:i w:val="false"/>
                <w:color w:val="000000"/>
                <w:sz w:val="20"/>
              </w:rPr>
              <w:t>8) профилактики и выявления инфекций, передаваемых половым путем для направления к профильным специалистам;</w:t>
            </w:r>
            <w:r>
              <w:br/>
            </w:r>
            <w:r>
              <w:rPr>
                <w:rFonts w:ascii="Times New Roman"/>
                <w:b w:val="false"/>
                <w:i w:val="false"/>
                <w:color w:val="000000"/>
                <w:sz w:val="20"/>
              </w:rPr>
              <w:t>
</w:t>
            </w:r>
            <w:r>
              <w:rPr>
                <w:rFonts w:ascii="Times New Roman"/>
                <w:b w:val="false"/>
                <w:i w:val="false"/>
                <w:color w:val="000000"/>
                <w:sz w:val="20"/>
              </w:rPr>
              <w:t>9) обследования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r>
              <w:br/>
            </w:r>
            <w:r>
              <w:rPr>
                <w:rFonts w:ascii="Times New Roman"/>
                <w:b w:val="false"/>
                <w:i w:val="false"/>
                <w:color w:val="000000"/>
                <w:sz w:val="20"/>
              </w:rPr>
              <w:t>
</w:t>
            </w:r>
            <w:r>
              <w:rPr>
                <w:rFonts w:ascii="Times New Roman"/>
                <w:b w:val="false"/>
                <w:i w:val="false"/>
                <w:color w:val="000000"/>
                <w:sz w:val="20"/>
              </w:rPr>
              <w:t>10) по результатам обследования женщина включается в группу динамического наблюдения женщин фертильного возраста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w:t>
            </w:r>
            <w:r>
              <w:br/>
            </w:r>
            <w:r>
              <w:rPr>
                <w:rFonts w:ascii="Times New Roman"/>
                <w:b w:val="false"/>
                <w:i w:val="false"/>
                <w:color w:val="000000"/>
                <w:sz w:val="20"/>
              </w:rPr>
              <w:t>
</w:t>
            </w:r>
            <w:r>
              <w:rPr>
                <w:rFonts w:ascii="Times New Roman"/>
                <w:b w:val="false"/>
                <w:i w:val="false"/>
                <w:color w:val="000000"/>
                <w:sz w:val="20"/>
              </w:rPr>
              <w:t>11) организации и проведения профилактических осмотров женского населения с целью раннего выявления экстрагенитальных заболеваний;</w:t>
            </w:r>
            <w:r>
              <w:br/>
            </w:r>
            <w:r>
              <w:rPr>
                <w:rFonts w:ascii="Times New Roman"/>
                <w:b w:val="false"/>
                <w:i w:val="false"/>
                <w:color w:val="000000"/>
                <w:sz w:val="20"/>
              </w:rPr>
              <w:t>
</w:t>
            </w:r>
            <w:r>
              <w:rPr>
                <w:rFonts w:ascii="Times New Roman"/>
                <w:b w:val="false"/>
                <w:i w:val="false"/>
                <w:color w:val="000000"/>
                <w:sz w:val="20"/>
              </w:rPr>
              <w:t>12) обследования и лечения гинекологических больных с использованием современных медицинских технологий;</w:t>
            </w:r>
            <w:r>
              <w:br/>
            </w:r>
            <w:r>
              <w:rPr>
                <w:rFonts w:ascii="Times New Roman"/>
                <w:b w:val="false"/>
                <w:i w:val="false"/>
                <w:color w:val="000000"/>
                <w:sz w:val="20"/>
              </w:rPr>
              <w:t>
</w:t>
            </w:r>
            <w:r>
              <w:rPr>
                <w:rFonts w:ascii="Times New Roman"/>
                <w:b w:val="false"/>
                <w:i w:val="false"/>
                <w:color w:val="000000"/>
                <w:sz w:val="20"/>
              </w:rPr>
              <w:t>13) выявления и обследования гинекологических больных для подготовки к госпитализации в специализированные медицинские организации; 14) диспансеризации гинекологических больных, включая реабилитацию и санаторно-курортное лечение;</w:t>
            </w:r>
            <w:r>
              <w:br/>
            </w:r>
            <w:r>
              <w:rPr>
                <w:rFonts w:ascii="Times New Roman"/>
                <w:b w:val="false"/>
                <w:i w:val="false"/>
                <w:color w:val="000000"/>
                <w:sz w:val="20"/>
              </w:rPr>
              <w:t>
</w:t>
            </w:r>
            <w:r>
              <w:rPr>
                <w:rFonts w:ascii="Times New Roman"/>
                <w:b w:val="false"/>
                <w:i w:val="false"/>
                <w:color w:val="000000"/>
                <w:sz w:val="20"/>
              </w:rPr>
              <w:t>15) выполнения малых гинекологических операций с использованием современных медицинских технологий;</w:t>
            </w:r>
            <w:r>
              <w:br/>
            </w:r>
            <w:r>
              <w:rPr>
                <w:rFonts w:ascii="Times New Roman"/>
                <w:b w:val="false"/>
                <w:i w:val="false"/>
                <w:color w:val="000000"/>
                <w:sz w:val="20"/>
              </w:rPr>
              <w:t>
</w:t>
            </w:r>
            <w:r>
              <w:rPr>
                <w:rFonts w:ascii="Times New Roman"/>
                <w:b w:val="false"/>
                <w:i w:val="false"/>
                <w:color w:val="000000"/>
                <w:sz w:val="20"/>
              </w:rPr>
              <w:t>16) обеспечения преемственности взаимодействия в обследовании и лечении беременных, родильниц и гинекологических больных;</w:t>
            </w:r>
            <w:r>
              <w:br/>
            </w:r>
            <w:r>
              <w:rPr>
                <w:rFonts w:ascii="Times New Roman"/>
                <w:b w:val="false"/>
                <w:i w:val="false"/>
                <w:color w:val="000000"/>
                <w:sz w:val="20"/>
              </w:rPr>
              <w:t>
17)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в установленном порядке на медико-социальную экспертизу женщин с признаками стойкой утраты трудоспособности</w:t>
            </w:r>
          </w:p>
          <w:bookmarkEnd w:id="144"/>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последующих осмотров и исследований фиксируются в Индивидуальной карте беременной и родильницы и Обменная карта беременной и родильницы при каждом посещении беременной врача акушера-гинеколога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на дому акушеркой или патронажной медицинской сестрой беременных женщин, не явившихся на прием в течение 3 дней после назначенной даты</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врачебно-консультативной комиссии о возможном вынашивании беременности у женщин с противопоказаниями к беременности по экстрагенитальной патологии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45"/>
          <w:p>
            <w:pPr>
              <w:spacing w:after="20"/>
              <w:ind w:left="20"/>
              <w:jc w:val="both"/>
            </w:pPr>
            <w:r>
              <w:rPr>
                <w:rFonts w:ascii="Times New Roman"/>
                <w:b w:val="false"/>
                <w:i w:val="false"/>
                <w:color w:val="000000"/>
                <w:sz w:val="20"/>
              </w:rPr>
              <w:t>
Соблюдение медицинской сестрой медицинского пункта организации образования следующих требований:</w:t>
            </w:r>
            <w:r>
              <w:br/>
            </w:r>
            <w:r>
              <w:rPr>
                <w:rFonts w:ascii="Times New Roman"/>
                <w:b w:val="false"/>
                <w:i w:val="false"/>
                <w:color w:val="000000"/>
                <w:sz w:val="20"/>
              </w:rPr>
              <w:t>
</w:t>
            </w:r>
            <w:r>
              <w:rPr>
                <w:rFonts w:ascii="Times New Roman"/>
                <w:b w:val="false"/>
                <w:i w:val="false"/>
                <w:color w:val="000000"/>
                <w:sz w:val="20"/>
              </w:rPr>
              <w:t>1) наличие единого списка обучающихся в организациях образования;</w:t>
            </w:r>
            <w:r>
              <w:br/>
            </w:r>
            <w:r>
              <w:rPr>
                <w:rFonts w:ascii="Times New Roman"/>
                <w:b w:val="false"/>
                <w:i w:val="false"/>
                <w:color w:val="000000"/>
                <w:sz w:val="20"/>
              </w:rPr>
              <w:t>
</w:t>
            </w:r>
            <w:r>
              <w:rPr>
                <w:rFonts w:ascii="Times New Roman"/>
                <w:b w:val="false"/>
                <w:i w:val="false"/>
                <w:color w:val="000000"/>
                <w:sz w:val="20"/>
              </w:rPr>
              <w:t>2) наличие списка обучающихся (целевых групп), подлежащих скрининговым осмотрам;</w:t>
            </w:r>
            <w:r>
              <w:br/>
            </w:r>
            <w:r>
              <w:rPr>
                <w:rFonts w:ascii="Times New Roman"/>
                <w:b w:val="false"/>
                <w:i w:val="false"/>
                <w:color w:val="000000"/>
                <w:sz w:val="20"/>
              </w:rPr>
              <w:t>
</w:t>
            </w:r>
            <w:r>
              <w:rPr>
                <w:rFonts w:ascii="Times New Roman"/>
                <w:b w:val="false"/>
                <w:i w:val="false"/>
                <w:color w:val="000000"/>
                <w:sz w:val="20"/>
              </w:rPr>
              <w:t>3) организация и проведение иммунопрофилактики с последующим поствакцинальным наблюдением за привитым;</w:t>
            </w:r>
            <w:r>
              <w:br/>
            </w:r>
            <w:r>
              <w:rPr>
                <w:rFonts w:ascii="Times New Roman"/>
                <w:b w:val="false"/>
                <w:i w:val="false"/>
                <w:color w:val="000000"/>
                <w:sz w:val="20"/>
              </w:rPr>
              <w:t>
</w:t>
            </w:r>
            <w:r>
              <w:rPr>
                <w:rFonts w:ascii="Times New Roman"/>
                <w:b w:val="false"/>
                <w:i w:val="false"/>
                <w:color w:val="000000"/>
                <w:sz w:val="20"/>
              </w:rPr>
              <w:t>4) ведение контроля за соблюдением сроков прохождения обязательных медицинских осмотров всех сотрудников школы и работников пищеблока;</w:t>
            </w:r>
            <w:r>
              <w:br/>
            </w:r>
            <w:r>
              <w:rPr>
                <w:rFonts w:ascii="Times New Roman"/>
                <w:b w:val="false"/>
                <w:i w:val="false"/>
                <w:color w:val="000000"/>
                <w:sz w:val="20"/>
              </w:rPr>
              <w:t>
5) ведение учетно-отчетной документации</w:t>
            </w:r>
          </w:p>
          <w:bookmarkEnd w:id="145"/>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46"/>
          <w:p>
            <w:pPr>
              <w:spacing w:after="20"/>
              <w:ind w:left="20"/>
              <w:jc w:val="both"/>
            </w:pPr>
            <w:r>
              <w:rPr>
                <w:rFonts w:ascii="Times New Roman"/>
                <w:b w:val="false"/>
                <w:i w:val="false"/>
                <w:color w:val="000000"/>
                <w:sz w:val="20"/>
              </w:rPr>
              <w:t>
Соблюдение следующих мероприятий при проведении экспертизы временной нетрудоспособности, выдачи листа и справки 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r>
              <w:br/>
            </w:r>
            <w:r>
              <w:rPr>
                <w:rFonts w:ascii="Times New Roman"/>
                <w:b w:val="false"/>
                <w:i w:val="false"/>
                <w:color w:val="000000"/>
                <w:sz w:val="20"/>
              </w:rPr>
              <w:t>
</w:t>
            </w:r>
            <w:r>
              <w:rPr>
                <w:rFonts w:ascii="Times New Roman"/>
                <w:b w:val="false"/>
                <w:i w:val="false"/>
                <w:color w:val="000000"/>
                <w:sz w:val="20"/>
              </w:rPr>
              <w:t>2) соблюдение сроков выдачи листа и справки 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 при заболеваниях и травмах единолично и единовременно на три календарных дня и с общей продолжительностью не более шести календарных дней;</w:t>
            </w:r>
            <w:r>
              <w:br/>
            </w:r>
            <w:r>
              <w:rPr>
                <w:rFonts w:ascii="Times New Roman"/>
                <w:b w:val="false"/>
                <w:i w:val="false"/>
                <w:color w:val="000000"/>
                <w:sz w:val="20"/>
              </w:rPr>
              <w:t>
</w:t>
            </w:r>
            <w:r>
              <w:rPr>
                <w:rFonts w:ascii="Times New Roman"/>
                <w:b w:val="false"/>
                <w:i w:val="false"/>
                <w:color w:val="000000"/>
                <w:sz w:val="20"/>
              </w:rPr>
              <w:t>- в период повышенной заболеваемости населения гриппом, острой респираторной вирусной инфекции на основании приказа руководителя медицинской организации до шести календарных дней;</w:t>
            </w:r>
            <w:r>
              <w:br/>
            </w:r>
            <w:r>
              <w:rPr>
                <w:rFonts w:ascii="Times New Roman"/>
                <w:b w:val="false"/>
                <w:i w:val="false"/>
                <w:color w:val="000000"/>
                <w:sz w:val="20"/>
              </w:rPr>
              <w:t>
</w:t>
            </w:r>
            <w:r>
              <w:rPr>
                <w:rFonts w:ascii="Times New Roman"/>
                <w:b w:val="false"/>
                <w:i w:val="false"/>
                <w:color w:val="000000"/>
                <w:sz w:val="20"/>
              </w:rPr>
              <w:t>3) совместное проведение продления листа и справки о временной нетрудоспособности свыше шести календарных дней с заведующим отделением медицинской организации общей продолжительностью не более двадцати календарных дней;</w:t>
            </w:r>
            <w:r>
              <w:br/>
            </w:r>
            <w:r>
              <w:rPr>
                <w:rFonts w:ascii="Times New Roman"/>
                <w:b w:val="false"/>
                <w:i w:val="false"/>
                <w:color w:val="000000"/>
                <w:sz w:val="20"/>
              </w:rPr>
              <w:t>
</w:t>
            </w:r>
            <w:r>
              <w:rPr>
                <w:rFonts w:ascii="Times New Roman"/>
                <w:b w:val="false"/>
                <w:i w:val="false"/>
                <w:color w:val="000000"/>
                <w:sz w:val="20"/>
              </w:rPr>
              <w:t>4) наличие заключения врачебно-консультативной комиссии при продлении листа о временной нетрудоспособности свыше двадцати календарных дней;</w:t>
            </w:r>
            <w:r>
              <w:br/>
            </w:r>
            <w:r>
              <w:rPr>
                <w:rFonts w:ascii="Times New Roman"/>
                <w:b w:val="false"/>
                <w:i w:val="false"/>
                <w:color w:val="000000"/>
                <w:sz w:val="20"/>
              </w:rPr>
              <w:t>
</w:t>
            </w:r>
            <w:r>
              <w:rPr>
                <w:rFonts w:ascii="Times New Roman"/>
                <w:b w:val="false"/>
                <w:i w:val="false"/>
                <w:color w:val="000000"/>
                <w:sz w:val="20"/>
              </w:rPr>
              <w:t>5) соблюдение сроков (не более шести календарных дней) при выдаче листа и справки о временной нетрудоспособности физическими лицами, занимающимися частной медицинской практикой;</w:t>
            </w:r>
            <w:r>
              <w:br/>
            </w:r>
            <w:r>
              <w:rPr>
                <w:rFonts w:ascii="Times New Roman"/>
                <w:b w:val="false"/>
                <w:i w:val="false"/>
                <w:color w:val="000000"/>
                <w:sz w:val="20"/>
              </w:rPr>
              <w:t>
</w:t>
            </w:r>
            <w:r>
              <w:rPr>
                <w:rFonts w:ascii="Times New Roman"/>
                <w:b w:val="false"/>
                <w:i w:val="false"/>
                <w:color w:val="000000"/>
                <w:sz w:val="20"/>
              </w:rPr>
              <w:t>6) выдача листа и справки о временной нетрудоспособности на основании справки, подтверждающей обращение в травматологический пункт и станцию скорой медицинской помощи с зачетом дня обращения и последующих за ним выходных и праздничных дней;</w:t>
            </w:r>
            <w:r>
              <w:br/>
            </w:r>
            <w:r>
              <w:rPr>
                <w:rFonts w:ascii="Times New Roman"/>
                <w:b w:val="false"/>
                <w:i w:val="false"/>
                <w:color w:val="000000"/>
                <w:sz w:val="20"/>
              </w:rPr>
              <w:t>
</w:t>
            </w:r>
            <w:r>
              <w:rPr>
                <w:rFonts w:ascii="Times New Roman"/>
                <w:b w:val="false"/>
                <w:i w:val="false"/>
                <w:color w:val="000000"/>
                <w:sz w:val="20"/>
              </w:rPr>
              <w:t>7) выдача листа и справки о временной нетрудоспособности иногородним лицам по месту их временного пребывания по согласованию с руководителем соответствующей медицинской организации. В случае продления указанного листа и справки о временной нетрудоспособности производится в медицинской организации по месту прикрепления лица при наличии заключения врачебно-консультативной комиссии медицинской организации, открывшей лист и справку о временной нетрудоспособности;</w:t>
            </w:r>
            <w:r>
              <w:br/>
            </w:r>
            <w:r>
              <w:rPr>
                <w:rFonts w:ascii="Times New Roman"/>
                <w:b w:val="false"/>
                <w:i w:val="false"/>
                <w:color w:val="000000"/>
                <w:sz w:val="20"/>
              </w:rPr>
              <w:t xml:space="preserve">
 8) учет выданных листов о временной нетрудоспособности производится в книге регистрации листов временной нетрудоспособности </w:t>
            </w:r>
          </w:p>
          <w:bookmarkEnd w:id="146"/>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47"/>
          <w:p>
            <w:pPr>
              <w:spacing w:after="20"/>
              <w:ind w:left="20"/>
              <w:jc w:val="both"/>
            </w:pPr>
            <w:r>
              <w:rPr>
                <w:rFonts w:ascii="Times New Roman"/>
                <w:b w:val="false"/>
                <w:i w:val="false"/>
                <w:color w:val="000000"/>
                <w:sz w:val="20"/>
              </w:rPr>
              <w:t>
Соблюдение следующих требований при выдаче листа и справки о временной нетрудоспособности по беременности и родам:</w:t>
            </w:r>
            <w:r>
              <w:br/>
            </w:r>
            <w:r>
              <w:rPr>
                <w:rFonts w:ascii="Times New Roman"/>
                <w:b w:val="false"/>
                <w:i w:val="false"/>
                <w:color w:val="000000"/>
                <w:sz w:val="20"/>
              </w:rPr>
              <w:t>
</w:t>
            </w:r>
            <w:r>
              <w:rPr>
                <w:rFonts w:ascii="Times New Roman"/>
                <w:b w:val="false"/>
                <w:i w:val="false"/>
                <w:color w:val="000000"/>
                <w:sz w:val="20"/>
              </w:rPr>
              <w:t>-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r>
              <w:br/>
            </w:r>
            <w:r>
              <w:rPr>
                <w:rFonts w:ascii="Times New Roman"/>
                <w:b w:val="false"/>
                <w:i w:val="false"/>
                <w:color w:val="000000"/>
                <w:sz w:val="20"/>
              </w:rPr>
              <w:t>
</w:t>
            </w:r>
            <w:r>
              <w:rPr>
                <w:rFonts w:ascii="Times New Roman"/>
                <w:b w:val="false"/>
                <w:i w:val="false"/>
                <w:color w:val="000000"/>
                <w:sz w:val="20"/>
              </w:rPr>
              <w:t>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r>
              <w:br/>
            </w:r>
            <w:r>
              <w:rPr>
                <w:rFonts w:ascii="Times New Roman"/>
                <w:b w:val="false"/>
                <w:i w:val="false"/>
                <w:color w:val="000000"/>
                <w:sz w:val="20"/>
              </w:rPr>
              <w:t>
</w:t>
            </w:r>
            <w:r>
              <w:rPr>
                <w:rFonts w:ascii="Times New Roman"/>
                <w:b w:val="false"/>
                <w:i w:val="false"/>
                <w:color w:val="000000"/>
                <w:sz w:val="20"/>
              </w:rPr>
              <w:t>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r>
              <w:br/>
            </w:r>
            <w:r>
              <w:rPr>
                <w:rFonts w:ascii="Times New Roman"/>
                <w:b w:val="false"/>
                <w:i w:val="false"/>
                <w:color w:val="000000"/>
                <w:sz w:val="20"/>
              </w:rPr>
              <w:t>
</w:t>
            </w:r>
            <w:r>
              <w:rPr>
                <w:rFonts w:ascii="Times New Roman"/>
                <w:b w:val="false"/>
                <w:i w:val="false"/>
                <w:color w:val="000000"/>
                <w:sz w:val="20"/>
              </w:rPr>
              <w:t>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r>
              <w:br/>
            </w:r>
            <w:r>
              <w:rPr>
                <w:rFonts w:ascii="Times New Roman"/>
                <w:b w:val="false"/>
                <w:i w:val="false"/>
                <w:color w:val="000000"/>
                <w:sz w:val="20"/>
              </w:rPr>
              <w:t>
</w:t>
            </w:r>
            <w:r>
              <w:rPr>
                <w:rFonts w:ascii="Times New Roman"/>
                <w:b w:val="false"/>
                <w:i w:val="false"/>
                <w:color w:val="000000"/>
                <w:sz w:val="20"/>
              </w:rPr>
              <w:t>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r>
              <w:br/>
            </w:r>
            <w:r>
              <w:rPr>
                <w:rFonts w:ascii="Times New Roman"/>
                <w:b w:val="false"/>
                <w:i w:val="false"/>
                <w:color w:val="000000"/>
                <w:sz w:val="20"/>
              </w:rPr>
              <w:t>
</w:t>
            </w:r>
            <w:r>
              <w:rPr>
                <w:rFonts w:ascii="Times New Roman"/>
                <w:b w:val="false"/>
                <w:i w:val="false"/>
                <w:color w:val="000000"/>
                <w:sz w:val="20"/>
              </w:rPr>
              <w:t>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r>
              <w:br/>
            </w:r>
            <w:r>
              <w:rPr>
                <w:rFonts w:ascii="Times New Roman"/>
                <w:b w:val="false"/>
                <w:i w:val="false"/>
                <w:color w:val="000000"/>
                <w:sz w:val="20"/>
              </w:rPr>
              <w:t>
</w:t>
            </w:r>
            <w:r>
              <w:rPr>
                <w:rFonts w:ascii="Times New Roman"/>
                <w:b w:val="false"/>
                <w:i w:val="false"/>
                <w:color w:val="000000"/>
                <w:sz w:val="20"/>
              </w:rPr>
              <w:t>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r>
              <w:br/>
            </w:r>
            <w:r>
              <w:rPr>
                <w:rFonts w:ascii="Times New Roman"/>
                <w:b w:val="false"/>
                <w:i w:val="false"/>
                <w:color w:val="000000"/>
                <w:sz w:val="20"/>
              </w:rPr>
              <w:t>
</w:t>
            </w:r>
            <w:r>
              <w:rPr>
                <w:rFonts w:ascii="Times New Roman"/>
                <w:b w:val="false"/>
                <w:i w:val="false"/>
                <w:color w:val="000000"/>
                <w:sz w:val="20"/>
              </w:rPr>
              <w:t>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r>
              <w:br/>
            </w:r>
            <w:r>
              <w:rPr>
                <w:rFonts w:ascii="Times New Roman"/>
                <w:b w:val="false"/>
                <w:i w:val="false"/>
                <w:color w:val="000000"/>
                <w:sz w:val="20"/>
              </w:rPr>
              <w:t>
</w:t>
            </w:r>
            <w:r>
              <w:rPr>
                <w:rFonts w:ascii="Times New Roman"/>
                <w:b w:val="false"/>
                <w:i w:val="false"/>
                <w:color w:val="000000"/>
                <w:sz w:val="20"/>
              </w:rPr>
              <w:t>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r>
              <w:br/>
            </w:r>
            <w:r>
              <w:rPr>
                <w:rFonts w:ascii="Times New Roman"/>
                <w:b w:val="false"/>
                <w:i w:val="false"/>
                <w:color w:val="000000"/>
                <w:sz w:val="20"/>
              </w:rPr>
              <w:t>
</w:t>
            </w:r>
            <w:r>
              <w:rPr>
                <w:rFonts w:ascii="Times New Roman"/>
                <w:b w:val="false"/>
                <w:i w:val="false"/>
                <w:color w:val="000000"/>
                <w:sz w:val="20"/>
              </w:rPr>
              <w:t>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r>
              <w:br/>
            </w:r>
            <w:r>
              <w:rPr>
                <w:rFonts w:ascii="Times New Roman"/>
                <w:b w:val="false"/>
                <w:i w:val="false"/>
                <w:color w:val="000000"/>
                <w:sz w:val="20"/>
              </w:rPr>
              <w:t>
</w:t>
            </w:r>
            <w:r>
              <w:rPr>
                <w:rFonts w:ascii="Times New Roman"/>
                <w:b w:val="false"/>
                <w:i w:val="false"/>
                <w:color w:val="000000"/>
                <w:sz w:val="20"/>
              </w:rPr>
              <w:t>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r>
              <w:br/>
            </w:r>
            <w:r>
              <w:rPr>
                <w:rFonts w:ascii="Times New Roman"/>
                <w:b w:val="false"/>
                <w:i w:val="false"/>
                <w:color w:val="000000"/>
                <w:sz w:val="20"/>
              </w:rPr>
              <w:t>
</w:t>
            </w:r>
            <w:r>
              <w:rPr>
                <w:rFonts w:ascii="Times New Roman"/>
                <w:b w:val="false"/>
                <w:i w:val="false"/>
                <w:color w:val="000000"/>
                <w:sz w:val="20"/>
              </w:rPr>
              <w:t>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r>
              <w:br/>
            </w:r>
            <w:r>
              <w:rPr>
                <w:rFonts w:ascii="Times New Roman"/>
                <w:b w:val="false"/>
                <w:i w:val="false"/>
                <w:color w:val="000000"/>
                <w:sz w:val="20"/>
              </w:rPr>
              <w:t>
</w:t>
            </w:r>
            <w:r>
              <w:rPr>
                <w:rFonts w:ascii="Times New Roman"/>
                <w:b w:val="false"/>
                <w:i w:val="false"/>
                <w:color w:val="000000"/>
                <w:sz w:val="20"/>
              </w:rPr>
              <w:t>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r>
              <w:br/>
            </w:r>
            <w:r>
              <w:rPr>
                <w:rFonts w:ascii="Times New Roman"/>
                <w:b w:val="false"/>
                <w:i w:val="false"/>
                <w:color w:val="000000"/>
                <w:sz w:val="20"/>
              </w:rPr>
              <w:t>
</w:t>
            </w:r>
            <w:r>
              <w:rPr>
                <w:rFonts w:ascii="Times New Roman"/>
                <w:b w:val="false"/>
                <w:i w:val="false"/>
                <w:color w:val="000000"/>
                <w:sz w:val="20"/>
              </w:rPr>
              <w:t>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r>
              <w:br/>
            </w:r>
            <w:r>
              <w:rPr>
                <w:rFonts w:ascii="Times New Roman"/>
                <w:b w:val="false"/>
                <w:i w:val="false"/>
                <w:color w:val="000000"/>
                <w:sz w:val="20"/>
              </w:rPr>
              <w:t>
</w:t>
            </w:r>
            <w:r>
              <w:rPr>
                <w:rFonts w:ascii="Times New Roman"/>
                <w:b w:val="false"/>
                <w:i w:val="false"/>
                <w:color w:val="000000"/>
                <w:sz w:val="20"/>
              </w:rPr>
              <w:t>При самопроизвольном аборте (выкидыше) выдается лист или справка о временной нетрудоспособности на весь период временной нетрудоспособности;</w:t>
            </w:r>
            <w:r>
              <w:br/>
            </w:r>
            <w:r>
              <w:rPr>
                <w:rFonts w:ascii="Times New Roman"/>
                <w:b w:val="false"/>
                <w:i w:val="false"/>
                <w:color w:val="000000"/>
                <w:sz w:val="20"/>
              </w:rPr>
              <w:t>
</w:t>
            </w:r>
            <w:r>
              <w:rPr>
                <w:rFonts w:ascii="Times New Roman"/>
                <w:b w:val="false"/>
                <w:i w:val="false"/>
                <w:color w:val="000000"/>
                <w:sz w:val="20"/>
              </w:rPr>
              <w:t>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r>
              <w:br/>
            </w: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bookmarkEnd w:id="147"/>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48"/>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r>
              <w:br/>
            </w:r>
            <w:r>
              <w:rPr>
                <w:rFonts w:ascii="Times New Roman"/>
                <w:b w:val="false"/>
                <w:i w:val="false"/>
                <w:color w:val="000000"/>
                <w:sz w:val="20"/>
              </w:rPr>
              <w:t>
</w:t>
            </w:r>
            <w:r>
              <w:rPr>
                <w:rFonts w:ascii="Times New Roman"/>
                <w:b w:val="false"/>
                <w:i w:val="false"/>
                <w:color w:val="000000"/>
                <w:sz w:val="20"/>
              </w:rPr>
              <w:t>1) качество сбора анамнеза, которое оценивается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сбора анамнеза;</w:t>
            </w:r>
            <w:r>
              <w:br/>
            </w:r>
            <w:r>
              <w:rPr>
                <w:rFonts w:ascii="Times New Roman"/>
                <w:b w:val="false"/>
                <w:i w:val="false"/>
                <w:color w:val="000000"/>
                <w:sz w:val="20"/>
              </w:rPr>
              <w:t>
</w:t>
            </w:r>
            <w:r>
              <w:rPr>
                <w:rFonts w:ascii="Times New Roman"/>
                <w:b w:val="false"/>
                <w:i w:val="false"/>
                <w:color w:val="000000"/>
                <w:sz w:val="20"/>
              </w:rPr>
              <w:t>полнота сбора анамнеза;</w:t>
            </w:r>
            <w:r>
              <w:br/>
            </w:r>
            <w:r>
              <w:rPr>
                <w:rFonts w:ascii="Times New Roman"/>
                <w:b w:val="false"/>
                <w:i w:val="false"/>
                <w:color w:val="000000"/>
                <w:sz w:val="20"/>
              </w:rPr>
              <w:t>
</w:t>
            </w:r>
            <w:r>
              <w:rPr>
                <w:rFonts w:ascii="Times New Roman"/>
                <w:b w:val="false"/>
                <w:i w:val="false"/>
                <w:color w:val="000000"/>
                <w:sz w:val="20"/>
              </w:rP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r>
              <w:br/>
            </w:r>
            <w:r>
              <w:rPr>
                <w:rFonts w:ascii="Times New Roman"/>
                <w:b w:val="false"/>
                <w:i w:val="false"/>
                <w:color w:val="000000"/>
                <w:sz w:val="20"/>
              </w:rPr>
              <w:t>
</w:t>
            </w:r>
            <w:r>
              <w:rPr>
                <w:rFonts w:ascii="Times New Roman"/>
                <w:b w:val="false"/>
                <w:i w:val="false"/>
                <w:color w:val="000000"/>
                <w:sz w:val="20"/>
              </w:rPr>
              <w:t>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r>
              <w:br/>
            </w:r>
            <w:r>
              <w:rPr>
                <w:rFonts w:ascii="Times New Roman"/>
                <w:b w:val="false"/>
                <w:i w:val="false"/>
                <w:color w:val="000000"/>
                <w:sz w:val="20"/>
              </w:rPr>
              <w:t>
</w:t>
            </w:r>
            <w:r>
              <w:rPr>
                <w:rFonts w:ascii="Times New Roman"/>
                <w:b w:val="false"/>
                <w:i w:val="false"/>
                <w:color w:val="000000"/>
                <w:sz w:val="20"/>
              </w:rPr>
              <w:t>2) полнота и обоснованность проведения диагностических исследований,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диагностических мероприятий;</w:t>
            </w:r>
            <w:r>
              <w:br/>
            </w:r>
            <w:r>
              <w:rPr>
                <w:rFonts w:ascii="Times New Roman"/>
                <w:b w:val="false"/>
                <w:i w:val="false"/>
                <w:color w:val="000000"/>
                <w:sz w:val="20"/>
              </w:rPr>
              <w:t>
</w:t>
            </w:r>
            <w:r>
              <w:rPr>
                <w:rFonts w:ascii="Times New Roman"/>
                <w:b w:val="false"/>
                <w:i w:val="false"/>
                <w:color w:val="000000"/>
                <w:sz w:val="20"/>
              </w:rP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предусмотренных клиническими протоколами;</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r>
              <w:br/>
            </w:r>
            <w:r>
              <w:rPr>
                <w:rFonts w:ascii="Times New Roman"/>
                <w:b w:val="false"/>
                <w:i w:val="false"/>
                <w:color w:val="000000"/>
                <w:sz w:val="20"/>
              </w:rPr>
              <w:t>
</w:t>
            </w:r>
            <w:r>
              <w:rPr>
                <w:rFonts w:ascii="Times New Roman"/>
                <w:b w:val="false"/>
                <w:i w:val="false"/>
                <w:color w:val="000000"/>
                <w:sz w:val="20"/>
              </w:rP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диагноз отсутствует, неполный или неправильный, не соответствует международной классификации болезней;</w:t>
            </w:r>
            <w:r>
              <w:br/>
            </w:r>
            <w:r>
              <w:rPr>
                <w:rFonts w:ascii="Times New Roman"/>
                <w:b w:val="false"/>
                <w:i w:val="false"/>
                <w:color w:val="000000"/>
                <w:sz w:val="20"/>
              </w:rPr>
              <w:t>
</w:t>
            </w:r>
            <w:r>
              <w:rPr>
                <w:rFonts w:ascii="Times New Roman"/>
                <w:b w:val="false"/>
                <w:i w:val="false"/>
                <w:color w:val="000000"/>
                <w:sz w:val="20"/>
              </w:rPr>
              <w:t>не выделен ведущий патологический синдром, определяющий тяжесть течения заболевания, не распознаны сопутствующие заболевания и осложнения;</w:t>
            </w:r>
            <w:r>
              <w:br/>
            </w:r>
            <w:r>
              <w:rPr>
                <w:rFonts w:ascii="Times New Roman"/>
                <w:b w:val="false"/>
                <w:i w:val="false"/>
                <w:color w:val="000000"/>
                <w:sz w:val="20"/>
              </w:rPr>
              <w:t>
</w:t>
            </w:r>
            <w:r>
              <w:rPr>
                <w:rFonts w:ascii="Times New Roman"/>
                <w:b w:val="false"/>
                <w:i w:val="false"/>
                <w:color w:val="000000"/>
                <w:sz w:val="20"/>
              </w:rP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r>
              <w:br/>
            </w:r>
            <w:r>
              <w:rPr>
                <w:rFonts w:ascii="Times New Roman"/>
                <w:b w:val="false"/>
                <w:i w:val="false"/>
                <w:color w:val="000000"/>
                <w:sz w:val="20"/>
              </w:rPr>
              <w:t>
</w:t>
            </w:r>
            <w:r>
              <w:rPr>
                <w:rFonts w:ascii="Times New Roman"/>
                <w:b w:val="false"/>
                <w:i w:val="false"/>
                <w:color w:val="000000"/>
                <w:sz w:val="20"/>
              </w:rPr>
              <w:t>диагноз основного заболевания правильный, но не диагностированы сопутствующие заболевания, влияющие на результат лечения.</w:t>
            </w:r>
            <w:r>
              <w:br/>
            </w:r>
            <w:r>
              <w:rPr>
                <w:rFonts w:ascii="Times New Roman"/>
                <w:b w:val="false"/>
                <w:i w:val="false"/>
                <w:color w:val="000000"/>
                <w:sz w:val="20"/>
              </w:rPr>
              <w:t>
</w:t>
            </w:r>
            <w:r>
              <w:rPr>
                <w:rFonts w:ascii="Times New Roman"/>
                <w:b w:val="false"/>
                <w:i w:val="false"/>
                <w:color w:val="000000"/>
                <w:sz w:val="20"/>
              </w:rP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4) своевременность и качество консультаций профильных специалистов,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консультации, приведшее к ошибочной трактовке симптомов и синдромов, отрицательно повлиявших на исход заболевания;</w:t>
            </w:r>
            <w:r>
              <w:br/>
            </w:r>
            <w:r>
              <w:rPr>
                <w:rFonts w:ascii="Times New Roman"/>
                <w:b w:val="false"/>
                <w:i w:val="false"/>
                <w:color w:val="000000"/>
                <w:sz w:val="20"/>
              </w:rPr>
              <w:t>
</w:t>
            </w:r>
            <w:r>
              <w:rPr>
                <w:rFonts w:ascii="Times New Roman"/>
                <w:b w:val="false"/>
                <w:i w:val="false"/>
                <w:color w:val="000000"/>
                <w:sz w:val="20"/>
              </w:rPr>
              <w:t>консультация своевременная, непринятие во внимание мнения консультанта при постановке диагноза частично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мнение консультанта ошибочное и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5) объем, качество и обоснованность проведения лечебных мероприятий,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лечения при наличии показаний;</w:t>
            </w:r>
            <w:r>
              <w:br/>
            </w:r>
            <w:r>
              <w:rPr>
                <w:rFonts w:ascii="Times New Roman"/>
                <w:b w:val="false"/>
                <w:i w:val="false"/>
                <w:color w:val="000000"/>
                <w:sz w:val="20"/>
              </w:rPr>
              <w:t>
</w:t>
            </w:r>
            <w:r>
              <w:rPr>
                <w:rFonts w:ascii="Times New Roman"/>
                <w:b w:val="false"/>
                <w:i w:val="false"/>
                <w:color w:val="000000"/>
                <w:sz w:val="20"/>
              </w:rPr>
              <w:t>назначение лечения при отсутствии показаний;</w:t>
            </w:r>
            <w:r>
              <w:br/>
            </w:r>
            <w:r>
              <w:rPr>
                <w:rFonts w:ascii="Times New Roman"/>
                <w:b w:val="false"/>
                <w:i w:val="false"/>
                <w:color w:val="000000"/>
                <w:sz w:val="20"/>
              </w:rPr>
              <w:t>
</w:t>
            </w:r>
            <w:r>
              <w:rPr>
                <w:rFonts w:ascii="Times New Roman"/>
                <w:b w:val="false"/>
                <w:i w:val="false"/>
                <w:color w:val="000000"/>
                <w:sz w:val="20"/>
              </w:rPr>
              <w:t>назначение малоэффективных лечебных мероприятий без учета особенностей течения заболевания, сопутствующих заболеваний и осложнений;</w:t>
            </w:r>
            <w:r>
              <w:br/>
            </w:r>
            <w:r>
              <w:rPr>
                <w:rFonts w:ascii="Times New Roman"/>
                <w:b w:val="false"/>
                <w:i w:val="false"/>
                <w:color w:val="000000"/>
                <w:sz w:val="20"/>
              </w:rPr>
              <w:t>
</w:t>
            </w:r>
            <w:r>
              <w:rPr>
                <w:rFonts w:ascii="Times New Roman"/>
                <w:b w:val="false"/>
                <w:i w:val="false"/>
                <w:color w:val="000000"/>
                <w:sz w:val="20"/>
              </w:rP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r>
              <w:br/>
            </w:r>
            <w:r>
              <w:rPr>
                <w:rFonts w:ascii="Times New Roman"/>
                <w:b w:val="false"/>
                <w:i w:val="false"/>
                <w:color w:val="000000"/>
                <w:sz w:val="20"/>
              </w:rPr>
              <w:t>
</w:t>
            </w:r>
            <w:r>
              <w:rPr>
                <w:rFonts w:ascii="Times New Roman"/>
                <w:b w:val="false"/>
                <w:i w:val="false"/>
                <w:color w:val="000000"/>
                <w:sz w:val="20"/>
              </w:rPr>
              <w:t>несоблюдение требований Стандартов,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r>
              <w:br/>
            </w:r>
            <w:r>
              <w:rPr>
                <w:rFonts w:ascii="Times New Roman"/>
                <w:b w:val="false"/>
                <w:i w:val="false"/>
                <w:color w:val="000000"/>
                <w:sz w:val="20"/>
              </w:rPr>
              <w:t>
</w:t>
            </w:r>
            <w:r>
              <w:rPr>
                <w:rFonts w:ascii="Times New Roman"/>
                <w:b w:val="false"/>
                <w:i w:val="false"/>
                <w:color w:val="000000"/>
                <w:sz w:val="20"/>
              </w:rP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r>
              <w:br/>
            </w:r>
            <w:r>
              <w:rPr>
                <w:rFonts w:ascii="Times New Roman"/>
                <w:b w:val="false"/>
                <w:i w:val="false"/>
                <w:color w:val="000000"/>
                <w:sz w:val="20"/>
              </w:rPr>
              <w:t>
</w:t>
            </w:r>
            <w:r>
              <w:rPr>
                <w:rFonts w:ascii="Times New Roman"/>
                <w:b w:val="false"/>
                <w:i w:val="false"/>
                <w:color w:val="000000"/>
                <w:sz w:val="20"/>
              </w:rPr>
              <w:t>7) достигнутый результат, который оценивается по следующим критериям:</w:t>
            </w:r>
            <w:r>
              <w:br/>
            </w:r>
            <w:r>
              <w:rPr>
                <w:rFonts w:ascii="Times New Roman"/>
                <w:b w:val="false"/>
                <w:i w:val="false"/>
                <w:color w:val="000000"/>
                <w:sz w:val="20"/>
              </w:rPr>
              <w:t>
</w:t>
            </w:r>
            <w:r>
              <w:rPr>
                <w:rFonts w:ascii="Times New Roman"/>
                <w:b w:val="false"/>
                <w:i w:val="false"/>
                <w:color w:val="000000"/>
                <w:sz w:val="20"/>
              </w:rPr>
              <w:t>достижение ожидаемого клинического эффекта при соблюдении технологии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r>
              <w:br/>
            </w:r>
            <w:r>
              <w:rPr>
                <w:rFonts w:ascii="Times New Roman"/>
                <w:b w:val="false"/>
                <w:i w:val="false"/>
                <w:color w:val="000000"/>
                <w:sz w:val="20"/>
              </w:rPr>
              <w:t>
</w:t>
            </w:r>
            <w:r>
              <w:rPr>
                <w:rFonts w:ascii="Times New Roman"/>
                <w:b w:val="false"/>
                <w:i w:val="false"/>
                <w:color w:val="000000"/>
                <w:sz w:val="20"/>
              </w:rPr>
              <w:t>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r>
              <w:br/>
            </w:r>
            <w:r>
              <w:rPr>
                <w:rFonts w:ascii="Times New Roman"/>
                <w:b w:val="false"/>
                <w:i w:val="false"/>
                <w:color w:val="000000"/>
                <w:sz w:val="20"/>
              </w:rPr>
              <w:t>
</w:t>
            </w:r>
            <w:r>
              <w:rPr>
                <w:rFonts w:ascii="Times New Roman"/>
                <w:b w:val="false"/>
                <w:i w:val="false"/>
                <w:color w:val="000000"/>
                <w:sz w:val="20"/>
              </w:rPr>
              <w:t>наличие полипрагмазии, обусловившее развитие нежелательных последствий;</w:t>
            </w:r>
            <w:r>
              <w:br/>
            </w: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в соответствии с формами отчетной и учетной документации в области здравоохранения</w:t>
            </w:r>
          </w:p>
          <w:bookmarkEnd w:id="148"/>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кардиологическую, кардиохирургическую помощь***</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49"/>
          <w:p>
            <w:pPr>
              <w:spacing w:after="20"/>
              <w:ind w:left="20"/>
              <w:jc w:val="both"/>
            </w:pPr>
            <w:r>
              <w:rPr>
                <w:rFonts w:ascii="Times New Roman"/>
                <w:b w:val="false"/>
                <w:i w:val="false"/>
                <w:color w:val="000000"/>
                <w:sz w:val="20"/>
              </w:rPr>
              <w:t>
Наличие определения при госпитализации в плановом порядке показателей:</w:t>
            </w:r>
            <w:r>
              <w:br/>
            </w:r>
            <w:r>
              <w:rPr>
                <w:rFonts w:ascii="Times New Roman"/>
                <w:b w:val="false"/>
                <w:i w:val="false"/>
                <w:color w:val="000000"/>
                <w:sz w:val="20"/>
              </w:rPr>
              <w:t>
</w:t>
            </w:r>
            <w:r>
              <w:rPr>
                <w:rFonts w:ascii="Times New Roman"/>
                <w:b w:val="false"/>
                <w:i w:val="false"/>
                <w:color w:val="000000"/>
                <w:sz w:val="20"/>
              </w:rPr>
              <w:t>- суточного мониторирования электрокардиограммы;</w:t>
            </w:r>
            <w:r>
              <w:br/>
            </w:r>
            <w:r>
              <w:rPr>
                <w:rFonts w:ascii="Times New Roman"/>
                <w:b w:val="false"/>
                <w:i w:val="false"/>
                <w:color w:val="000000"/>
                <w:sz w:val="20"/>
              </w:rPr>
              <w:t>
</w:t>
            </w:r>
            <w:r>
              <w:rPr>
                <w:rFonts w:ascii="Times New Roman"/>
                <w:b w:val="false"/>
                <w:i w:val="false"/>
                <w:color w:val="000000"/>
                <w:sz w:val="20"/>
              </w:rPr>
              <w:t>- эргометрического исследования (стресс-тесты, спироэргометрия) на базе тредмила и/или велоэргометра;</w:t>
            </w:r>
            <w:r>
              <w:br/>
            </w:r>
            <w:r>
              <w:rPr>
                <w:rFonts w:ascii="Times New Roman"/>
                <w:b w:val="false"/>
                <w:i w:val="false"/>
                <w:color w:val="000000"/>
                <w:sz w:val="20"/>
              </w:rPr>
              <w:t>
</w:t>
            </w:r>
            <w:r>
              <w:rPr>
                <w:rFonts w:ascii="Times New Roman"/>
                <w:b w:val="false"/>
                <w:i w:val="false"/>
                <w:color w:val="000000"/>
                <w:sz w:val="20"/>
              </w:rPr>
              <w:t>- электрофизиологического исследования;</w:t>
            </w:r>
            <w:r>
              <w:br/>
            </w:r>
            <w:r>
              <w:rPr>
                <w:rFonts w:ascii="Times New Roman"/>
                <w:b w:val="false"/>
                <w:i w:val="false"/>
                <w:color w:val="000000"/>
                <w:sz w:val="20"/>
              </w:rPr>
              <w:t>
</w:t>
            </w:r>
            <w:r>
              <w:rPr>
                <w:rFonts w:ascii="Times New Roman"/>
                <w:b w:val="false"/>
                <w:i w:val="false"/>
                <w:color w:val="000000"/>
                <w:sz w:val="20"/>
              </w:rPr>
              <w:t>- суточного мониторирования артериального давления;</w:t>
            </w:r>
            <w:r>
              <w:br/>
            </w:r>
            <w:r>
              <w:rPr>
                <w:rFonts w:ascii="Times New Roman"/>
                <w:b w:val="false"/>
                <w:i w:val="false"/>
                <w:color w:val="000000"/>
                <w:sz w:val="20"/>
              </w:rPr>
              <w:t>
</w:t>
            </w:r>
            <w:r>
              <w:rPr>
                <w:rFonts w:ascii="Times New Roman"/>
                <w:b w:val="false"/>
                <w:i w:val="false"/>
                <w:color w:val="000000"/>
                <w:sz w:val="20"/>
              </w:rPr>
              <w:t>- катетеризации полостей сердца с ангиокардиографией в условиях кабинета внутрисердечных исследований;</w:t>
            </w:r>
            <w:r>
              <w:br/>
            </w:r>
            <w:r>
              <w:rPr>
                <w:rFonts w:ascii="Times New Roman"/>
                <w:b w:val="false"/>
                <w:i w:val="false"/>
                <w:color w:val="000000"/>
                <w:sz w:val="20"/>
              </w:rPr>
              <w:t>
- компьютерной и магнитно-резонансной томографии</w:t>
            </w:r>
          </w:p>
          <w:bookmarkEnd w:id="149"/>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50"/>
          <w:p>
            <w:pPr>
              <w:spacing w:after="20"/>
              <w:ind w:left="20"/>
              <w:jc w:val="both"/>
            </w:pPr>
            <w:r>
              <w:rPr>
                <w:rFonts w:ascii="Times New Roman"/>
                <w:b w:val="false"/>
                <w:i w:val="false"/>
                <w:color w:val="000000"/>
                <w:sz w:val="20"/>
              </w:rPr>
              <w:t>
Наличие проведения в неотложном (круглосуточно, в том числе в выходные и праздничные дни) порядке, в частности:</w:t>
            </w:r>
            <w:r>
              <w:br/>
            </w:r>
            <w:r>
              <w:rPr>
                <w:rFonts w:ascii="Times New Roman"/>
                <w:b w:val="false"/>
                <w:i w:val="false"/>
                <w:color w:val="000000"/>
                <w:sz w:val="20"/>
              </w:rPr>
              <w:t>
</w:t>
            </w:r>
            <w:r>
              <w:rPr>
                <w:rFonts w:ascii="Times New Roman"/>
                <w:b w:val="false"/>
                <w:i w:val="false"/>
                <w:color w:val="000000"/>
                <w:sz w:val="20"/>
              </w:rPr>
              <w:t>- лабораторных исследований, необходимых для оценки функционального состояния органов и систем в до- и послеоперационный период;</w:t>
            </w:r>
            <w:r>
              <w:br/>
            </w:r>
            <w:r>
              <w:rPr>
                <w:rFonts w:ascii="Times New Roman"/>
                <w:b w:val="false"/>
                <w:i w:val="false"/>
                <w:color w:val="000000"/>
                <w:sz w:val="20"/>
              </w:rPr>
              <w:t>
</w:t>
            </w:r>
            <w:r>
              <w:rPr>
                <w:rFonts w:ascii="Times New Roman"/>
                <w:b w:val="false"/>
                <w:i w:val="false"/>
                <w:color w:val="000000"/>
                <w:sz w:val="20"/>
              </w:rPr>
              <w:t>- электрокардиограммы и ее анализ;</w:t>
            </w:r>
            <w:r>
              <w:br/>
            </w:r>
            <w:r>
              <w:rPr>
                <w:rFonts w:ascii="Times New Roman"/>
                <w:b w:val="false"/>
                <w:i w:val="false"/>
                <w:color w:val="000000"/>
                <w:sz w:val="20"/>
              </w:rPr>
              <w:t>
</w:t>
            </w:r>
            <w:r>
              <w:rPr>
                <w:rFonts w:ascii="Times New Roman"/>
                <w:b w:val="false"/>
                <w:i w:val="false"/>
                <w:color w:val="000000"/>
                <w:sz w:val="20"/>
              </w:rPr>
              <w:t>- эхокардиографии;</w:t>
            </w:r>
            <w:r>
              <w:br/>
            </w:r>
            <w:r>
              <w:rPr>
                <w:rFonts w:ascii="Times New Roman"/>
                <w:b w:val="false"/>
                <w:i w:val="false"/>
                <w:color w:val="000000"/>
                <w:sz w:val="20"/>
              </w:rPr>
              <w:t>
</w:t>
            </w:r>
            <w:r>
              <w:rPr>
                <w:rFonts w:ascii="Times New Roman"/>
                <w:b w:val="false"/>
                <w:i w:val="false"/>
                <w:color w:val="000000"/>
                <w:sz w:val="20"/>
              </w:rPr>
              <w:t>- гастродуоденоскопии;</w:t>
            </w:r>
            <w:r>
              <w:br/>
            </w:r>
            <w:r>
              <w:rPr>
                <w:rFonts w:ascii="Times New Roman"/>
                <w:b w:val="false"/>
                <w:i w:val="false"/>
                <w:color w:val="000000"/>
                <w:sz w:val="20"/>
              </w:rPr>
              <w:t>
</w:t>
            </w:r>
            <w:r>
              <w:rPr>
                <w:rFonts w:ascii="Times New Roman"/>
                <w:b w:val="false"/>
                <w:i w:val="false"/>
                <w:color w:val="000000"/>
                <w:sz w:val="20"/>
              </w:rPr>
              <w:t>- бронхоскопии;</w:t>
            </w:r>
            <w:r>
              <w:br/>
            </w:r>
            <w:r>
              <w:rPr>
                <w:rFonts w:ascii="Times New Roman"/>
                <w:b w:val="false"/>
                <w:i w:val="false"/>
                <w:color w:val="000000"/>
                <w:sz w:val="20"/>
              </w:rPr>
              <w:t>
</w:t>
            </w:r>
            <w:r>
              <w:rPr>
                <w:rFonts w:ascii="Times New Roman"/>
                <w:b w:val="false"/>
                <w:i w:val="false"/>
                <w:color w:val="000000"/>
                <w:sz w:val="20"/>
              </w:rPr>
              <w:t>- ультразвукового исследования сосудов;</w:t>
            </w:r>
            <w:r>
              <w:br/>
            </w:r>
            <w:r>
              <w:rPr>
                <w:rFonts w:ascii="Times New Roman"/>
                <w:b w:val="false"/>
                <w:i w:val="false"/>
                <w:color w:val="000000"/>
                <w:sz w:val="20"/>
              </w:rPr>
              <w:t>
</w:t>
            </w:r>
            <w:r>
              <w:rPr>
                <w:rFonts w:ascii="Times New Roman"/>
                <w:b w:val="false"/>
                <w:i w:val="false"/>
                <w:color w:val="000000"/>
                <w:sz w:val="20"/>
              </w:rPr>
              <w:t>- катетеризации полостей сердца с ангиокардиографией;</w:t>
            </w:r>
            <w:r>
              <w:br/>
            </w:r>
            <w:r>
              <w:rPr>
                <w:rFonts w:ascii="Times New Roman"/>
                <w:b w:val="false"/>
                <w:i w:val="false"/>
                <w:color w:val="000000"/>
                <w:sz w:val="20"/>
              </w:rPr>
              <w:t>
</w:t>
            </w:r>
            <w:r>
              <w:rPr>
                <w:rFonts w:ascii="Times New Roman"/>
                <w:b w:val="false"/>
                <w:i w:val="false"/>
                <w:color w:val="000000"/>
                <w:sz w:val="20"/>
              </w:rPr>
              <w:t>- микроультрафильтрации и диализа;</w:t>
            </w:r>
            <w:r>
              <w:br/>
            </w:r>
            <w:r>
              <w:rPr>
                <w:rFonts w:ascii="Times New Roman"/>
                <w:b w:val="false"/>
                <w:i w:val="false"/>
                <w:color w:val="000000"/>
                <w:sz w:val="20"/>
              </w:rPr>
              <w:t>
</w:t>
            </w:r>
            <w:r>
              <w:rPr>
                <w:rFonts w:ascii="Times New Roman"/>
                <w:b w:val="false"/>
                <w:i w:val="false"/>
                <w:color w:val="000000"/>
                <w:sz w:val="20"/>
              </w:rPr>
              <w:t>- альбуминового диализа (с использованием молекулярной адсорбирующей рециркулирующей системы);</w:t>
            </w:r>
            <w:r>
              <w:br/>
            </w:r>
            <w:r>
              <w:rPr>
                <w:rFonts w:ascii="Times New Roman"/>
                <w:b w:val="false"/>
                <w:i w:val="false"/>
                <w:color w:val="000000"/>
                <w:sz w:val="20"/>
              </w:rPr>
              <w:t>
</w:t>
            </w:r>
            <w:r>
              <w:rPr>
                <w:rFonts w:ascii="Times New Roman"/>
                <w:b w:val="false"/>
                <w:i w:val="false"/>
                <w:color w:val="000000"/>
                <w:sz w:val="20"/>
              </w:rPr>
              <w:t>- экстракорпоральной мембранной оксигенации;</w:t>
            </w:r>
            <w:r>
              <w:br/>
            </w:r>
            <w:r>
              <w:rPr>
                <w:rFonts w:ascii="Times New Roman"/>
                <w:b w:val="false"/>
                <w:i w:val="false"/>
                <w:color w:val="000000"/>
                <w:sz w:val="20"/>
              </w:rPr>
              <w:t>
</w:t>
            </w:r>
            <w:r>
              <w:rPr>
                <w:rFonts w:ascii="Times New Roman"/>
                <w:b w:val="false"/>
                <w:i w:val="false"/>
                <w:color w:val="000000"/>
                <w:sz w:val="20"/>
              </w:rPr>
              <w:t>- внутриаортальной контрпульсации;</w:t>
            </w:r>
            <w:r>
              <w:br/>
            </w:r>
            <w:r>
              <w:rPr>
                <w:rFonts w:ascii="Times New Roman"/>
                <w:b w:val="false"/>
                <w:i w:val="false"/>
                <w:color w:val="000000"/>
                <w:sz w:val="20"/>
              </w:rPr>
              <w:t>
</w:t>
            </w:r>
            <w:r>
              <w:rPr>
                <w:rFonts w:ascii="Times New Roman"/>
                <w:b w:val="false"/>
                <w:i w:val="false"/>
                <w:color w:val="000000"/>
                <w:sz w:val="20"/>
              </w:rPr>
              <w:t>- установки электрокардиостимулятора;</w:t>
            </w:r>
            <w:r>
              <w:br/>
            </w:r>
            <w:r>
              <w:rPr>
                <w:rFonts w:ascii="Times New Roman"/>
                <w:b w:val="false"/>
                <w:i w:val="false"/>
                <w:color w:val="000000"/>
                <w:sz w:val="20"/>
              </w:rPr>
              <w:t>
- рентгенэндоваскулярных методов лечения.</w:t>
            </w:r>
          </w:p>
          <w:bookmarkEnd w:id="150"/>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51"/>
          <w:p>
            <w:pPr>
              <w:spacing w:after="20"/>
              <w:ind w:left="20"/>
              <w:jc w:val="both"/>
            </w:pPr>
            <w:r>
              <w:rPr>
                <w:rFonts w:ascii="Times New Roman"/>
                <w:b w:val="false"/>
                <w:i w:val="false"/>
                <w:color w:val="000000"/>
                <w:sz w:val="20"/>
              </w:rPr>
              <w:t>
Наличие минимального перечня оборудования для отделения кардиологии (взрослого или детского), в частности:</w:t>
            </w:r>
            <w:r>
              <w:br/>
            </w:r>
            <w:r>
              <w:rPr>
                <w:rFonts w:ascii="Times New Roman"/>
                <w:b w:val="false"/>
                <w:i w:val="false"/>
                <w:color w:val="000000"/>
                <w:sz w:val="20"/>
              </w:rPr>
              <w:t>
</w:t>
            </w:r>
            <w:r>
              <w:rPr>
                <w:rFonts w:ascii="Times New Roman"/>
                <w:b w:val="false"/>
                <w:i w:val="false"/>
                <w:color w:val="000000"/>
                <w:sz w:val="20"/>
              </w:rPr>
              <w:t>- кровать функциональная (50 % от коечной мощности отделения);</w:t>
            </w:r>
            <w:r>
              <w:br/>
            </w:r>
            <w:r>
              <w:rPr>
                <w:rFonts w:ascii="Times New Roman"/>
                <w:b w:val="false"/>
                <w:i w:val="false"/>
                <w:color w:val="000000"/>
                <w:sz w:val="20"/>
              </w:rPr>
              <w:t>
</w:t>
            </w:r>
            <w:r>
              <w:rPr>
                <w:rFonts w:ascii="Times New Roman"/>
                <w:b w:val="false"/>
                <w:i w:val="false"/>
                <w:color w:val="000000"/>
                <w:sz w:val="20"/>
              </w:rPr>
              <w:t>- электрокардиограф (2 комплекта);</w:t>
            </w:r>
            <w:r>
              <w:br/>
            </w:r>
            <w:r>
              <w:rPr>
                <w:rFonts w:ascii="Times New Roman"/>
                <w:b w:val="false"/>
                <w:i w:val="false"/>
                <w:color w:val="000000"/>
                <w:sz w:val="20"/>
              </w:rPr>
              <w:t>
</w:t>
            </w:r>
            <w:r>
              <w:rPr>
                <w:rFonts w:ascii="Times New Roman"/>
                <w:b w:val="false"/>
                <w:i w:val="false"/>
                <w:color w:val="000000"/>
                <w:sz w:val="20"/>
              </w:rPr>
              <w:t>- дефибриллятор;</w:t>
            </w:r>
            <w:r>
              <w:br/>
            </w:r>
            <w:r>
              <w:rPr>
                <w:rFonts w:ascii="Times New Roman"/>
                <w:b w:val="false"/>
                <w:i w:val="false"/>
                <w:color w:val="000000"/>
                <w:sz w:val="20"/>
              </w:rPr>
              <w:t>
</w:t>
            </w:r>
            <w:r>
              <w:rPr>
                <w:rFonts w:ascii="Times New Roman"/>
                <w:b w:val="false"/>
                <w:i w:val="false"/>
                <w:color w:val="000000"/>
                <w:sz w:val="20"/>
              </w:rPr>
              <w:t>- портативный аппарат для ультразвукового исследования сердца и сосудов;</w:t>
            </w:r>
            <w:r>
              <w:br/>
            </w:r>
            <w:r>
              <w:rPr>
                <w:rFonts w:ascii="Times New Roman"/>
                <w:b w:val="false"/>
                <w:i w:val="false"/>
                <w:color w:val="000000"/>
                <w:sz w:val="20"/>
              </w:rPr>
              <w:t>
</w:t>
            </w:r>
            <w:r>
              <w:rPr>
                <w:rFonts w:ascii="Times New Roman"/>
                <w:b w:val="false"/>
                <w:i w:val="false"/>
                <w:color w:val="000000"/>
                <w:sz w:val="20"/>
              </w:rPr>
              <w:t>- централизованная подача кислорода к каждой койке;</w:t>
            </w:r>
            <w:r>
              <w:br/>
            </w:r>
            <w:r>
              <w:rPr>
                <w:rFonts w:ascii="Times New Roman"/>
                <w:b w:val="false"/>
                <w:i w:val="false"/>
                <w:color w:val="000000"/>
                <w:sz w:val="20"/>
              </w:rPr>
              <w:t>
</w:t>
            </w:r>
            <w:r>
              <w:rPr>
                <w:rFonts w:ascii="Times New Roman"/>
                <w:b w:val="false"/>
                <w:i w:val="false"/>
                <w:color w:val="000000"/>
                <w:sz w:val="20"/>
              </w:rPr>
              <w:t>- система экстренного оповещения (сигнализации) из палат от каждой койки на пост медицинской сестры;</w:t>
            </w:r>
            <w:r>
              <w:br/>
            </w:r>
            <w:r>
              <w:rPr>
                <w:rFonts w:ascii="Times New Roman"/>
                <w:b w:val="false"/>
                <w:i w:val="false"/>
                <w:color w:val="000000"/>
                <w:sz w:val="20"/>
              </w:rPr>
              <w:t>
</w:t>
            </w:r>
            <w:r>
              <w:rPr>
                <w:rFonts w:ascii="Times New Roman"/>
                <w:b w:val="false"/>
                <w:i w:val="false"/>
                <w:color w:val="000000"/>
                <w:sz w:val="20"/>
              </w:rPr>
              <w:t>- блок электрических розеток: не менее 2-х розеток с заземлением у каждой койки и 4-х розеток в палате (1 дозатор на 1 койку);</w:t>
            </w:r>
            <w:r>
              <w:br/>
            </w:r>
            <w:r>
              <w:rPr>
                <w:rFonts w:ascii="Times New Roman"/>
                <w:b w:val="false"/>
                <w:i w:val="false"/>
                <w:color w:val="000000"/>
                <w:sz w:val="20"/>
              </w:rPr>
              <w:t>
</w:t>
            </w:r>
            <w:r>
              <w:rPr>
                <w:rFonts w:ascii="Times New Roman"/>
                <w:b w:val="false"/>
                <w:i w:val="false"/>
                <w:color w:val="000000"/>
                <w:sz w:val="20"/>
              </w:rPr>
              <w:t>- автоматический дозатор лекарственных веществ шприцевой;</w:t>
            </w:r>
            <w:r>
              <w:br/>
            </w:r>
            <w:r>
              <w:rPr>
                <w:rFonts w:ascii="Times New Roman"/>
                <w:b w:val="false"/>
                <w:i w:val="false"/>
                <w:color w:val="000000"/>
                <w:sz w:val="20"/>
              </w:rPr>
              <w:t>
</w:t>
            </w:r>
            <w:r>
              <w:rPr>
                <w:rFonts w:ascii="Times New Roman"/>
                <w:b w:val="false"/>
                <w:i w:val="false"/>
                <w:color w:val="000000"/>
                <w:sz w:val="20"/>
              </w:rPr>
              <w:t>- инфузомат (1 прибор на 1 койку);</w:t>
            </w:r>
            <w:r>
              <w:br/>
            </w:r>
            <w:r>
              <w:rPr>
                <w:rFonts w:ascii="Times New Roman"/>
                <w:b w:val="false"/>
                <w:i w:val="false"/>
                <w:color w:val="000000"/>
                <w:sz w:val="20"/>
              </w:rPr>
              <w:t>
</w:t>
            </w:r>
            <w:r>
              <w:rPr>
                <w:rFonts w:ascii="Times New Roman"/>
                <w:b w:val="false"/>
                <w:i w:val="false"/>
                <w:color w:val="000000"/>
                <w:sz w:val="20"/>
              </w:rPr>
              <w:t>- тонометры для измерения артериального давления (3 штуки);</w:t>
            </w:r>
            <w:r>
              <w:br/>
            </w:r>
            <w:r>
              <w:rPr>
                <w:rFonts w:ascii="Times New Roman"/>
                <w:b w:val="false"/>
                <w:i w:val="false"/>
                <w:color w:val="000000"/>
                <w:sz w:val="20"/>
              </w:rPr>
              <w:t>
</w:t>
            </w:r>
            <w:r>
              <w:rPr>
                <w:rFonts w:ascii="Times New Roman"/>
                <w:b w:val="false"/>
                <w:i w:val="false"/>
                <w:color w:val="000000"/>
                <w:sz w:val="20"/>
              </w:rPr>
              <w:t>- глюкометр;</w:t>
            </w:r>
            <w:r>
              <w:br/>
            </w:r>
            <w:r>
              <w:rPr>
                <w:rFonts w:ascii="Times New Roman"/>
                <w:b w:val="false"/>
                <w:i w:val="false"/>
                <w:color w:val="000000"/>
                <w:sz w:val="20"/>
              </w:rPr>
              <w:t>
</w:t>
            </w:r>
            <w:r>
              <w:rPr>
                <w:rFonts w:ascii="Times New Roman"/>
                <w:b w:val="false"/>
                <w:i w:val="false"/>
                <w:color w:val="000000"/>
                <w:sz w:val="20"/>
              </w:rPr>
              <w:t>- небулайзер;</w:t>
            </w:r>
            <w:r>
              <w:br/>
            </w:r>
            <w:r>
              <w:rPr>
                <w:rFonts w:ascii="Times New Roman"/>
                <w:b w:val="false"/>
                <w:i w:val="false"/>
                <w:color w:val="000000"/>
                <w:sz w:val="20"/>
              </w:rPr>
              <w:t>
</w:t>
            </w:r>
            <w:r>
              <w:rPr>
                <w:rFonts w:ascii="Times New Roman"/>
                <w:b w:val="false"/>
                <w:i w:val="false"/>
                <w:color w:val="000000"/>
                <w:sz w:val="20"/>
              </w:rPr>
              <w:t>- суточный монитор ЭКГ (3 штуки);</w:t>
            </w:r>
            <w:r>
              <w:br/>
            </w:r>
            <w:r>
              <w:rPr>
                <w:rFonts w:ascii="Times New Roman"/>
                <w:b w:val="false"/>
                <w:i w:val="false"/>
                <w:color w:val="000000"/>
                <w:sz w:val="20"/>
              </w:rPr>
              <w:t>
</w:t>
            </w:r>
            <w:r>
              <w:rPr>
                <w:rFonts w:ascii="Times New Roman"/>
                <w:b w:val="false"/>
                <w:i w:val="false"/>
                <w:color w:val="000000"/>
                <w:sz w:val="20"/>
              </w:rPr>
              <w:t>- суточный монитор АД (3 штуки);</w:t>
            </w:r>
            <w:r>
              <w:br/>
            </w:r>
            <w:r>
              <w:rPr>
                <w:rFonts w:ascii="Times New Roman"/>
                <w:b w:val="false"/>
                <w:i w:val="false"/>
                <w:color w:val="000000"/>
                <w:sz w:val="20"/>
              </w:rPr>
              <w:t>
</w:t>
            </w:r>
            <w:r>
              <w:rPr>
                <w:rFonts w:ascii="Times New Roman"/>
                <w:b w:val="false"/>
                <w:i w:val="false"/>
                <w:color w:val="000000"/>
                <w:sz w:val="20"/>
              </w:rPr>
              <w:t>- стресс-система (велоэргометр или тредмил);</w:t>
            </w:r>
            <w:r>
              <w:br/>
            </w:r>
            <w:r>
              <w:rPr>
                <w:rFonts w:ascii="Times New Roman"/>
                <w:b w:val="false"/>
                <w:i w:val="false"/>
                <w:color w:val="000000"/>
                <w:sz w:val="20"/>
              </w:rPr>
              <w:t>
</w:t>
            </w:r>
            <w:r>
              <w:rPr>
                <w:rFonts w:ascii="Times New Roman"/>
                <w:b w:val="false"/>
                <w:i w:val="false"/>
                <w:color w:val="000000"/>
                <w:sz w:val="20"/>
              </w:rPr>
              <w:t>- медицинские весы и ростомер;</w:t>
            </w:r>
            <w:r>
              <w:br/>
            </w:r>
            <w:r>
              <w:rPr>
                <w:rFonts w:ascii="Times New Roman"/>
                <w:b w:val="false"/>
                <w:i w:val="false"/>
                <w:color w:val="000000"/>
                <w:sz w:val="20"/>
              </w:rPr>
              <w:t>
- мобильный (переносной) набор для проведения реанимационных мероприятий</w:t>
            </w:r>
          </w:p>
          <w:bookmarkEnd w:id="151"/>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52"/>
          <w:p>
            <w:pPr>
              <w:spacing w:after="20"/>
              <w:ind w:left="20"/>
              <w:jc w:val="both"/>
            </w:pPr>
            <w:r>
              <w:rPr>
                <w:rFonts w:ascii="Times New Roman"/>
                <w:b w:val="false"/>
                <w:i w:val="false"/>
                <w:color w:val="000000"/>
                <w:sz w:val="20"/>
              </w:rPr>
              <w:t>
Наличие минимального перечня оборудования для блока интенсивной терапии:</w:t>
            </w:r>
            <w:r>
              <w:br/>
            </w:r>
            <w:r>
              <w:rPr>
                <w:rFonts w:ascii="Times New Roman"/>
                <w:b w:val="false"/>
                <w:i w:val="false"/>
                <w:color w:val="000000"/>
                <w:sz w:val="20"/>
              </w:rPr>
              <w:t>
</w:t>
            </w:r>
            <w:r>
              <w:rPr>
                <w:rFonts w:ascii="Times New Roman"/>
                <w:b w:val="false"/>
                <w:i w:val="false"/>
                <w:color w:val="000000"/>
                <w:sz w:val="20"/>
              </w:rPr>
              <w:t>- кровать функциональная (по числу коек);</w:t>
            </w:r>
            <w:r>
              <w:br/>
            </w:r>
            <w:r>
              <w:rPr>
                <w:rFonts w:ascii="Times New Roman"/>
                <w:b w:val="false"/>
                <w:i w:val="false"/>
                <w:color w:val="000000"/>
                <w:sz w:val="20"/>
              </w:rPr>
              <w:t>
</w:t>
            </w:r>
            <w:r>
              <w:rPr>
                <w:rFonts w:ascii="Times New Roman"/>
                <w:b w:val="false"/>
                <w:i w:val="false"/>
                <w:color w:val="000000"/>
                <w:sz w:val="20"/>
              </w:rPr>
              <w:t>- матрас противопролежневый (1 на 3 койки);</w:t>
            </w:r>
            <w:r>
              <w:br/>
            </w:r>
            <w:r>
              <w:rPr>
                <w:rFonts w:ascii="Times New Roman"/>
                <w:b w:val="false"/>
                <w:i w:val="false"/>
                <w:color w:val="000000"/>
                <w:sz w:val="20"/>
              </w:rPr>
              <w:t>
</w:t>
            </w:r>
            <w:r>
              <w:rPr>
                <w:rFonts w:ascii="Times New Roman"/>
                <w:b w:val="false"/>
                <w:i w:val="false"/>
                <w:color w:val="000000"/>
                <w:sz w:val="20"/>
              </w:rPr>
              <w:t xml:space="preserve">- прикроватный кардиомонитор (по числу коек); </w:t>
            </w:r>
            <w:r>
              <w:br/>
            </w:r>
            <w:r>
              <w:rPr>
                <w:rFonts w:ascii="Times New Roman"/>
                <w:b w:val="false"/>
                <w:i w:val="false"/>
                <w:color w:val="000000"/>
                <w:sz w:val="20"/>
              </w:rPr>
              <w:t>
</w:t>
            </w:r>
            <w:r>
              <w:rPr>
                <w:rFonts w:ascii="Times New Roman"/>
                <w:b w:val="false"/>
                <w:i w:val="false"/>
                <w:color w:val="000000"/>
                <w:sz w:val="20"/>
              </w:rPr>
              <w:t>- электрокардиограф портативный (1 на 6 коек);</w:t>
            </w:r>
            <w:r>
              <w:br/>
            </w:r>
            <w:r>
              <w:rPr>
                <w:rFonts w:ascii="Times New Roman"/>
                <w:b w:val="false"/>
                <w:i w:val="false"/>
                <w:color w:val="000000"/>
                <w:sz w:val="20"/>
              </w:rPr>
              <w:t>
</w:t>
            </w:r>
            <w:r>
              <w:rPr>
                <w:rFonts w:ascii="Times New Roman"/>
                <w:b w:val="false"/>
                <w:i w:val="false"/>
                <w:color w:val="000000"/>
                <w:sz w:val="20"/>
              </w:rPr>
              <w:t>- электрокардиостимулятор (1 на 6 коек);</w:t>
            </w:r>
            <w:r>
              <w:br/>
            </w:r>
            <w:r>
              <w:rPr>
                <w:rFonts w:ascii="Times New Roman"/>
                <w:b w:val="false"/>
                <w:i w:val="false"/>
                <w:color w:val="000000"/>
                <w:sz w:val="20"/>
              </w:rPr>
              <w:t>
</w:t>
            </w:r>
            <w:r>
              <w:rPr>
                <w:rFonts w:ascii="Times New Roman"/>
                <w:b w:val="false"/>
                <w:i w:val="false"/>
                <w:color w:val="000000"/>
                <w:sz w:val="20"/>
              </w:rPr>
              <w:t>- портативный аппарат для ультразвукового исследования сердца и сосудов (1 на 9 коек);</w:t>
            </w:r>
            <w:r>
              <w:br/>
            </w:r>
            <w:r>
              <w:rPr>
                <w:rFonts w:ascii="Times New Roman"/>
                <w:b w:val="false"/>
                <w:i w:val="false"/>
                <w:color w:val="000000"/>
                <w:sz w:val="20"/>
              </w:rPr>
              <w:t>
</w:t>
            </w:r>
            <w:r>
              <w:rPr>
                <w:rFonts w:ascii="Times New Roman"/>
                <w:b w:val="false"/>
                <w:i w:val="false"/>
                <w:color w:val="000000"/>
                <w:sz w:val="20"/>
              </w:rPr>
              <w:t>- аппарат для вспомогательного кровообращения (внутриаортальной баллонной контрпульсации) (1 на 9 коек);</w:t>
            </w:r>
            <w:r>
              <w:br/>
            </w:r>
            <w:r>
              <w:rPr>
                <w:rFonts w:ascii="Times New Roman"/>
                <w:b w:val="false"/>
                <w:i w:val="false"/>
                <w:color w:val="000000"/>
                <w:sz w:val="20"/>
              </w:rPr>
              <w:t>
</w:t>
            </w:r>
            <w:r>
              <w:rPr>
                <w:rFonts w:ascii="Times New Roman"/>
                <w:b w:val="false"/>
                <w:i w:val="false"/>
                <w:color w:val="000000"/>
                <w:sz w:val="20"/>
              </w:rPr>
              <w:t>- централизованная система подводки кислорода к каждой кровати (по числу коек);</w:t>
            </w:r>
            <w:r>
              <w:br/>
            </w:r>
            <w:r>
              <w:rPr>
                <w:rFonts w:ascii="Times New Roman"/>
                <w:b w:val="false"/>
                <w:i w:val="false"/>
                <w:color w:val="000000"/>
                <w:sz w:val="20"/>
              </w:rPr>
              <w:t>
</w:t>
            </w:r>
            <w:r>
              <w:rPr>
                <w:rFonts w:ascii="Times New Roman"/>
                <w:b w:val="false"/>
                <w:i w:val="false"/>
                <w:color w:val="000000"/>
                <w:sz w:val="20"/>
              </w:rPr>
              <w:t>- электроотсасыватель хирургический с бактериальным фильтром (1 на 3 койки);</w:t>
            </w:r>
            <w:r>
              <w:br/>
            </w:r>
            <w:r>
              <w:rPr>
                <w:rFonts w:ascii="Times New Roman"/>
                <w:b w:val="false"/>
                <w:i w:val="false"/>
                <w:color w:val="000000"/>
                <w:sz w:val="20"/>
              </w:rPr>
              <w:t>
</w:t>
            </w:r>
            <w:r>
              <w:rPr>
                <w:rFonts w:ascii="Times New Roman"/>
                <w:b w:val="false"/>
                <w:i w:val="false"/>
                <w:color w:val="000000"/>
                <w:sz w:val="20"/>
              </w:rPr>
              <w:t>- дефибриллятор бифазный с функцией синхронизации (1 на 3 койки);</w:t>
            </w:r>
            <w:r>
              <w:br/>
            </w:r>
            <w:r>
              <w:rPr>
                <w:rFonts w:ascii="Times New Roman"/>
                <w:b w:val="false"/>
                <w:i w:val="false"/>
                <w:color w:val="000000"/>
                <w:sz w:val="20"/>
              </w:rPr>
              <w:t>
</w:t>
            </w:r>
            <w:r>
              <w:rPr>
                <w:rFonts w:ascii="Times New Roman"/>
                <w:b w:val="false"/>
                <w:i w:val="false"/>
                <w:color w:val="000000"/>
                <w:sz w:val="20"/>
              </w:rPr>
              <w:t>- аппарат для искусственной вентиляций легких (1 на 6 коек);</w:t>
            </w:r>
            <w:r>
              <w:br/>
            </w:r>
            <w:r>
              <w:rPr>
                <w:rFonts w:ascii="Times New Roman"/>
                <w:b w:val="false"/>
                <w:i w:val="false"/>
                <w:color w:val="000000"/>
                <w:sz w:val="20"/>
              </w:rPr>
              <w:t>
</w:t>
            </w:r>
            <w:r>
              <w:rPr>
                <w:rFonts w:ascii="Times New Roman"/>
                <w:b w:val="false"/>
                <w:i w:val="false"/>
                <w:color w:val="000000"/>
                <w:sz w:val="20"/>
              </w:rPr>
              <w:t>- портативный дыхательный аппарат для транспортировки (1 на БИТ);</w:t>
            </w:r>
            <w:r>
              <w:br/>
            </w:r>
            <w:r>
              <w:rPr>
                <w:rFonts w:ascii="Times New Roman"/>
                <w:b w:val="false"/>
                <w:i w:val="false"/>
                <w:color w:val="000000"/>
                <w:sz w:val="20"/>
              </w:rPr>
              <w:t>
</w:t>
            </w:r>
            <w:r>
              <w:rPr>
                <w:rFonts w:ascii="Times New Roman"/>
                <w:b w:val="false"/>
                <w:i w:val="false"/>
                <w:color w:val="000000"/>
                <w:sz w:val="20"/>
              </w:rPr>
              <w:t>- набор для интубации трахеи (2 на БИТ);</w:t>
            </w:r>
            <w:r>
              <w:br/>
            </w:r>
            <w:r>
              <w:rPr>
                <w:rFonts w:ascii="Times New Roman"/>
                <w:b w:val="false"/>
                <w:i w:val="false"/>
                <w:color w:val="000000"/>
                <w:sz w:val="20"/>
              </w:rPr>
              <w:t>
</w:t>
            </w:r>
            <w:r>
              <w:rPr>
                <w:rFonts w:ascii="Times New Roman"/>
                <w:b w:val="false"/>
                <w:i w:val="false"/>
                <w:color w:val="000000"/>
                <w:sz w:val="20"/>
              </w:rPr>
              <w:t>- набор для катетеризации магистральных сосудов (100 наборов);</w:t>
            </w:r>
            <w:r>
              <w:br/>
            </w:r>
            <w:r>
              <w:rPr>
                <w:rFonts w:ascii="Times New Roman"/>
                <w:b w:val="false"/>
                <w:i w:val="false"/>
                <w:color w:val="000000"/>
                <w:sz w:val="20"/>
              </w:rPr>
              <w:t>
</w:t>
            </w:r>
            <w:r>
              <w:rPr>
                <w:rFonts w:ascii="Times New Roman"/>
                <w:b w:val="false"/>
                <w:i w:val="false"/>
                <w:color w:val="000000"/>
                <w:sz w:val="20"/>
              </w:rPr>
              <w:t>- автоматический дозатор лекарственных веществ шприцевой (2 на 1 койку);</w:t>
            </w:r>
            <w:r>
              <w:br/>
            </w:r>
            <w:r>
              <w:rPr>
                <w:rFonts w:ascii="Times New Roman"/>
                <w:b w:val="false"/>
                <w:i w:val="false"/>
                <w:color w:val="000000"/>
                <w:sz w:val="20"/>
              </w:rPr>
              <w:t>
</w:t>
            </w:r>
            <w:r>
              <w:rPr>
                <w:rFonts w:ascii="Times New Roman"/>
                <w:b w:val="false"/>
                <w:i w:val="false"/>
                <w:color w:val="000000"/>
                <w:sz w:val="20"/>
              </w:rPr>
              <w:t>- инфузомат (1 на 1 койку);</w:t>
            </w:r>
            <w:r>
              <w:br/>
            </w:r>
            <w:r>
              <w:rPr>
                <w:rFonts w:ascii="Times New Roman"/>
                <w:b w:val="false"/>
                <w:i w:val="false"/>
                <w:color w:val="000000"/>
                <w:sz w:val="20"/>
              </w:rPr>
              <w:t>
</w:t>
            </w:r>
            <w:r>
              <w:rPr>
                <w:rFonts w:ascii="Times New Roman"/>
                <w:b w:val="false"/>
                <w:i w:val="false"/>
                <w:color w:val="000000"/>
                <w:sz w:val="20"/>
              </w:rPr>
              <w:t>- тонометр прикроватный для измерения артериального давления (по числу коек);</w:t>
            </w:r>
            <w:r>
              <w:br/>
            </w:r>
            <w:r>
              <w:rPr>
                <w:rFonts w:ascii="Times New Roman"/>
                <w:b w:val="false"/>
                <w:i w:val="false"/>
                <w:color w:val="000000"/>
                <w:sz w:val="20"/>
              </w:rPr>
              <w:t>
</w:t>
            </w:r>
            <w:r>
              <w:rPr>
                <w:rFonts w:ascii="Times New Roman"/>
                <w:b w:val="false"/>
                <w:i w:val="false"/>
                <w:color w:val="000000"/>
                <w:sz w:val="20"/>
              </w:rPr>
              <w:t>- мобильный (переносной) набор для проведения реанимационных мероприятий в других отделениях (1 на БИТ);</w:t>
            </w:r>
            <w:r>
              <w:br/>
            </w:r>
            <w:r>
              <w:rPr>
                <w:rFonts w:ascii="Times New Roman"/>
                <w:b w:val="false"/>
                <w:i w:val="false"/>
                <w:color w:val="000000"/>
                <w:sz w:val="20"/>
              </w:rPr>
              <w:t>
</w:t>
            </w:r>
            <w:r>
              <w:rPr>
                <w:rFonts w:ascii="Times New Roman"/>
                <w:b w:val="false"/>
                <w:i w:val="false"/>
                <w:color w:val="000000"/>
                <w:sz w:val="20"/>
              </w:rPr>
              <w:t>- передвижной рентген аппарат (1 на БИТ);</w:t>
            </w:r>
            <w:r>
              <w:br/>
            </w:r>
            <w:r>
              <w:rPr>
                <w:rFonts w:ascii="Times New Roman"/>
                <w:b w:val="false"/>
                <w:i w:val="false"/>
                <w:color w:val="000000"/>
                <w:sz w:val="20"/>
              </w:rPr>
              <w:t>
</w:t>
            </w:r>
            <w:r>
              <w:rPr>
                <w:rFonts w:ascii="Times New Roman"/>
                <w:b w:val="false"/>
                <w:i w:val="false"/>
                <w:color w:val="000000"/>
                <w:sz w:val="20"/>
              </w:rPr>
              <w:t>- глюкометр (1 на БИТ);</w:t>
            </w:r>
            <w:r>
              <w:br/>
            </w:r>
            <w:r>
              <w:rPr>
                <w:rFonts w:ascii="Times New Roman"/>
                <w:b w:val="false"/>
                <w:i w:val="false"/>
                <w:color w:val="000000"/>
                <w:sz w:val="20"/>
              </w:rPr>
              <w:t>
</w:t>
            </w:r>
            <w:r>
              <w:rPr>
                <w:rFonts w:ascii="Times New Roman"/>
                <w:b w:val="false"/>
                <w:i w:val="false"/>
                <w:color w:val="000000"/>
                <w:sz w:val="20"/>
              </w:rPr>
              <w:t>- набор инструментов и приспособлений для малых хирургических вмешательств (1 на БИТ);</w:t>
            </w:r>
            <w:r>
              <w:br/>
            </w:r>
            <w:r>
              <w:rPr>
                <w:rFonts w:ascii="Times New Roman"/>
                <w:b w:val="false"/>
                <w:i w:val="false"/>
                <w:color w:val="000000"/>
                <w:sz w:val="20"/>
              </w:rPr>
              <w:t>
- блок электрических розеток (не менее 8-и розеток) с заземлением у каждой койки, в том числе и для электропитания энергоемких приборов (рентгеновских аппаратов) (по числу коек).</w:t>
            </w:r>
          </w:p>
          <w:bookmarkEnd w:id="152"/>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53"/>
          <w:p>
            <w:pPr>
              <w:spacing w:after="20"/>
              <w:ind w:left="20"/>
              <w:jc w:val="both"/>
            </w:pPr>
            <w:r>
              <w:rPr>
                <w:rFonts w:ascii="Times New Roman"/>
                <w:b w:val="false"/>
                <w:i w:val="false"/>
                <w:color w:val="000000"/>
                <w:sz w:val="20"/>
              </w:rPr>
              <w:t>
Наличие минимального перечня оборудования для отделения интервенционной кардиологии, в частности:</w:t>
            </w:r>
            <w:r>
              <w:br/>
            </w:r>
            <w:r>
              <w:rPr>
                <w:rFonts w:ascii="Times New Roman"/>
                <w:b w:val="false"/>
                <w:i w:val="false"/>
                <w:color w:val="000000"/>
                <w:sz w:val="20"/>
              </w:rPr>
              <w:t>
</w:t>
            </w:r>
            <w:r>
              <w:rPr>
                <w:rFonts w:ascii="Times New Roman"/>
                <w:b w:val="false"/>
                <w:i w:val="false"/>
                <w:color w:val="000000"/>
                <w:sz w:val="20"/>
              </w:rPr>
              <w:t>- ангиограф (2 комплекта);</w:t>
            </w:r>
            <w:r>
              <w:br/>
            </w:r>
            <w:r>
              <w:rPr>
                <w:rFonts w:ascii="Times New Roman"/>
                <w:b w:val="false"/>
                <w:i w:val="false"/>
                <w:color w:val="000000"/>
                <w:sz w:val="20"/>
              </w:rPr>
              <w:t>
</w:t>
            </w:r>
            <w:r>
              <w:rPr>
                <w:rFonts w:ascii="Times New Roman"/>
                <w:b w:val="false"/>
                <w:i w:val="false"/>
                <w:color w:val="000000"/>
                <w:sz w:val="20"/>
              </w:rPr>
              <w:t>- электрофизиологическая станция (далее - ЭФ-станция);</w:t>
            </w:r>
            <w:r>
              <w:br/>
            </w:r>
            <w:r>
              <w:rPr>
                <w:rFonts w:ascii="Times New Roman"/>
                <w:b w:val="false"/>
                <w:i w:val="false"/>
                <w:color w:val="000000"/>
                <w:sz w:val="20"/>
              </w:rPr>
              <w:t>
</w:t>
            </w:r>
            <w:r>
              <w:rPr>
                <w:rFonts w:ascii="Times New Roman"/>
                <w:b w:val="false"/>
                <w:i w:val="false"/>
                <w:color w:val="000000"/>
                <w:sz w:val="20"/>
              </w:rPr>
              <w:t>- электрокардиостимулятор, совмещенный с ЭФ-станцией;</w:t>
            </w:r>
            <w:r>
              <w:br/>
            </w:r>
            <w:r>
              <w:rPr>
                <w:rFonts w:ascii="Times New Roman"/>
                <w:b w:val="false"/>
                <w:i w:val="false"/>
                <w:color w:val="000000"/>
                <w:sz w:val="20"/>
              </w:rPr>
              <w:t>
</w:t>
            </w:r>
            <w:r>
              <w:rPr>
                <w:rFonts w:ascii="Times New Roman"/>
                <w:b w:val="false"/>
                <w:i w:val="false"/>
                <w:color w:val="000000"/>
                <w:sz w:val="20"/>
              </w:rPr>
              <w:t>- радиочастотный деструктор, совмещенный с ЭФ-станцией;</w:t>
            </w:r>
            <w:r>
              <w:br/>
            </w:r>
            <w:r>
              <w:rPr>
                <w:rFonts w:ascii="Times New Roman"/>
                <w:b w:val="false"/>
                <w:i w:val="false"/>
                <w:color w:val="000000"/>
                <w:sz w:val="20"/>
              </w:rPr>
              <w:t>
</w:t>
            </w:r>
            <w:r>
              <w:rPr>
                <w:rFonts w:ascii="Times New Roman"/>
                <w:b w:val="false"/>
                <w:i w:val="false"/>
                <w:color w:val="000000"/>
                <w:sz w:val="20"/>
              </w:rPr>
              <w:t>- картирующая система для построения карты распространения импульса;</w:t>
            </w:r>
            <w:r>
              <w:br/>
            </w:r>
            <w:r>
              <w:rPr>
                <w:rFonts w:ascii="Times New Roman"/>
                <w:b w:val="false"/>
                <w:i w:val="false"/>
                <w:color w:val="000000"/>
                <w:sz w:val="20"/>
              </w:rPr>
              <w:t>
</w:t>
            </w:r>
            <w:r>
              <w:rPr>
                <w:rFonts w:ascii="Times New Roman"/>
                <w:b w:val="false"/>
                <w:i w:val="false"/>
                <w:color w:val="000000"/>
                <w:sz w:val="20"/>
              </w:rPr>
              <w:t>- ирригационный насос для проведения холодовой аблации;</w:t>
            </w:r>
            <w:r>
              <w:br/>
            </w:r>
            <w:r>
              <w:rPr>
                <w:rFonts w:ascii="Times New Roman"/>
                <w:b w:val="false"/>
                <w:i w:val="false"/>
                <w:color w:val="000000"/>
                <w:sz w:val="20"/>
              </w:rPr>
              <w:t>
</w:t>
            </w:r>
            <w:r>
              <w:rPr>
                <w:rFonts w:ascii="Times New Roman"/>
                <w:b w:val="false"/>
                <w:i w:val="false"/>
                <w:color w:val="000000"/>
                <w:sz w:val="20"/>
              </w:rPr>
              <w:t>- электрокоагулятор;</w:t>
            </w:r>
            <w:r>
              <w:br/>
            </w:r>
            <w:r>
              <w:rPr>
                <w:rFonts w:ascii="Times New Roman"/>
                <w:b w:val="false"/>
                <w:i w:val="false"/>
                <w:color w:val="000000"/>
                <w:sz w:val="20"/>
              </w:rPr>
              <w:t>
</w:t>
            </w:r>
            <w:r>
              <w:rPr>
                <w:rFonts w:ascii="Times New Roman"/>
                <w:b w:val="false"/>
                <w:i w:val="false"/>
                <w:color w:val="000000"/>
                <w:sz w:val="20"/>
              </w:rPr>
              <w:t>- передвижная операционная лампа;</w:t>
            </w:r>
            <w:r>
              <w:br/>
            </w:r>
            <w:r>
              <w:rPr>
                <w:rFonts w:ascii="Times New Roman"/>
                <w:b w:val="false"/>
                <w:i w:val="false"/>
                <w:color w:val="000000"/>
                <w:sz w:val="20"/>
              </w:rPr>
              <w:t>
</w:t>
            </w:r>
            <w:r>
              <w:rPr>
                <w:rFonts w:ascii="Times New Roman"/>
                <w:b w:val="false"/>
                <w:i w:val="false"/>
                <w:color w:val="000000"/>
                <w:sz w:val="20"/>
              </w:rPr>
              <w:t>- аппарат для проведения чреспищеводной электрокардиостимуляции;</w:t>
            </w:r>
            <w:r>
              <w:br/>
            </w:r>
            <w:r>
              <w:rPr>
                <w:rFonts w:ascii="Times New Roman"/>
                <w:b w:val="false"/>
                <w:i w:val="false"/>
                <w:color w:val="000000"/>
                <w:sz w:val="20"/>
              </w:rPr>
              <w:t>
</w:t>
            </w:r>
            <w:r>
              <w:rPr>
                <w:rFonts w:ascii="Times New Roman"/>
                <w:b w:val="false"/>
                <w:i w:val="false"/>
                <w:color w:val="000000"/>
                <w:sz w:val="20"/>
              </w:rPr>
              <w:t>- кровать функциональная (по числу коек);</w:t>
            </w:r>
            <w:r>
              <w:br/>
            </w:r>
            <w:r>
              <w:rPr>
                <w:rFonts w:ascii="Times New Roman"/>
                <w:b w:val="false"/>
                <w:i w:val="false"/>
                <w:color w:val="000000"/>
                <w:sz w:val="20"/>
              </w:rPr>
              <w:t>
</w:t>
            </w:r>
            <w:r>
              <w:rPr>
                <w:rFonts w:ascii="Times New Roman"/>
                <w:b w:val="false"/>
                <w:i w:val="false"/>
                <w:color w:val="000000"/>
                <w:sz w:val="20"/>
              </w:rPr>
              <w:t>- кардиомонитор прикроватный (по числу коек);</w:t>
            </w:r>
            <w:r>
              <w:br/>
            </w:r>
            <w:r>
              <w:rPr>
                <w:rFonts w:ascii="Times New Roman"/>
                <w:b w:val="false"/>
                <w:i w:val="false"/>
                <w:color w:val="000000"/>
                <w:sz w:val="20"/>
              </w:rPr>
              <w:t>
</w:t>
            </w:r>
            <w:r>
              <w:rPr>
                <w:rFonts w:ascii="Times New Roman"/>
                <w:b w:val="false"/>
                <w:i w:val="false"/>
                <w:color w:val="000000"/>
                <w:sz w:val="20"/>
              </w:rPr>
              <w:t>- электрокардиограф (2 комплекта);</w:t>
            </w:r>
            <w:r>
              <w:br/>
            </w:r>
            <w:r>
              <w:rPr>
                <w:rFonts w:ascii="Times New Roman"/>
                <w:b w:val="false"/>
                <w:i w:val="false"/>
                <w:color w:val="000000"/>
                <w:sz w:val="20"/>
              </w:rPr>
              <w:t>
</w:t>
            </w:r>
            <w:r>
              <w:rPr>
                <w:rFonts w:ascii="Times New Roman"/>
                <w:b w:val="false"/>
                <w:i w:val="false"/>
                <w:color w:val="000000"/>
                <w:sz w:val="20"/>
              </w:rPr>
              <w:t>- портативный электрокардиограф (1 на 6 коек);</w:t>
            </w:r>
            <w:r>
              <w:br/>
            </w:r>
            <w:r>
              <w:rPr>
                <w:rFonts w:ascii="Times New Roman"/>
                <w:b w:val="false"/>
                <w:i w:val="false"/>
                <w:color w:val="000000"/>
                <w:sz w:val="20"/>
              </w:rPr>
              <w:t>
</w:t>
            </w:r>
            <w:r>
              <w:rPr>
                <w:rFonts w:ascii="Times New Roman"/>
                <w:b w:val="false"/>
                <w:i w:val="false"/>
                <w:color w:val="000000"/>
                <w:sz w:val="20"/>
              </w:rPr>
              <w:t>- аппаратура для исследования основных показателей гемодинамики (не менее 1 комплекта на 6 коек);</w:t>
            </w:r>
            <w:r>
              <w:br/>
            </w:r>
            <w:r>
              <w:rPr>
                <w:rFonts w:ascii="Times New Roman"/>
                <w:b w:val="false"/>
                <w:i w:val="false"/>
                <w:color w:val="000000"/>
                <w:sz w:val="20"/>
              </w:rPr>
              <w:t>
</w:t>
            </w:r>
            <w:r>
              <w:rPr>
                <w:rFonts w:ascii="Times New Roman"/>
                <w:b w:val="false"/>
                <w:i w:val="false"/>
                <w:color w:val="000000"/>
                <w:sz w:val="20"/>
              </w:rPr>
              <w:t>- портативный аппарат для ультразвукового исследования сердца и сосудов;</w:t>
            </w:r>
            <w:r>
              <w:br/>
            </w:r>
            <w:r>
              <w:rPr>
                <w:rFonts w:ascii="Times New Roman"/>
                <w:b w:val="false"/>
                <w:i w:val="false"/>
                <w:color w:val="000000"/>
                <w:sz w:val="20"/>
              </w:rPr>
              <w:t>
</w:t>
            </w:r>
            <w:r>
              <w:rPr>
                <w:rFonts w:ascii="Times New Roman"/>
                <w:b w:val="false"/>
                <w:i w:val="false"/>
                <w:color w:val="000000"/>
                <w:sz w:val="20"/>
              </w:rPr>
              <w:t>- электрокардиостимулятор (не менее 1 на 3 койки);</w:t>
            </w:r>
            <w:r>
              <w:br/>
            </w:r>
            <w:r>
              <w:rPr>
                <w:rFonts w:ascii="Times New Roman"/>
                <w:b w:val="false"/>
                <w:i w:val="false"/>
                <w:color w:val="000000"/>
                <w:sz w:val="20"/>
              </w:rPr>
              <w:t>
</w:t>
            </w:r>
            <w:r>
              <w:rPr>
                <w:rFonts w:ascii="Times New Roman"/>
                <w:b w:val="false"/>
                <w:i w:val="false"/>
                <w:color w:val="000000"/>
                <w:sz w:val="20"/>
              </w:rPr>
              <w:t>- аппарат для вспомогательного кровообращения (внутриаортальной баллонной контрпульсации) (2 комплекта);</w:t>
            </w:r>
            <w:r>
              <w:br/>
            </w:r>
            <w:r>
              <w:rPr>
                <w:rFonts w:ascii="Times New Roman"/>
                <w:b w:val="false"/>
                <w:i w:val="false"/>
                <w:color w:val="000000"/>
                <w:sz w:val="20"/>
              </w:rPr>
              <w:t>
</w:t>
            </w:r>
            <w:r>
              <w:rPr>
                <w:rFonts w:ascii="Times New Roman"/>
                <w:b w:val="false"/>
                <w:i w:val="false"/>
                <w:color w:val="000000"/>
                <w:sz w:val="20"/>
              </w:rPr>
              <w:t>- централизованная система подводки кислорода к каждой кровати (по числу коек);</w:t>
            </w:r>
            <w:r>
              <w:br/>
            </w:r>
            <w:r>
              <w:rPr>
                <w:rFonts w:ascii="Times New Roman"/>
                <w:b w:val="false"/>
                <w:i w:val="false"/>
                <w:color w:val="000000"/>
                <w:sz w:val="20"/>
              </w:rPr>
              <w:t>
</w:t>
            </w:r>
            <w:r>
              <w:rPr>
                <w:rFonts w:ascii="Times New Roman"/>
                <w:b w:val="false"/>
                <w:i w:val="false"/>
                <w:color w:val="000000"/>
                <w:sz w:val="20"/>
              </w:rPr>
              <w:t>- электроотсасыватель хирургический с бактериальным фильтром (2 шт.);</w:t>
            </w:r>
            <w:r>
              <w:br/>
            </w:r>
            <w:r>
              <w:rPr>
                <w:rFonts w:ascii="Times New Roman"/>
                <w:b w:val="false"/>
                <w:i w:val="false"/>
                <w:color w:val="000000"/>
                <w:sz w:val="20"/>
              </w:rPr>
              <w:t>
</w:t>
            </w:r>
            <w:r>
              <w:rPr>
                <w:rFonts w:ascii="Times New Roman"/>
                <w:b w:val="false"/>
                <w:i w:val="false"/>
                <w:color w:val="000000"/>
                <w:sz w:val="20"/>
              </w:rPr>
              <w:t>- дефибриллятор бифазный с функцией синхронизации (3 шт.);</w:t>
            </w:r>
            <w:r>
              <w:br/>
            </w:r>
            <w:r>
              <w:rPr>
                <w:rFonts w:ascii="Times New Roman"/>
                <w:b w:val="false"/>
                <w:i w:val="false"/>
                <w:color w:val="000000"/>
                <w:sz w:val="20"/>
              </w:rPr>
              <w:t>
</w:t>
            </w:r>
            <w:r>
              <w:rPr>
                <w:rFonts w:ascii="Times New Roman"/>
                <w:b w:val="false"/>
                <w:i w:val="false"/>
                <w:color w:val="000000"/>
                <w:sz w:val="20"/>
              </w:rPr>
              <w:t>- аппарат для искусственной вентиляции легких (2 комплекта);</w:t>
            </w:r>
            <w:r>
              <w:br/>
            </w:r>
            <w:r>
              <w:rPr>
                <w:rFonts w:ascii="Times New Roman"/>
                <w:b w:val="false"/>
                <w:i w:val="false"/>
                <w:color w:val="000000"/>
                <w:sz w:val="20"/>
              </w:rPr>
              <w:t>
</w:t>
            </w:r>
            <w:r>
              <w:rPr>
                <w:rFonts w:ascii="Times New Roman"/>
                <w:b w:val="false"/>
                <w:i w:val="false"/>
                <w:color w:val="000000"/>
                <w:sz w:val="20"/>
              </w:rPr>
              <w:t>- аппарат для проведения спонтанного дыхания;</w:t>
            </w:r>
            <w:r>
              <w:br/>
            </w:r>
            <w:r>
              <w:rPr>
                <w:rFonts w:ascii="Times New Roman"/>
                <w:b w:val="false"/>
                <w:i w:val="false"/>
                <w:color w:val="000000"/>
                <w:sz w:val="20"/>
              </w:rPr>
              <w:t>
</w:t>
            </w:r>
            <w:r>
              <w:rPr>
                <w:rFonts w:ascii="Times New Roman"/>
                <w:b w:val="false"/>
                <w:i w:val="false"/>
                <w:color w:val="000000"/>
                <w:sz w:val="20"/>
              </w:rPr>
              <w:t>- портативный дыхательный аппарат для транспортировки;</w:t>
            </w:r>
            <w:r>
              <w:br/>
            </w:r>
            <w:r>
              <w:rPr>
                <w:rFonts w:ascii="Times New Roman"/>
                <w:b w:val="false"/>
                <w:i w:val="false"/>
                <w:color w:val="000000"/>
                <w:sz w:val="20"/>
              </w:rPr>
              <w:t>
</w:t>
            </w:r>
            <w:r>
              <w:rPr>
                <w:rFonts w:ascii="Times New Roman"/>
                <w:b w:val="false"/>
                <w:i w:val="false"/>
                <w:color w:val="000000"/>
                <w:sz w:val="20"/>
              </w:rPr>
              <w:t>- набор для интубации трахеи (2 шт.);</w:t>
            </w:r>
            <w:r>
              <w:br/>
            </w:r>
            <w:r>
              <w:rPr>
                <w:rFonts w:ascii="Times New Roman"/>
                <w:b w:val="false"/>
                <w:i w:val="false"/>
                <w:color w:val="000000"/>
                <w:sz w:val="20"/>
              </w:rPr>
              <w:t>
</w:t>
            </w:r>
            <w:r>
              <w:rPr>
                <w:rFonts w:ascii="Times New Roman"/>
                <w:b w:val="false"/>
                <w:i w:val="false"/>
                <w:color w:val="000000"/>
                <w:sz w:val="20"/>
              </w:rPr>
              <w:t>- набор для катетеризации магистральных сосудов однократного пользования (100 наборов);</w:t>
            </w:r>
            <w:r>
              <w:br/>
            </w:r>
            <w:r>
              <w:rPr>
                <w:rFonts w:ascii="Times New Roman"/>
                <w:b w:val="false"/>
                <w:i w:val="false"/>
                <w:color w:val="000000"/>
                <w:sz w:val="20"/>
              </w:rPr>
              <w:t>
</w:t>
            </w:r>
            <w:r>
              <w:rPr>
                <w:rFonts w:ascii="Times New Roman"/>
                <w:b w:val="false"/>
                <w:i w:val="false"/>
                <w:color w:val="000000"/>
                <w:sz w:val="20"/>
              </w:rPr>
              <w:t>- автоматический дозатор лекарственных веществ шприцевой (2 на 1 койку);</w:t>
            </w:r>
            <w:r>
              <w:br/>
            </w:r>
            <w:r>
              <w:rPr>
                <w:rFonts w:ascii="Times New Roman"/>
                <w:b w:val="false"/>
                <w:i w:val="false"/>
                <w:color w:val="000000"/>
                <w:sz w:val="20"/>
              </w:rPr>
              <w:t>
</w:t>
            </w:r>
            <w:r>
              <w:rPr>
                <w:rFonts w:ascii="Times New Roman"/>
                <w:b w:val="false"/>
                <w:i w:val="false"/>
                <w:color w:val="000000"/>
                <w:sz w:val="20"/>
              </w:rPr>
              <w:t>- инфузомат (1 на 1 койку);</w:t>
            </w:r>
            <w:r>
              <w:br/>
            </w:r>
            <w:r>
              <w:rPr>
                <w:rFonts w:ascii="Times New Roman"/>
                <w:b w:val="false"/>
                <w:i w:val="false"/>
                <w:color w:val="000000"/>
                <w:sz w:val="20"/>
              </w:rPr>
              <w:t>
</w:t>
            </w:r>
            <w:r>
              <w:rPr>
                <w:rFonts w:ascii="Times New Roman"/>
                <w:b w:val="false"/>
                <w:i w:val="false"/>
                <w:color w:val="000000"/>
                <w:sz w:val="20"/>
              </w:rPr>
              <w:t>- мобильный (переносной) набор для проведения реанимационных мероприятий в других отделениях;</w:t>
            </w:r>
            <w:r>
              <w:br/>
            </w:r>
            <w:r>
              <w:rPr>
                <w:rFonts w:ascii="Times New Roman"/>
                <w:b w:val="false"/>
                <w:i w:val="false"/>
                <w:color w:val="000000"/>
                <w:sz w:val="20"/>
              </w:rPr>
              <w:t>
</w:t>
            </w:r>
            <w:r>
              <w:rPr>
                <w:rFonts w:ascii="Times New Roman"/>
                <w:b w:val="false"/>
                <w:i w:val="false"/>
                <w:color w:val="000000"/>
                <w:sz w:val="20"/>
              </w:rPr>
              <w:t>- передвижной рентгеновский аппарат;</w:t>
            </w:r>
            <w:r>
              <w:br/>
            </w:r>
            <w:r>
              <w:rPr>
                <w:rFonts w:ascii="Times New Roman"/>
                <w:b w:val="false"/>
                <w:i w:val="false"/>
                <w:color w:val="000000"/>
                <w:sz w:val="20"/>
              </w:rPr>
              <w:t>
</w:t>
            </w:r>
            <w:r>
              <w:rPr>
                <w:rFonts w:ascii="Times New Roman"/>
                <w:b w:val="false"/>
                <w:i w:val="false"/>
                <w:color w:val="000000"/>
                <w:sz w:val="20"/>
              </w:rPr>
              <w:t>- глюкометр;</w:t>
            </w:r>
            <w:r>
              <w:br/>
            </w:r>
            <w:r>
              <w:rPr>
                <w:rFonts w:ascii="Times New Roman"/>
                <w:b w:val="false"/>
                <w:i w:val="false"/>
                <w:color w:val="000000"/>
                <w:sz w:val="20"/>
              </w:rPr>
              <w:t>
</w:t>
            </w:r>
            <w:r>
              <w:rPr>
                <w:rFonts w:ascii="Times New Roman"/>
                <w:b w:val="false"/>
                <w:i w:val="false"/>
                <w:color w:val="000000"/>
                <w:sz w:val="20"/>
              </w:rPr>
              <w:t>- набор инструментов и приспособлений для малых хирургических вмешательств;</w:t>
            </w:r>
            <w:r>
              <w:br/>
            </w:r>
            <w:r>
              <w:rPr>
                <w:rFonts w:ascii="Times New Roman"/>
                <w:b w:val="false"/>
                <w:i w:val="false"/>
                <w:color w:val="000000"/>
                <w:sz w:val="20"/>
              </w:rPr>
              <w:t>
</w:t>
            </w:r>
            <w:r>
              <w:rPr>
                <w:rFonts w:ascii="Times New Roman"/>
                <w:b w:val="false"/>
                <w:i w:val="false"/>
                <w:color w:val="000000"/>
                <w:sz w:val="20"/>
              </w:rPr>
              <w:t>- блок электрических розеток (не менее 8-и розеток) с заземлением у каждой койки, в том числе и для электропитания энергоемких приборов (рентгеновских аппаратов) (по числу коек);</w:t>
            </w:r>
            <w:r>
              <w:br/>
            </w:r>
            <w:r>
              <w:rPr>
                <w:rFonts w:ascii="Times New Roman"/>
                <w:b w:val="false"/>
                <w:i w:val="false"/>
                <w:color w:val="000000"/>
                <w:sz w:val="20"/>
              </w:rPr>
              <w:t>
- аппаратура связи с бригадами машин скорой медицинской помощи</w:t>
            </w:r>
          </w:p>
          <w:bookmarkEnd w:id="153"/>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54"/>
          <w:p>
            <w:pPr>
              <w:spacing w:after="20"/>
              <w:ind w:left="20"/>
              <w:jc w:val="both"/>
            </w:pPr>
            <w:r>
              <w:rPr>
                <w:rFonts w:ascii="Times New Roman"/>
                <w:b w:val="false"/>
                <w:i w:val="false"/>
                <w:color w:val="000000"/>
                <w:sz w:val="20"/>
              </w:rPr>
              <w:t>
Наличие минимального перечня оборудования для кардиохирургического отделения (взрослое, детское):</w:t>
            </w:r>
            <w:r>
              <w:br/>
            </w:r>
            <w:r>
              <w:rPr>
                <w:rFonts w:ascii="Times New Roman"/>
                <w:b w:val="false"/>
                <w:i w:val="false"/>
                <w:color w:val="000000"/>
                <w:sz w:val="20"/>
              </w:rPr>
              <w:t>
</w:t>
            </w:r>
            <w:r>
              <w:rPr>
                <w:rFonts w:ascii="Times New Roman"/>
                <w:b w:val="false"/>
                <w:i w:val="false"/>
                <w:color w:val="000000"/>
                <w:sz w:val="20"/>
              </w:rPr>
              <w:t>- кровать функциональная (20 шт.);</w:t>
            </w:r>
            <w:r>
              <w:br/>
            </w:r>
            <w:r>
              <w:rPr>
                <w:rFonts w:ascii="Times New Roman"/>
                <w:b w:val="false"/>
                <w:i w:val="false"/>
                <w:color w:val="000000"/>
                <w:sz w:val="20"/>
              </w:rPr>
              <w:t>
</w:t>
            </w:r>
            <w:r>
              <w:rPr>
                <w:rFonts w:ascii="Times New Roman"/>
                <w:b w:val="false"/>
                <w:i w:val="false"/>
                <w:color w:val="000000"/>
                <w:sz w:val="20"/>
              </w:rPr>
              <w:t>- реанимационный стол для новорожденных с подогревом (3 шт.);</w:t>
            </w:r>
            <w:r>
              <w:br/>
            </w:r>
            <w:r>
              <w:rPr>
                <w:rFonts w:ascii="Times New Roman"/>
                <w:b w:val="false"/>
                <w:i w:val="false"/>
                <w:color w:val="000000"/>
                <w:sz w:val="20"/>
              </w:rPr>
              <w:t>
</w:t>
            </w:r>
            <w:r>
              <w:rPr>
                <w:rFonts w:ascii="Times New Roman"/>
                <w:b w:val="false"/>
                <w:i w:val="false"/>
                <w:color w:val="000000"/>
                <w:sz w:val="20"/>
              </w:rPr>
              <w:t>- кювез для новорожденных (3 шт.);</w:t>
            </w:r>
            <w:r>
              <w:br/>
            </w:r>
            <w:r>
              <w:rPr>
                <w:rFonts w:ascii="Times New Roman"/>
                <w:b w:val="false"/>
                <w:i w:val="false"/>
                <w:color w:val="000000"/>
                <w:sz w:val="20"/>
              </w:rPr>
              <w:t>
</w:t>
            </w:r>
            <w:r>
              <w:rPr>
                <w:rFonts w:ascii="Times New Roman"/>
                <w:b w:val="false"/>
                <w:i w:val="false"/>
                <w:color w:val="000000"/>
                <w:sz w:val="20"/>
              </w:rPr>
              <w:t>- лампа для фототерапии новорожденных;</w:t>
            </w:r>
            <w:r>
              <w:br/>
            </w:r>
            <w:r>
              <w:rPr>
                <w:rFonts w:ascii="Times New Roman"/>
                <w:b w:val="false"/>
                <w:i w:val="false"/>
                <w:color w:val="000000"/>
                <w:sz w:val="20"/>
              </w:rPr>
              <w:t>
</w:t>
            </w:r>
            <w:r>
              <w:rPr>
                <w:rFonts w:ascii="Times New Roman"/>
                <w:b w:val="false"/>
                <w:i w:val="false"/>
                <w:color w:val="000000"/>
                <w:sz w:val="20"/>
              </w:rPr>
              <w:t>- кровать для детей раннего детского возраста с защитной решеткой (7 шт.);</w:t>
            </w:r>
            <w:r>
              <w:br/>
            </w:r>
            <w:r>
              <w:rPr>
                <w:rFonts w:ascii="Times New Roman"/>
                <w:b w:val="false"/>
                <w:i w:val="false"/>
                <w:color w:val="000000"/>
                <w:sz w:val="20"/>
              </w:rPr>
              <w:t>
</w:t>
            </w:r>
            <w:r>
              <w:rPr>
                <w:rFonts w:ascii="Times New Roman"/>
                <w:b w:val="false"/>
                <w:i w:val="false"/>
                <w:color w:val="000000"/>
                <w:sz w:val="20"/>
              </w:rPr>
              <w:t>- централизованная подводка кислорода (по количеству коек);</w:t>
            </w:r>
            <w:r>
              <w:br/>
            </w:r>
            <w:r>
              <w:rPr>
                <w:rFonts w:ascii="Times New Roman"/>
                <w:b w:val="false"/>
                <w:i w:val="false"/>
                <w:color w:val="000000"/>
                <w:sz w:val="20"/>
              </w:rPr>
              <w:t>
</w:t>
            </w:r>
            <w:r>
              <w:rPr>
                <w:rFonts w:ascii="Times New Roman"/>
                <w:b w:val="false"/>
                <w:i w:val="false"/>
                <w:color w:val="000000"/>
                <w:sz w:val="20"/>
              </w:rPr>
              <w:t>- стационарные или переносные приборы для стерилизации помещения (2 комплекта);</w:t>
            </w:r>
            <w:r>
              <w:br/>
            </w:r>
            <w:r>
              <w:rPr>
                <w:rFonts w:ascii="Times New Roman"/>
                <w:b w:val="false"/>
                <w:i w:val="false"/>
                <w:color w:val="000000"/>
                <w:sz w:val="20"/>
              </w:rPr>
              <w:t>
</w:t>
            </w:r>
            <w:r>
              <w:rPr>
                <w:rFonts w:ascii="Times New Roman"/>
                <w:b w:val="false"/>
                <w:i w:val="false"/>
                <w:color w:val="000000"/>
                <w:sz w:val="20"/>
              </w:rPr>
              <w:t>- штатив (инфузионная стойка) (20 шт.);</w:t>
            </w:r>
            <w:r>
              <w:br/>
            </w:r>
            <w:r>
              <w:rPr>
                <w:rFonts w:ascii="Times New Roman"/>
                <w:b w:val="false"/>
                <w:i w:val="false"/>
                <w:color w:val="000000"/>
                <w:sz w:val="20"/>
              </w:rPr>
              <w:t>
</w:t>
            </w:r>
            <w:r>
              <w:rPr>
                <w:rFonts w:ascii="Times New Roman"/>
                <w:b w:val="false"/>
                <w:i w:val="false"/>
                <w:color w:val="000000"/>
                <w:sz w:val="20"/>
              </w:rPr>
              <w:t>- дефибриллятор бифазный с функцией синхронизации (2 комплекта);</w:t>
            </w:r>
            <w:r>
              <w:br/>
            </w:r>
            <w:r>
              <w:rPr>
                <w:rFonts w:ascii="Times New Roman"/>
                <w:b w:val="false"/>
                <w:i w:val="false"/>
                <w:color w:val="000000"/>
                <w:sz w:val="20"/>
              </w:rPr>
              <w:t>
</w:t>
            </w:r>
            <w:r>
              <w:rPr>
                <w:rFonts w:ascii="Times New Roman"/>
                <w:b w:val="false"/>
                <w:i w:val="false"/>
                <w:color w:val="000000"/>
                <w:sz w:val="20"/>
              </w:rPr>
              <w:t>- электрокардиограф 12 канальный (2 шт.);</w:t>
            </w:r>
            <w:r>
              <w:br/>
            </w:r>
            <w:r>
              <w:rPr>
                <w:rFonts w:ascii="Times New Roman"/>
                <w:b w:val="false"/>
                <w:i w:val="false"/>
                <w:color w:val="000000"/>
                <w:sz w:val="20"/>
              </w:rPr>
              <w:t>
</w:t>
            </w:r>
            <w:r>
              <w:rPr>
                <w:rFonts w:ascii="Times New Roman"/>
                <w:b w:val="false"/>
                <w:i w:val="false"/>
                <w:color w:val="000000"/>
                <w:sz w:val="20"/>
              </w:rPr>
              <w:t xml:space="preserve">- портативный стерилизатор бутылочек для детского питания; </w:t>
            </w:r>
            <w:r>
              <w:br/>
            </w:r>
            <w:r>
              <w:rPr>
                <w:rFonts w:ascii="Times New Roman"/>
                <w:b w:val="false"/>
                <w:i w:val="false"/>
                <w:color w:val="000000"/>
                <w:sz w:val="20"/>
              </w:rPr>
              <w:t>
</w:t>
            </w:r>
            <w:r>
              <w:rPr>
                <w:rFonts w:ascii="Times New Roman"/>
                <w:b w:val="false"/>
                <w:i w:val="false"/>
                <w:color w:val="000000"/>
                <w:sz w:val="20"/>
              </w:rPr>
              <w:t>- электрокардиостимулятор (2 шт.);</w:t>
            </w:r>
            <w:r>
              <w:br/>
            </w:r>
            <w:r>
              <w:rPr>
                <w:rFonts w:ascii="Times New Roman"/>
                <w:b w:val="false"/>
                <w:i w:val="false"/>
                <w:color w:val="000000"/>
                <w:sz w:val="20"/>
              </w:rPr>
              <w:t>
</w:t>
            </w:r>
            <w:r>
              <w:rPr>
                <w:rFonts w:ascii="Times New Roman"/>
                <w:b w:val="false"/>
                <w:i w:val="false"/>
                <w:color w:val="000000"/>
                <w:sz w:val="20"/>
              </w:rPr>
              <w:t>- стационарный или портативный аппарат для ультразвукового исследования сердца и сосудов;</w:t>
            </w:r>
            <w:r>
              <w:br/>
            </w:r>
            <w:r>
              <w:rPr>
                <w:rFonts w:ascii="Times New Roman"/>
                <w:b w:val="false"/>
                <w:i w:val="false"/>
                <w:color w:val="000000"/>
                <w:sz w:val="20"/>
              </w:rPr>
              <w:t>
</w:t>
            </w:r>
            <w:r>
              <w:rPr>
                <w:rFonts w:ascii="Times New Roman"/>
                <w:b w:val="false"/>
                <w:i w:val="false"/>
                <w:color w:val="000000"/>
                <w:sz w:val="20"/>
              </w:rPr>
              <w:t>- кардиомонитор с наличием 5-ти канальной электрокардиографии (3 комплекта);</w:t>
            </w:r>
            <w:r>
              <w:br/>
            </w:r>
            <w:r>
              <w:rPr>
                <w:rFonts w:ascii="Times New Roman"/>
                <w:b w:val="false"/>
                <w:i w:val="false"/>
                <w:color w:val="000000"/>
                <w:sz w:val="20"/>
              </w:rPr>
              <w:t>
</w:t>
            </w:r>
            <w:r>
              <w:rPr>
                <w:rFonts w:ascii="Times New Roman"/>
                <w:b w:val="false"/>
                <w:i w:val="false"/>
                <w:color w:val="000000"/>
                <w:sz w:val="20"/>
              </w:rPr>
              <w:t>- портативный пульсоксиметр (2 шт.);</w:t>
            </w:r>
            <w:r>
              <w:br/>
            </w:r>
            <w:r>
              <w:rPr>
                <w:rFonts w:ascii="Times New Roman"/>
                <w:b w:val="false"/>
                <w:i w:val="false"/>
                <w:color w:val="000000"/>
                <w:sz w:val="20"/>
              </w:rPr>
              <w:t>
</w:t>
            </w:r>
            <w:r>
              <w:rPr>
                <w:rFonts w:ascii="Times New Roman"/>
                <w:b w:val="false"/>
                <w:i w:val="false"/>
                <w:color w:val="000000"/>
                <w:sz w:val="20"/>
              </w:rPr>
              <w:t>- весы напольные (взрослые, детские);</w:t>
            </w:r>
            <w:r>
              <w:br/>
            </w:r>
            <w:r>
              <w:rPr>
                <w:rFonts w:ascii="Times New Roman"/>
                <w:b w:val="false"/>
                <w:i w:val="false"/>
                <w:color w:val="000000"/>
                <w:sz w:val="20"/>
              </w:rPr>
              <w:t>
</w:t>
            </w:r>
            <w:r>
              <w:rPr>
                <w:rFonts w:ascii="Times New Roman"/>
                <w:b w:val="false"/>
                <w:i w:val="false"/>
                <w:color w:val="000000"/>
                <w:sz w:val="20"/>
              </w:rPr>
              <w:t>- детские весы электронные;</w:t>
            </w:r>
            <w:r>
              <w:br/>
            </w:r>
            <w:r>
              <w:rPr>
                <w:rFonts w:ascii="Times New Roman"/>
                <w:b w:val="false"/>
                <w:i w:val="false"/>
                <w:color w:val="000000"/>
                <w:sz w:val="20"/>
              </w:rPr>
              <w:t>
</w:t>
            </w:r>
            <w:r>
              <w:rPr>
                <w:rFonts w:ascii="Times New Roman"/>
                <w:b w:val="false"/>
                <w:i w:val="false"/>
                <w:color w:val="000000"/>
                <w:sz w:val="20"/>
              </w:rPr>
              <w:t>- ультразвуковой ингалятор (небулайзер) (6 шт.);</w:t>
            </w:r>
            <w:r>
              <w:br/>
            </w:r>
            <w:r>
              <w:rPr>
                <w:rFonts w:ascii="Times New Roman"/>
                <w:b w:val="false"/>
                <w:i w:val="false"/>
                <w:color w:val="000000"/>
                <w:sz w:val="20"/>
              </w:rPr>
              <w:t>
</w:t>
            </w:r>
            <w:r>
              <w:rPr>
                <w:rFonts w:ascii="Times New Roman"/>
                <w:b w:val="false"/>
                <w:i w:val="false"/>
                <w:color w:val="000000"/>
                <w:sz w:val="20"/>
              </w:rPr>
              <w:t>- перфузор (1 на койку);</w:t>
            </w:r>
            <w:r>
              <w:br/>
            </w:r>
            <w:r>
              <w:rPr>
                <w:rFonts w:ascii="Times New Roman"/>
                <w:b w:val="false"/>
                <w:i w:val="false"/>
                <w:color w:val="000000"/>
                <w:sz w:val="20"/>
              </w:rPr>
              <w:t>
</w:t>
            </w:r>
            <w:r>
              <w:rPr>
                <w:rFonts w:ascii="Times New Roman"/>
                <w:b w:val="false"/>
                <w:i w:val="false"/>
                <w:color w:val="000000"/>
                <w:sz w:val="20"/>
              </w:rPr>
              <w:t>- инфузомат (5 шт);</w:t>
            </w:r>
            <w:r>
              <w:br/>
            </w:r>
            <w:r>
              <w:rPr>
                <w:rFonts w:ascii="Times New Roman"/>
                <w:b w:val="false"/>
                <w:i w:val="false"/>
                <w:color w:val="000000"/>
                <w:sz w:val="20"/>
              </w:rPr>
              <w:t>
</w:t>
            </w:r>
            <w:r>
              <w:rPr>
                <w:rFonts w:ascii="Times New Roman"/>
                <w:b w:val="false"/>
                <w:i w:val="false"/>
                <w:color w:val="000000"/>
                <w:sz w:val="20"/>
              </w:rPr>
              <w:t xml:space="preserve">- мобильный переносной набор для проведения реанимационных мероприятий в других отделениях; </w:t>
            </w:r>
            <w:r>
              <w:br/>
            </w:r>
            <w:r>
              <w:rPr>
                <w:rFonts w:ascii="Times New Roman"/>
                <w:b w:val="false"/>
                <w:i w:val="false"/>
                <w:color w:val="000000"/>
                <w:sz w:val="20"/>
              </w:rPr>
              <w:t>
</w:t>
            </w:r>
            <w:r>
              <w:rPr>
                <w:rFonts w:ascii="Times New Roman"/>
                <w:b w:val="false"/>
                <w:i w:val="false"/>
                <w:color w:val="000000"/>
                <w:sz w:val="20"/>
              </w:rPr>
              <w:t>- набор инструментов и приспособлений для экстренных и малых хирургических вмешательств (1 набор);</w:t>
            </w:r>
            <w:r>
              <w:br/>
            </w:r>
            <w:r>
              <w:rPr>
                <w:rFonts w:ascii="Times New Roman"/>
                <w:b w:val="false"/>
                <w:i w:val="false"/>
                <w:color w:val="000000"/>
                <w:sz w:val="20"/>
              </w:rPr>
              <w:t>
</w:t>
            </w:r>
            <w:r>
              <w:rPr>
                <w:rFonts w:ascii="Times New Roman"/>
                <w:b w:val="false"/>
                <w:i w:val="false"/>
                <w:color w:val="000000"/>
                <w:sz w:val="20"/>
              </w:rPr>
              <w:t>- негатоскоп на 2 снимка (2 шт.);</w:t>
            </w:r>
            <w:r>
              <w:br/>
            </w:r>
            <w:r>
              <w:rPr>
                <w:rFonts w:ascii="Times New Roman"/>
                <w:b w:val="false"/>
                <w:i w:val="false"/>
                <w:color w:val="000000"/>
                <w:sz w:val="20"/>
              </w:rPr>
              <w:t>
</w:t>
            </w:r>
            <w:r>
              <w:rPr>
                <w:rFonts w:ascii="Times New Roman"/>
                <w:b w:val="false"/>
                <w:i w:val="false"/>
                <w:color w:val="000000"/>
                <w:sz w:val="20"/>
              </w:rPr>
              <w:t>- набор интубационных трубок.</w:t>
            </w:r>
            <w:r>
              <w:br/>
            </w:r>
            <w:r>
              <w:rPr>
                <w:rFonts w:ascii="Times New Roman"/>
                <w:b w:val="false"/>
                <w:i w:val="false"/>
                <w:color w:val="000000"/>
                <w:sz w:val="20"/>
              </w:rPr>
              <w:t>
</w:t>
            </w:r>
            <w:r>
              <w:rPr>
                <w:rFonts w:ascii="Times New Roman"/>
                <w:b w:val="false"/>
                <w:i w:val="false"/>
                <w:color w:val="000000"/>
                <w:sz w:val="20"/>
              </w:rPr>
              <w:t>для операционного отделения:</w:t>
            </w:r>
            <w:r>
              <w:br/>
            </w:r>
            <w:r>
              <w:rPr>
                <w:rFonts w:ascii="Times New Roman"/>
                <w:b w:val="false"/>
                <w:i w:val="false"/>
                <w:color w:val="000000"/>
                <w:sz w:val="20"/>
              </w:rPr>
              <w:t>
</w:t>
            </w:r>
            <w:r>
              <w:rPr>
                <w:rFonts w:ascii="Times New Roman"/>
                <w:b w:val="false"/>
                <w:i w:val="false"/>
                <w:color w:val="000000"/>
                <w:sz w:val="20"/>
              </w:rPr>
              <w:t>- операционный стол функциональный (2 комплекта);</w:t>
            </w:r>
            <w:r>
              <w:br/>
            </w:r>
            <w:r>
              <w:rPr>
                <w:rFonts w:ascii="Times New Roman"/>
                <w:b w:val="false"/>
                <w:i w:val="false"/>
                <w:color w:val="000000"/>
                <w:sz w:val="20"/>
              </w:rPr>
              <w:t>
</w:t>
            </w:r>
            <w:r>
              <w:rPr>
                <w:rFonts w:ascii="Times New Roman"/>
                <w:b w:val="false"/>
                <w:i w:val="false"/>
                <w:color w:val="000000"/>
                <w:sz w:val="20"/>
              </w:rPr>
              <w:t>- оборудование для создания ламинарного потока воздуха в операционной;</w:t>
            </w:r>
            <w:r>
              <w:br/>
            </w:r>
            <w:r>
              <w:rPr>
                <w:rFonts w:ascii="Times New Roman"/>
                <w:b w:val="false"/>
                <w:i w:val="false"/>
                <w:color w:val="000000"/>
                <w:sz w:val="20"/>
              </w:rPr>
              <w:t>
</w:t>
            </w:r>
            <w:r>
              <w:rPr>
                <w:rFonts w:ascii="Times New Roman"/>
                <w:b w:val="false"/>
                <w:i w:val="false"/>
                <w:color w:val="000000"/>
                <w:sz w:val="20"/>
              </w:rPr>
              <w:t>- кондиционер воздуха;</w:t>
            </w:r>
            <w:r>
              <w:br/>
            </w:r>
            <w:r>
              <w:rPr>
                <w:rFonts w:ascii="Times New Roman"/>
                <w:b w:val="false"/>
                <w:i w:val="false"/>
                <w:color w:val="000000"/>
                <w:sz w:val="20"/>
              </w:rPr>
              <w:t>
</w:t>
            </w:r>
            <w:r>
              <w:rPr>
                <w:rFonts w:ascii="Times New Roman"/>
                <w:b w:val="false"/>
                <w:i w:val="false"/>
                <w:color w:val="000000"/>
                <w:sz w:val="20"/>
              </w:rPr>
              <w:t>- столик операционной сестры рабочий на колесиках (2 комплекта);</w:t>
            </w:r>
            <w:r>
              <w:br/>
            </w:r>
            <w:r>
              <w:rPr>
                <w:rFonts w:ascii="Times New Roman"/>
                <w:b w:val="false"/>
                <w:i w:val="false"/>
                <w:color w:val="000000"/>
                <w:sz w:val="20"/>
              </w:rPr>
              <w:t>
</w:t>
            </w:r>
            <w:r>
              <w:rPr>
                <w:rFonts w:ascii="Times New Roman"/>
                <w:b w:val="false"/>
                <w:i w:val="false"/>
                <w:color w:val="000000"/>
                <w:sz w:val="20"/>
              </w:rPr>
              <w:t>- операционный светильник (стационарный, бестеневой) (2 шт.);</w:t>
            </w:r>
            <w:r>
              <w:br/>
            </w:r>
            <w:r>
              <w:rPr>
                <w:rFonts w:ascii="Times New Roman"/>
                <w:b w:val="false"/>
                <w:i w:val="false"/>
                <w:color w:val="000000"/>
                <w:sz w:val="20"/>
              </w:rPr>
              <w:t>
</w:t>
            </w:r>
            <w:r>
              <w:rPr>
                <w:rFonts w:ascii="Times New Roman"/>
                <w:b w:val="false"/>
                <w:i w:val="false"/>
                <w:color w:val="000000"/>
                <w:sz w:val="20"/>
              </w:rPr>
              <w:t>- набор инструментов для сердечно-сосудистой хирургии (на 2 смежные операционные) (3 комплекта);</w:t>
            </w:r>
            <w:r>
              <w:br/>
            </w:r>
            <w:r>
              <w:rPr>
                <w:rFonts w:ascii="Times New Roman"/>
                <w:b w:val="false"/>
                <w:i w:val="false"/>
                <w:color w:val="000000"/>
                <w:sz w:val="20"/>
              </w:rPr>
              <w:t>
</w:t>
            </w:r>
            <w:r>
              <w:rPr>
                <w:rFonts w:ascii="Times New Roman"/>
                <w:b w:val="false"/>
                <w:i w:val="false"/>
                <w:color w:val="000000"/>
                <w:sz w:val="20"/>
              </w:rPr>
              <w:t>- набор инструментов для коронарной хирургии (2 комплекта);</w:t>
            </w:r>
            <w:r>
              <w:br/>
            </w:r>
            <w:r>
              <w:rPr>
                <w:rFonts w:ascii="Times New Roman"/>
                <w:b w:val="false"/>
                <w:i w:val="false"/>
                <w:color w:val="000000"/>
                <w:sz w:val="20"/>
              </w:rPr>
              <w:t>
</w:t>
            </w:r>
            <w:r>
              <w:rPr>
                <w:rFonts w:ascii="Times New Roman"/>
                <w:b w:val="false"/>
                <w:i w:val="false"/>
                <w:color w:val="000000"/>
                <w:sz w:val="20"/>
              </w:rPr>
              <w:t>- осветитель налобный (2 шт.);</w:t>
            </w:r>
            <w:r>
              <w:br/>
            </w:r>
            <w:r>
              <w:rPr>
                <w:rFonts w:ascii="Times New Roman"/>
                <w:b w:val="false"/>
                <w:i w:val="false"/>
                <w:color w:val="000000"/>
                <w:sz w:val="20"/>
              </w:rPr>
              <w:t>
</w:t>
            </w:r>
            <w:r>
              <w:rPr>
                <w:rFonts w:ascii="Times New Roman"/>
                <w:b w:val="false"/>
                <w:i w:val="false"/>
                <w:color w:val="000000"/>
                <w:sz w:val="20"/>
              </w:rPr>
              <w:t>- пила стернотомическая (на 2 смежные операционные) (3 шт.);</w:t>
            </w:r>
            <w:r>
              <w:br/>
            </w:r>
            <w:r>
              <w:rPr>
                <w:rFonts w:ascii="Times New Roman"/>
                <w:b w:val="false"/>
                <w:i w:val="false"/>
                <w:color w:val="000000"/>
                <w:sz w:val="20"/>
              </w:rPr>
              <w:t>
</w:t>
            </w:r>
            <w:r>
              <w:rPr>
                <w:rFonts w:ascii="Times New Roman"/>
                <w:b w:val="false"/>
                <w:i w:val="false"/>
                <w:color w:val="000000"/>
                <w:sz w:val="20"/>
              </w:rPr>
              <w:t>- пила стернотомическая осцилляционная;</w:t>
            </w:r>
            <w:r>
              <w:br/>
            </w:r>
            <w:r>
              <w:rPr>
                <w:rFonts w:ascii="Times New Roman"/>
                <w:b w:val="false"/>
                <w:i w:val="false"/>
                <w:color w:val="000000"/>
                <w:sz w:val="20"/>
              </w:rPr>
              <w:t>
</w:t>
            </w:r>
            <w:r>
              <w:rPr>
                <w:rFonts w:ascii="Times New Roman"/>
                <w:b w:val="false"/>
                <w:i w:val="false"/>
                <w:color w:val="000000"/>
                <w:sz w:val="20"/>
              </w:rPr>
              <w:t>- облучатель-рециркулятор воздуха ультрафиолетовый;</w:t>
            </w:r>
            <w:r>
              <w:br/>
            </w:r>
            <w:r>
              <w:rPr>
                <w:rFonts w:ascii="Times New Roman"/>
                <w:b w:val="false"/>
                <w:i w:val="false"/>
                <w:color w:val="000000"/>
                <w:sz w:val="20"/>
              </w:rPr>
              <w:t>
</w:t>
            </w:r>
            <w:r>
              <w:rPr>
                <w:rFonts w:ascii="Times New Roman"/>
                <w:b w:val="false"/>
                <w:i w:val="false"/>
                <w:color w:val="000000"/>
                <w:sz w:val="20"/>
              </w:rPr>
              <w:t>- дефибриллятор-монитор;</w:t>
            </w:r>
            <w:r>
              <w:br/>
            </w:r>
            <w:r>
              <w:rPr>
                <w:rFonts w:ascii="Times New Roman"/>
                <w:b w:val="false"/>
                <w:i w:val="false"/>
                <w:color w:val="000000"/>
                <w:sz w:val="20"/>
              </w:rPr>
              <w:t>
</w:t>
            </w:r>
            <w:r>
              <w:rPr>
                <w:rFonts w:ascii="Times New Roman"/>
                <w:b w:val="false"/>
                <w:i w:val="false"/>
                <w:color w:val="000000"/>
                <w:sz w:val="20"/>
              </w:rPr>
              <w:t>- аппарат для проведения эхокардиографии;</w:t>
            </w:r>
            <w:r>
              <w:br/>
            </w:r>
            <w:r>
              <w:rPr>
                <w:rFonts w:ascii="Times New Roman"/>
                <w:b w:val="false"/>
                <w:i w:val="false"/>
                <w:color w:val="000000"/>
                <w:sz w:val="20"/>
              </w:rPr>
              <w:t>
</w:t>
            </w:r>
            <w:r>
              <w:rPr>
                <w:rFonts w:ascii="Times New Roman"/>
                <w:b w:val="false"/>
                <w:i w:val="false"/>
                <w:color w:val="000000"/>
                <w:sz w:val="20"/>
              </w:rPr>
              <w:t>- датчик чрезпищеводный;</w:t>
            </w:r>
            <w:r>
              <w:br/>
            </w:r>
            <w:r>
              <w:rPr>
                <w:rFonts w:ascii="Times New Roman"/>
                <w:b w:val="false"/>
                <w:i w:val="false"/>
                <w:color w:val="000000"/>
                <w:sz w:val="20"/>
              </w:rPr>
              <w:t>
</w:t>
            </w:r>
            <w:r>
              <w:rPr>
                <w:rFonts w:ascii="Times New Roman"/>
                <w:b w:val="false"/>
                <w:i w:val="false"/>
                <w:color w:val="000000"/>
                <w:sz w:val="20"/>
              </w:rPr>
              <w:t>- датчик чрезпищеводный детский;</w:t>
            </w:r>
            <w:r>
              <w:br/>
            </w:r>
            <w:r>
              <w:rPr>
                <w:rFonts w:ascii="Times New Roman"/>
                <w:b w:val="false"/>
                <w:i w:val="false"/>
                <w:color w:val="000000"/>
                <w:sz w:val="20"/>
              </w:rPr>
              <w:t>
</w:t>
            </w:r>
            <w:r>
              <w:rPr>
                <w:rFonts w:ascii="Times New Roman"/>
                <w:b w:val="false"/>
                <w:i w:val="false"/>
                <w:color w:val="000000"/>
                <w:sz w:val="20"/>
              </w:rPr>
              <w:t>- датчик чрезпищеводный неонатальный;</w:t>
            </w:r>
            <w:r>
              <w:br/>
            </w:r>
            <w:r>
              <w:rPr>
                <w:rFonts w:ascii="Times New Roman"/>
                <w:b w:val="false"/>
                <w:i w:val="false"/>
                <w:color w:val="000000"/>
                <w:sz w:val="20"/>
              </w:rPr>
              <w:t>
</w:t>
            </w:r>
            <w:r>
              <w:rPr>
                <w:rFonts w:ascii="Times New Roman"/>
                <w:b w:val="false"/>
                <w:i w:val="false"/>
                <w:color w:val="000000"/>
                <w:sz w:val="20"/>
              </w:rPr>
              <w:t>- льдогенератор;</w:t>
            </w:r>
            <w:r>
              <w:br/>
            </w:r>
            <w:r>
              <w:rPr>
                <w:rFonts w:ascii="Times New Roman"/>
                <w:b w:val="false"/>
                <w:i w:val="false"/>
                <w:color w:val="000000"/>
                <w:sz w:val="20"/>
              </w:rPr>
              <w:t>
</w:t>
            </w:r>
            <w:r>
              <w:rPr>
                <w:rFonts w:ascii="Times New Roman"/>
                <w:b w:val="false"/>
                <w:i w:val="false"/>
                <w:color w:val="000000"/>
                <w:sz w:val="20"/>
              </w:rPr>
              <w:t>- термостат;</w:t>
            </w:r>
            <w:r>
              <w:br/>
            </w:r>
            <w:r>
              <w:rPr>
                <w:rFonts w:ascii="Times New Roman"/>
                <w:b w:val="false"/>
                <w:i w:val="false"/>
                <w:color w:val="000000"/>
                <w:sz w:val="20"/>
              </w:rPr>
              <w:t>
</w:t>
            </w:r>
            <w:r>
              <w:rPr>
                <w:rFonts w:ascii="Times New Roman"/>
                <w:b w:val="false"/>
                <w:i w:val="false"/>
                <w:color w:val="000000"/>
                <w:sz w:val="20"/>
              </w:rPr>
              <w:t>- электрокоагулятор хирургический (2 шт.);</w:t>
            </w:r>
            <w:r>
              <w:br/>
            </w:r>
            <w:r>
              <w:rPr>
                <w:rFonts w:ascii="Times New Roman"/>
                <w:b w:val="false"/>
                <w:i w:val="false"/>
                <w:color w:val="000000"/>
                <w:sz w:val="20"/>
              </w:rPr>
              <w:t>
</w:t>
            </w:r>
            <w:r>
              <w:rPr>
                <w:rFonts w:ascii="Times New Roman"/>
                <w:b w:val="false"/>
                <w:i w:val="false"/>
                <w:color w:val="000000"/>
                <w:sz w:val="20"/>
              </w:rPr>
              <w:t>- анализатор кислотно-основного равновесия с определением электролитов;</w:t>
            </w:r>
            <w:r>
              <w:br/>
            </w:r>
            <w:r>
              <w:rPr>
                <w:rFonts w:ascii="Times New Roman"/>
                <w:b w:val="false"/>
                <w:i w:val="false"/>
                <w:color w:val="000000"/>
                <w:sz w:val="20"/>
              </w:rPr>
              <w:t>
</w:t>
            </w:r>
            <w:r>
              <w:rPr>
                <w:rFonts w:ascii="Times New Roman"/>
                <w:b w:val="false"/>
                <w:i w:val="false"/>
                <w:color w:val="000000"/>
                <w:sz w:val="20"/>
              </w:rPr>
              <w:t>- аспиратор (отсос) хирургический (4 шт.);</w:t>
            </w:r>
            <w:r>
              <w:br/>
            </w:r>
            <w:r>
              <w:rPr>
                <w:rFonts w:ascii="Times New Roman"/>
                <w:b w:val="false"/>
                <w:i w:val="false"/>
                <w:color w:val="000000"/>
                <w:sz w:val="20"/>
              </w:rPr>
              <w:t>
</w:t>
            </w:r>
            <w:r>
              <w:rPr>
                <w:rFonts w:ascii="Times New Roman"/>
                <w:b w:val="false"/>
                <w:i w:val="false"/>
                <w:color w:val="000000"/>
                <w:sz w:val="20"/>
              </w:rPr>
              <w:t xml:space="preserve"> - операционный монитор (1+1);</w:t>
            </w:r>
            <w:r>
              <w:br/>
            </w:r>
            <w:r>
              <w:rPr>
                <w:rFonts w:ascii="Times New Roman"/>
                <w:b w:val="false"/>
                <w:i w:val="false"/>
                <w:color w:val="000000"/>
                <w:sz w:val="20"/>
              </w:rPr>
              <w:t>
</w:t>
            </w:r>
            <w:r>
              <w:rPr>
                <w:rFonts w:ascii="Times New Roman"/>
                <w:b w:val="false"/>
                <w:i w:val="false"/>
                <w:color w:val="000000"/>
                <w:sz w:val="20"/>
              </w:rPr>
              <w:t>- наркозно-дыхательный аппарат для пациентов от 0,5 кг с мониторингом;</w:t>
            </w:r>
            <w:r>
              <w:br/>
            </w:r>
            <w:r>
              <w:rPr>
                <w:rFonts w:ascii="Times New Roman"/>
                <w:b w:val="false"/>
                <w:i w:val="false"/>
                <w:color w:val="000000"/>
                <w:sz w:val="20"/>
              </w:rPr>
              <w:t>
</w:t>
            </w:r>
            <w:r>
              <w:rPr>
                <w:rFonts w:ascii="Times New Roman"/>
                <w:b w:val="false"/>
                <w:i w:val="false"/>
                <w:color w:val="000000"/>
                <w:sz w:val="20"/>
              </w:rPr>
              <w:t>- электрокардиостимулятор наружный временный (2 комплект);</w:t>
            </w:r>
            <w:r>
              <w:br/>
            </w:r>
            <w:r>
              <w:rPr>
                <w:rFonts w:ascii="Times New Roman"/>
                <w:b w:val="false"/>
                <w:i w:val="false"/>
                <w:color w:val="000000"/>
                <w:sz w:val="20"/>
              </w:rPr>
              <w:t>
</w:t>
            </w:r>
            <w:r>
              <w:rPr>
                <w:rFonts w:ascii="Times New Roman"/>
                <w:b w:val="false"/>
                <w:i w:val="false"/>
                <w:color w:val="000000"/>
                <w:sz w:val="20"/>
              </w:rPr>
              <w:t>- датчики для операционных мониторов (12 шт.);</w:t>
            </w:r>
            <w:r>
              <w:br/>
            </w:r>
            <w:r>
              <w:rPr>
                <w:rFonts w:ascii="Times New Roman"/>
                <w:b w:val="false"/>
                <w:i w:val="false"/>
                <w:color w:val="000000"/>
                <w:sz w:val="20"/>
              </w:rPr>
              <w:t>
</w:t>
            </w:r>
            <w:r>
              <w:rPr>
                <w:rFonts w:ascii="Times New Roman"/>
                <w:b w:val="false"/>
                <w:i w:val="false"/>
                <w:color w:val="000000"/>
                <w:sz w:val="20"/>
              </w:rPr>
              <w:t>- детские датчики для операционных мониторов (12 шт.);</w:t>
            </w:r>
            <w:r>
              <w:br/>
            </w:r>
            <w:r>
              <w:rPr>
                <w:rFonts w:ascii="Times New Roman"/>
                <w:b w:val="false"/>
                <w:i w:val="false"/>
                <w:color w:val="000000"/>
                <w:sz w:val="20"/>
              </w:rPr>
              <w:t>
</w:t>
            </w:r>
            <w:r>
              <w:rPr>
                <w:rFonts w:ascii="Times New Roman"/>
                <w:b w:val="false"/>
                <w:i w:val="false"/>
                <w:color w:val="000000"/>
                <w:sz w:val="20"/>
              </w:rPr>
              <w:t>- перфузор (шприцевой дозатор) (6 шт.);</w:t>
            </w:r>
            <w:r>
              <w:br/>
            </w:r>
            <w:r>
              <w:rPr>
                <w:rFonts w:ascii="Times New Roman"/>
                <w:b w:val="false"/>
                <w:i w:val="false"/>
                <w:color w:val="000000"/>
                <w:sz w:val="20"/>
              </w:rPr>
              <w:t>
</w:t>
            </w:r>
            <w:r>
              <w:rPr>
                <w:rFonts w:ascii="Times New Roman"/>
                <w:b w:val="false"/>
                <w:i w:val="false"/>
                <w:color w:val="000000"/>
                <w:sz w:val="20"/>
              </w:rPr>
              <w:t>- устройство для нагнетания растворов под давлением (3 комплекта);</w:t>
            </w:r>
            <w:r>
              <w:br/>
            </w:r>
            <w:r>
              <w:rPr>
                <w:rFonts w:ascii="Times New Roman"/>
                <w:b w:val="false"/>
                <w:i w:val="false"/>
                <w:color w:val="000000"/>
                <w:sz w:val="20"/>
              </w:rPr>
              <w:t>
</w:t>
            </w:r>
            <w:r>
              <w:rPr>
                <w:rFonts w:ascii="Times New Roman"/>
                <w:b w:val="false"/>
                <w:i w:val="false"/>
                <w:color w:val="000000"/>
                <w:sz w:val="20"/>
              </w:rPr>
              <w:t>- анестезиологический столик (2 шт.);</w:t>
            </w:r>
            <w:r>
              <w:br/>
            </w:r>
            <w:r>
              <w:rPr>
                <w:rFonts w:ascii="Times New Roman"/>
                <w:b w:val="false"/>
                <w:i w:val="false"/>
                <w:color w:val="000000"/>
                <w:sz w:val="20"/>
              </w:rPr>
              <w:t>
- аппарат для интрооперационной оценки качества кровотока в шунтах методом транзиторного времени потока (1 (по требованию)).</w:t>
            </w:r>
          </w:p>
          <w:bookmarkEnd w:id="154"/>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55"/>
          <w:p>
            <w:pPr>
              <w:spacing w:after="20"/>
              <w:ind w:left="20"/>
              <w:jc w:val="both"/>
            </w:pPr>
            <w:r>
              <w:rPr>
                <w:rFonts w:ascii="Times New Roman"/>
                <w:b w:val="false"/>
                <w:i w:val="false"/>
                <w:color w:val="000000"/>
                <w:sz w:val="20"/>
              </w:rPr>
              <w:t>
Наличие минимального перечня оборудования для проведения искусственного кровообращения:</w:t>
            </w:r>
            <w:r>
              <w:br/>
            </w:r>
            <w:r>
              <w:rPr>
                <w:rFonts w:ascii="Times New Roman"/>
                <w:b w:val="false"/>
                <w:i w:val="false"/>
                <w:color w:val="000000"/>
                <w:sz w:val="20"/>
              </w:rPr>
              <w:t>
</w:t>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w:t>
            </w:r>
            <w:r>
              <w:rPr>
                <w:rFonts w:ascii="Times New Roman"/>
                <w:b w:val="false"/>
                <w:i w:val="false"/>
                <w:color w:val="000000"/>
                <w:sz w:val="20"/>
              </w:rPr>
              <w:t>- смеситель газовый;</w:t>
            </w:r>
            <w:r>
              <w:br/>
            </w:r>
            <w:r>
              <w:rPr>
                <w:rFonts w:ascii="Times New Roman"/>
                <w:b w:val="false"/>
                <w:i w:val="false"/>
                <w:color w:val="000000"/>
                <w:sz w:val="20"/>
              </w:rPr>
              <w:t>
</w:t>
            </w:r>
            <w:r>
              <w:rPr>
                <w:rFonts w:ascii="Times New Roman"/>
                <w:b w:val="false"/>
                <w:i w:val="false"/>
                <w:color w:val="000000"/>
                <w:sz w:val="20"/>
              </w:rPr>
              <w:t>- терморегулирующее устройство с двумя контурами циркуляции;</w:t>
            </w:r>
            <w:r>
              <w:br/>
            </w:r>
            <w:r>
              <w:rPr>
                <w:rFonts w:ascii="Times New Roman"/>
                <w:b w:val="false"/>
                <w:i w:val="false"/>
                <w:color w:val="000000"/>
                <w:sz w:val="20"/>
              </w:rPr>
              <w:t>
</w:t>
            </w:r>
            <w:r>
              <w:rPr>
                <w:rFonts w:ascii="Times New Roman"/>
                <w:b w:val="false"/>
                <w:i w:val="false"/>
                <w:color w:val="000000"/>
                <w:sz w:val="20"/>
              </w:rPr>
              <w:t>- аппарат для аутогемотрансфузии (гемосепаратор);</w:t>
            </w:r>
            <w:r>
              <w:br/>
            </w:r>
            <w:r>
              <w:rPr>
                <w:rFonts w:ascii="Times New Roman"/>
                <w:b w:val="false"/>
                <w:i w:val="false"/>
                <w:color w:val="000000"/>
                <w:sz w:val="20"/>
              </w:rPr>
              <w:t>
</w:t>
            </w:r>
            <w:r>
              <w:rPr>
                <w:rFonts w:ascii="Times New Roman"/>
                <w:b w:val="false"/>
                <w:i w:val="false"/>
                <w:color w:val="000000"/>
                <w:sz w:val="20"/>
              </w:rPr>
              <w:t>- портативный аппарат для измерения активированного времени свертывания;</w:t>
            </w:r>
            <w:r>
              <w:br/>
            </w:r>
            <w:r>
              <w:rPr>
                <w:rFonts w:ascii="Times New Roman"/>
                <w:b w:val="false"/>
                <w:i w:val="false"/>
                <w:color w:val="000000"/>
                <w:sz w:val="20"/>
              </w:rPr>
              <w:t>
</w:t>
            </w:r>
            <w:r>
              <w:rPr>
                <w:rFonts w:ascii="Times New Roman"/>
                <w:b w:val="false"/>
                <w:i w:val="false"/>
                <w:color w:val="000000"/>
                <w:sz w:val="20"/>
              </w:rPr>
              <w:t>- аппарат для проведения экстракорпоральной мембранной оксигенации;</w:t>
            </w:r>
            <w:r>
              <w:br/>
            </w:r>
            <w:r>
              <w:rPr>
                <w:rFonts w:ascii="Times New Roman"/>
                <w:b w:val="false"/>
                <w:i w:val="false"/>
                <w:color w:val="000000"/>
                <w:sz w:val="20"/>
              </w:rPr>
              <w:t>
</w:t>
            </w:r>
            <w:r>
              <w:rPr>
                <w:rFonts w:ascii="Times New Roman"/>
                <w:b w:val="false"/>
                <w:i w:val="false"/>
                <w:color w:val="000000"/>
                <w:sz w:val="20"/>
              </w:rPr>
              <w:t>- стол медицинской сестры;</w:t>
            </w:r>
            <w:r>
              <w:br/>
            </w:r>
            <w:r>
              <w:rPr>
                <w:rFonts w:ascii="Times New Roman"/>
                <w:b w:val="false"/>
                <w:i w:val="false"/>
                <w:color w:val="000000"/>
                <w:sz w:val="20"/>
              </w:rPr>
              <w:t>
- бронхоскоп</w:t>
            </w:r>
          </w:p>
          <w:bookmarkEnd w:id="155"/>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56"/>
          <w:p>
            <w:pPr>
              <w:spacing w:after="20"/>
              <w:ind w:left="20"/>
              <w:jc w:val="both"/>
            </w:pPr>
            <w:r>
              <w:rPr>
                <w:rFonts w:ascii="Times New Roman"/>
                <w:b w:val="false"/>
                <w:i w:val="false"/>
                <w:color w:val="000000"/>
                <w:sz w:val="20"/>
              </w:rPr>
              <w:t>
Наличие минимального перечня оборудования для организации здравоохранения, оказывающей амбулаторно-поликлиническую помощь населению, в структуре которого имеется кардиологический кабинет, в частности:</w:t>
            </w:r>
            <w:r>
              <w:br/>
            </w:r>
            <w:r>
              <w:rPr>
                <w:rFonts w:ascii="Times New Roman"/>
                <w:b w:val="false"/>
                <w:i w:val="false"/>
                <w:color w:val="000000"/>
                <w:sz w:val="20"/>
              </w:rPr>
              <w:t>
</w:t>
            </w:r>
            <w:r>
              <w:rPr>
                <w:rFonts w:ascii="Times New Roman"/>
                <w:b w:val="false"/>
                <w:i w:val="false"/>
                <w:color w:val="000000"/>
                <w:sz w:val="20"/>
              </w:rPr>
              <w:t>- электрокардиограф 12-канальный (3 шт.);</w:t>
            </w:r>
            <w:r>
              <w:br/>
            </w:r>
            <w:r>
              <w:rPr>
                <w:rFonts w:ascii="Times New Roman"/>
                <w:b w:val="false"/>
                <w:i w:val="false"/>
                <w:color w:val="000000"/>
                <w:sz w:val="20"/>
              </w:rPr>
              <w:t>
</w:t>
            </w:r>
            <w:r>
              <w:rPr>
                <w:rFonts w:ascii="Times New Roman"/>
                <w:b w:val="false"/>
                <w:i w:val="false"/>
                <w:color w:val="000000"/>
                <w:sz w:val="20"/>
              </w:rPr>
              <w:t>- электрокардиограф 6-канальный (портативный);</w:t>
            </w:r>
            <w:r>
              <w:br/>
            </w:r>
            <w:r>
              <w:rPr>
                <w:rFonts w:ascii="Times New Roman"/>
                <w:b w:val="false"/>
                <w:i w:val="false"/>
                <w:color w:val="000000"/>
                <w:sz w:val="20"/>
              </w:rPr>
              <w:t>
</w:t>
            </w:r>
            <w:r>
              <w:rPr>
                <w:rFonts w:ascii="Times New Roman"/>
                <w:b w:val="false"/>
                <w:i w:val="false"/>
                <w:color w:val="000000"/>
                <w:sz w:val="20"/>
              </w:rPr>
              <w:t>- тредмил-система;</w:t>
            </w:r>
            <w:r>
              <w:br/>
            </w:r>
            <w:r>
              <w:rPr>
                <w:rFonts w:ascii="Times New Roman"/>
                <w:b w:val="false"/>
                <w:i w:val="false"/>
                <w:color w:val="000000"/>
                <w:sz w:val="20"/>
              </w:rPr>
              <w:t>
</w:t>
            </w:r>
            <w:r>
              <w:rPr>
                <w:rFonts w:ascii="Times New Roman"/>
                <w:b w:val="false"/>
                <w:i w:val="false"/>
                <w:color w:val="000000"/>
                <w:sz w:val="20"/>
              </w:rPr>
              <w:t>- холтер-монитор ЭКГ 3-канальный, 2-канальный 1 установка+10 регистраторов;</w:t>
            </w:r>
            <w:r>
              <w:br/>
            </w:r>
            <w:r>
              <w:rPr>
                <w:rFonts w:ascii="Times New Roman"/>
                <w:b w:val="false"/>
                <w:i w:val="false"/>
                <w:color w:val="000000"/>
                <w:sz w:val="20"/>
              </w:rPr>
              <w:t>
</w:t>
            </w:r>
            <w:r>
              <w:rPr>
                <w:rFonts w:ascii="Times New Roman"/>
                <w:b w:val="false"/>
                <w:i w:val="false"/>
                <w:color w:val="000000"/>
                <w:sz w:val="20"/>
              </w:rPr>
              <w:t>- дефибриллятор бифазный (2 шт.);</w:t>
            </w:r>
            <w:r>
              <w:br/>
            </w:r>
            <w:r>
              <w:rPr>
                <w:rFonts w:ascii="Times New Roman"/>
                <w:b w:val="false"/>
                <w:i w:val="false"/>
                <w:color w:val="000000"/>
                <w:sz w:val="20"/>
              </w:rPr>
              <w:t>
</w:t>
            </w:r>
            <w:r>
              <w:rPr>
                <w:rFonts w:ascii="Times New Roman"/>
                <w:b w:val="false"/>
                <w:i w:val="false"/>
                <w:color w:val="000000"/>
                <w:sz w:val="20"/>
              </w:rPr>
              <w:t>- суточный монитор артериального давления (1 установка+10 регистраторов);</w:t>
            </w:r>
            <w:r>
              <w:br/>
            </w:r>
            <w:r>
              <w:rPr>
                <w:rFonts w:ascii="Times New Roman"/>
                <w:b w:val="false"/>
                <w:i w:val="false"/>
                <w:color w:val="000000"/>
                <w:sz w:val="20"/>
              </w:rPr>
              <w:t>
</w:t>
            </w:r>
            <w:r>
              <w:rPr>
                <w:rFonts w:ascii="Times New Roman"/>
                <w:b w:val="false"/>
                <w:i w:val="false"/>
                <w:color w:val="000000"/>
                <w:sz w:val="20"/>
              </w:rPr>
              <w:t>- УЗИ-аппарат с 4В в реальном времени с кардиологическим, брюшным, сосудистым датчиками;</w:t>
            </w:r>
            <w:r>
              <w:br/>
            </w:r>
            <w:r>
              <w:rPr>
                <w:rFonts w:ascii="Times New Roman"/>
                <w:b w:val="false"/>
                <w:i w:val="false"/>
                <w:color w:val="000000"/>
                <w:sz w:val="20"/>
              </w:rPr>
              <w:t>
</w:t>
            </w:r>
            <w:r>
              <w:rPr>
                <w:rFonts w:ascii="Times New Roman"/>
                <w:b w:val="false"/>
                <w:i w:val="false"/>
                <w:color w:val="000000"/>
                <w:sz w:val="20"/>
              </w:rPr>
              <w:t>- УЗИ-аппарат с 4В в реальном времени с кардиологическим датчиком, портативный (2 шт.);</w:t>
            </w:r>
            <w:r>
              <w:br/>
            </w:r>
            <w:r>
              <w:rPr>
                <w:rFonts w:ascii="Times New Roman"/>
                <w:b w:val="false"/>
                <w:i w:val="false"/>
                <w:color w:val="000000"/>
                <w:sz w:val="20"/>
              </w:rPr>
              <w:t>
</w:t>
            </w:r>
            <w:r>
              <w:rPr>
                <w:rFonts w:ascii="Times New Roman"/>
                <w:b w:val="false"/>
                <w:i w:val="false"/>
                <w:color w:val="000000"/>
                <w:sz w:val="20"/>
              </w:rPr>
              <w:t>- спирометр (2 шт.);</w:t>
            </w:r>
            <w:r>
              <w:br/>
            </w:r>
            <w:r>
              <w:rPr>
                <w:rFonts w:ascii="Times New Roman"/>
                <w:b w:val="false"/>
                <w:i w:val="false"/>
                <w:color w:val="000000"/>
                <w:sz w:val="20"/>
              </w:rPr>
              <w:t>
</w:t>
            </w:r>
            <w:r>
              <w:rPr>
                <w:rFonts w:ascii="Times New Roman"/>
                <w:b w:val="false"/>
                <w:i w:val="false"/>
                <w:color w:val="000000"/>
                <w:sz w:val="20"/>
              </w:rPr>
              <w:t>- тонометр;</w:t>
            </w:r>
            <w:r>
              <w:br/>
            </w:r>
            <w:r>
              <w:rPr>
                <w:rFonts w:ascii="Times New Roman"/>
                <w:b w:val="false"/>
                <w:i w:val="false"/>
                <w:color w:val="000000"/>
                <w:sz w:val="20"/>
              </w:rPr>
              <w:t>
</w:t>
            </w:r>
            <w:r>
              <w:rPr>
                <w:rFonts w:ascii="Times New Roman"/>
                <w:b w:val="false"/>
                <w:i w:val="false"/>
                <w:color w:val="000000"/>
                <w:sz w:val="20"/>
              </w:rPr>
              <w:t>- фонендоскоп;</w:t>
            </w:r>
            <w:r>
              <w:br/>
            </w:r>
            <w:r>
              <w:rPr>
                <w:rFonts w:ascii="Times New Roman"/>
                <w:b w:val="false"/>
                <w:i w:val="false"/>
                <w:color w:val="000000"/>
                <w:sz w:val="20"/>
              </w:rPr>
              <w:t>
</w:t>
            </w:r>
            <w:r>
              <w:rPr>
                <w:rFonts w:ascii="Times New Roman"/>
                <w:b w:val="false"/>
                <w:i w:val="false"/>
                <w:color w:val="000000"/>
                <w:sz w:val="20"/>
              </w:rPr>
              <w:t>- глюкометр (все кабинеты доврачебного контроля);</w:t>
            </w:r>
            <w:r>
              <w:br/>
            </w:r>
            <w:r>
              <w:rPr>
                <w:rFonts w:ascii="Times New Roman"/>
                <w:b w:val="false"/>
                <w:i w:val="false"/>
                <w:color w:val="000000"/>
                <w:sz w:val="20"/>
              </w:rPr>
              <w:t>
</w:t>
            </w:r>
            <w:r>
              <w:rPr>
                <w:rFonts w:ascii="Times New Roman"/>
                <w:b w:val="false"/>
                <w:i w:val="false"/>
                <w:color w:val="000000"/>
                <w:sz w:val="20"/>
              </w:rPr>
              <w:t>- липидометр (все кабинеты доврачебного контроля);</w:t>
            </w:r>
            <w:r>
              <w:br/>
            </w:r>
            <w:r>
              <w:rPr>
                <w:rFonts w:ascii="Times New Roman"/>
                <w:b w:val="false"/>
                <w:i w:val="false"/>
                <w:color w:val="000000"/>
                <w:sz w:val="20"/>
              </w:rPr>
              <w:t>
</w:t>
            </w:r>
            <w:r>
              <w:rPr>
                <w:rFonts w:ascii="Times New Roman"/>
                <w:b w:val="false"/>
                <w:i w:val="false"/>
                <w:color w:val="000000"/>
                <w:sz w:val="20"/>
              </w:rPr>
              <w:t>- коагучек для определения международного нормализованного отношения (все кабинеты доврачебного контроля);</w:t>
            </w:r>
            <w:r>
              <w:br/>
            </w:r>
            <w:r>
              <w:rPr>
                <w:rFonts w:ascii="Times New Roman"/>
                <w:b w:val="false"/>
                <w:i w:val="false"/>
                <w:color w:val="000000"/>
                <w:sz w:val="20"/>
              </w:rPr>
              <w:t>
- сантиметровая лента для измерения объема талии</w:t>
            </w:r>
          </w:p>
          <w:bookmarkEnd w:id="156"/>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сложности оперативных вмешательств при врожденных пороках сердца по Базовой шкала Аристотеля и эффективности операций в кардиохирургическом отделении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отделения восстановительного лечения и реабилитации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невозможности установления диагноза ССЗ в организации ПМСП, направления пациента на консультацию в клинико-диагностический центр для оказания КДП с проведением при необходимости консилиума, с привлечением профильных специалистов, в том числе консультантов из медицинских организаций республиканского уровня.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оказания КДП пациенту с ССЗ профильным специалистом по направлению специалиста ПМСП или другого профильного специалиста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на оформление документов для направления на медико-социальную экспертизу при наличии высоких показателей артериального давления (кризовое течение), аритмии различного генеза, учащения приступов стенокардии и нарастания симптомов сердечной недостаточности, выдачи и продлевания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пациента врачом в приемном отделении стационара с заполнением карты стационарного больного, при наличии письменного согласия пациента или его законного представителя на предоставление ему медицинской помощи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57"/>
          <w:p>
            <w:pPr>
              <w:spacing w:after="20"/>
              <w:ind w:left="20"/>
              <w:jc w:val="both"/>
            </w:pPr>
            <w:r>
              <w:rPr>
                <w:rFonts w:ascii="Times New Roman"/>
                <w:b w:val="false"/>
                <w:i w:val="false"/>
                <w:color w:val="000000"/>
                <w:sz w:val="20"/>
              </w:rPr>
              <w:t>
Наличие, при госпитализации на стационарном уровне:</w:t>
            </w:r>
            <w:r>
              <w:br/>
            </w:r>
            <w:r>
              <w:rPr>
                <w:rFonts w:ascii="Times New Roman"/>
                <w:b w:val="false"/>
                <w:i w:val="false"/>
                <w:color w:val="000000"/>
                <w:sz w:val="20"/>
              </w:rPr>
              <w:t>
</w:t>
            </w:r>
            <w:r>
              <w:rPr>
                <w:rFonts w:ascii="Times New Roman"/>
                <w:b w:val="false"/>
                <w:i w:val="false"/>
                <w:color w:val="000000"/>
                <w:sz w:val="20"/>
              </w:rPr>
              <w:t>1) первичного осмотра врачом пациента с целью определения его состояния и установления предварительного диагноза;</w:t>
            </w:r>
            <w:r>
              <w:br/>
            </w:r>
            <w:r>
              <w:rPr>
                <w:rFonts w:ascii="Times New Roman"/>
                <w:b w:val="false"/>
                <w:i w:val="false"/>
                <w:color w:val="000000"/>
                <w:sz w:val="20"/>
              </w:rPr>
              <w:t>
</w:t>
            </w:r>
            <w:r>
              <w:rPr>
                <w:rFonts w:ascii="Times New Roman"/>
                <w:b w:val="false"/>
                <w:i w:val="false"/>
                <w:color w:val="000000"/>
                <w:sz w:val="20"/>
              </w:rPr>
              <w:t>2) проведения лечебно-диагностических неинвазивных методов тестирования для снижения риска инвазивных исследований;</w:t>
            </w:r>
            <w:r>
              <w:br/>
            </w:r>
            <w:r>
              <w:rPr>
                <w:rFonts w:ascii="Times New Roman"/>
                <w:b w:val="false"/>
                <w:i w:val="false"/>
                <w:color w:val="000000"/>
                <w:sz w:val="20"/>
              </w:rPr>
              <w:t>
</w:t>
            </w:r>
            <w:r>
              <w:rPr>
                <w:rFonts w:ascii="Times New Roman"/>
                <w:b w:val="false"/>
                <w:i w:val="false"/>
                <w:color w:val="000000"/>
                <w:sz w:val="20"/>
              </w:rPr>
              <w:t>3) подбора и назначения лечения;</w:t>
            </w:r>
            <w:r>
              <w:br/>
            </w:r>
            <w:r>
              <w:rPr>
                <w:rFonts w:ascii="Times New Roman"/>
                <w:b w:val="false"/>
                <w:i w:val="false"/>
                <w:color w:val="000000"/>
                <w:sz w:val="20"/>
              </w:rPr>
              <w:t>
4) проведения при необходимости консультаций специалистов другого профиля</w:t>
            </w:r>
          </w:p>
          <w:bookmarkEnd w:id="157"/>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экстренных состояниях, установление основного диагноза в течении 24 часов с момента поступления пациента в стационар на основании данных клинико-анамнестического обследования, результатов инструментальных и лабораторных методов исследования и заносится в медицинскую карту стационарного больного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58"/>
          <w:p>
            <w:pPr>
              <w:spacing w:after="20"/>
              <w:ind w:left="20"/>
              <w:jc w:val="both"/>
            </w:pPr>
            <w:r>
              <w:rPr>
                <w:rFonts w:ascii="Times New Roman"/>
                <w:b w:val="false"/>
                <w:i w:val="false"/>
                <w:color w:val="000000"/>
                <w:sz w:val="20"/>
              </w:rPr>
              <w:t>
Соответствие оказания медицинской помощи пациентам с острым коронарным синдромом и (или) острым инфарктом миокарда осуществляется по уровням регионализации:</w:t>
            </w:r>
            <w:r>
              <w:br/>
            </w:r>
            <w:r>
              <w:rPr>
                <w:rFonts w:ascii="Times New Roman"/>
                <w:b w:val="false"/>
                <w:i w:val="false"/>
                <w:color w:val="000000"/>
                <w:sz w:val="20"/>
              </w:rPr>
              <w:t>
</w:t>
            </w:r>
            <w:r>
              <w:rPr>
                <w:rFonts w:ascii="Times New Roman"/>
                <w:b w:val="false"/>
                <w:i w:val="false"/>
                <w:color w:val="000000"/>
                <w:sz w:val="20"/>
              </w:rPr>
              <w:t>1) на первом уровне оказание медицинской помощи организациями скорой медицинской помощи, первичной медико-санитарной помощи, а также организациями,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w:t>
            </w:r>
            <w:r>
              <w:br/>
            </w:r>
            <w:r>
              <w:rPr>
                <w:rFonts w:ascii="Times New Roman"/>
                <w:b w:val="false"/>
                <w:i w:val="false"/>
                <w:color w:val="000000"/>
                <w:sz w:val="20"/>
              </w:rPr>
              <w:t>
</w:t>
            </w:r>
            <w:r>
              <w:rPr>
                <w:rFonts w:ascii="Times New Roman"/>
                <w:b w:val="false"/>
                <w:i w:val="false"/>
                <w:color w:val="000000"/>
                <w:sz w:val="20"/>
              </w:rPr>
              <w:t>2) на втором уровне - организациями, оказывающими стационарную помощь с возможностью проведения чрескожных коронарных вмешательств без кардиохирургического отделения;</w:t>
            </w:r>
            <w:r>
              <w:br/>
            </w:r>
            <w:r>
              <w:rPr>
                <w:rFonts w:ascii="Times New Roman"/>
                <w:b w:val="false"/>
                <w:i w:val="false"/>
                <w:color w:val="000000"/>
                <w:sz w:val="20"/>
              </w:rPr>
              <w:t>
3) на третьем уровне - организациями, оказывающими стационарную помощь и республиканскими медицинскими организациями, с наличием кардиохирургического отделения</w:t>
            </w:r>
          </w:p>
          <w:bookmarkEnd w:id="158"/>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гемодиализную помощь***</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пациентов решения Комиссии по отбору пациентов на заместительную почечную терапию на основании заключения врача-нефролога поликлиники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отделением (центром) проведения внепочечного очищения крови с ежедневным двухсменным использованием гемодиализной аппаратуры при пропускной способности одного гемодиализного места не менее 624 (2496 часов/год) сеансов гемодиализа в год (12 часов в неделю на одного пациента) по календарным дням</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отделения (центра) оказывать неотложные реанимационные мероприятий и лабораторный контроль качества диализной терапии путем биохимических исследований воды для гемодиализа во время диализа и в междиализном периоде</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предоставления в отделении (центре) питания амбулаторным пациентам после проведения сеанса гемодиализа в пределах установленного тарифа на проведение сеанса гемодиализа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транспортировки пациентов для проведения сеанса гемодиализа в пределах установленного тарифа на проведение сеанса гемодиализа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59"/>
          <w:p>
            <w:pPr>
              <w:spacing w:after="20"/>
              <w:ind w:left="20"/>
              <w:jc w:val="both"/>
            </w:pPr>
            <w:r>
              <w:rPr>
                <w:rFonts w:ascii="Times New Roman"/>
                <w:b w:val="false"/>
                <w:i w:val="false"/>
                <w:color w:val="000000"/>
                <w:sz w:val="20"/>
              </w:rPr>
              <w:t>
Соответствие критериям для отбора и начала заместительной почечной терапии, в частности:</w:t>
            </w:r>
            <w:r>
              <w:br/>
            </w:r>
            <w:r>
              <w:rPr>
                <w:rFonts w:ascii="Times New Roman"/>
                <w:b w:val="false"/>
                <w:i w:val="false"/>
                <w:color w:val="000000"/>
                <w:sz w:val="20"/>
              </w:rPr>
              <w:t>
</w:t>
            </w:r>
            <w:r>
              <w:rPr>
                <w:rFonts w:ascii="Times New Roman"/>
                <w:b w:val="false"/>
                <w:i w:val="false"/>
                <w:color w:val="000000"/>
                <w:sz w:val="20"/>
              </w:rPr>
              <w:t>1) мочевина сыворотки крови свыше 30 ммоль/л и/или снижение скорости клубочковой фильтрации (далее – СКФ) ниже 10 мл/мин /1,73м2 (у больных сахарным диабетом ниже 20 мл/мин/1,73м2), рассчитанная по формуле MDRD/ СKD-EPI;</w:t>
            </w:r>
            <w:r>
              <w:br/>
            </w:r>
            <w:r>
              <w:rPr>
                <w:rFonts w:ascii="Times New Roman"/>
                <w:b w:val="false"/>
                <w:i w:val="false"/>
                <w:color w:val="000000"/>
                <w:sz w:val="20"/>
              </w:rPr>
              <w:t>
2) СКФ (мл/мин/1,73м2) = 186 х (креатинин плазмы) -1,154 х (возраст) - 0,203 х (0,742 – для женщин); 3) снижение стандартного бикарбоната ниже 20 ммоль/л и/или дефицита буферных оснований меньше – 10 ммоль/л; 4) гиперкалиемия – свыше 6,5 ммоль/л.</w:t>
            </w:r>
          </w:p>
          <w:bookmarkEnd w:id="159"/>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60"/>
          <w:p>
            <w:pPr>
              <w:spacing w:after="20"/>
              <w:ind w:left="20"/>
              <w:jc w:val="both"/>
            </w:pPr>
            <w:r>
              <w:rPr>
                <w:rFonts w:ascii="Times New Roman"/>
                <w:b w:val="false"/>
                <w:i w:val="false"/>
                <w:color w:val="000000"/>
                <w:sz w:val="20"/>
              </w:rPr>
              <w:t xml:space="preserve">
 Соответствие показаниям для экстренного проведения внепочечного очищения крови у пациентов с острой почечной недостаточностью: </w:t>
            </w:r>
            <w:r>
              <w:br/>
            </w:r>
            <w:r>
              <w:rPr>
                <w:rFonts w:ascii="Times New Roman"/>
                <w:b w:val="false"/>
                <w:i w:val="false"/>
                <w:color w:val="000000"/>
                <w:sz w:val="20"/>
              </w:rPr>
              <w:t>
</w:t>
            </w:r>
            <w:r>
              <w:rPr>
                <w:rFonts w:ascii="Times New Roman"/>
                <w:b w:val="false"/>
                <w:i w:val="false"/>
                <w:color w:val="000000"/>
                <w:sz w:val="20"/>
              </w:rPr>
              <w:t>1) ренальная острая почечная недостаточность с гиперкатаболизмом (прирост мочевины в сутки более 5 ммоль/л, креатинина – более 88 - 177, калия – более 0,5 ммоль/л);</w:t>
            </w:r>
            <w:r>
              <w:br/>
            </w:r>
            <w:r>
              <w:rPr>
                <w:rFonts w:ascii="Times New Roman"/>
                <w:b w:val="false"/>
                <w:i w:val="false"/>
                <w:color w:val="000000"/>
                <w:sz w:val="20"/>
              </w:rPr>
              <w:t>
</w:t>
            </w:r>
            <w:r>
              <w:rPr>
                <w:rFonts w:ascii="Times New Roman"/>
                <w:b w:val="false"/>
                <w:i w:val="false"/>
                <w:color w:val="000000"/>
                <w:sz w:val="20"/>
              </w:rPr>
              <w:t>2) олигурия (диурез &lt; 0,3 мл/кг/ч за 24 часа) или анурия в течение 12 часов и более и/или повышение креатинина сыворотки крови в 3 раза выше нормы (снижение СКФ более чем на 75% от исходной) и/или повышение мочевины крови более 30 ммоль/л);</w:t>
            </w:r>
            <w:r>
              <w:br/>
            </w:r>
            <w:r>
              <w:rPr>
                <w:rFonts w:ascii="Times New Roman"/>
                <w:b w:val="false"/>
                <w:i w:val="false"/>
                <w:color w:val="000000"/>
                <w:sz w:val="20"/>
              </w:rPr>
              <w:t>
</w:t>
            </w:r>
            <w:r>
              <w:rPr>
                <w:rFonts w:ascii="Times New Roman"/>
                <w:b w:val="false"/>
                <w:i w:val="false"/>
                <w:color w:val="000000"/>
                <w:sz w:val="20"/>
              </w:rPr>
              <w:t>3) неконтролируемые гиперкалиемия (более 6,0 ммоль/л), гипернатриемия, гипонатриемия;</w:t>
            </w:r>
            <w:r>
              <w:br/>
            </w:r>
            <w:r>
              <w:rPr>
                <w:rFonts w:ascii="Times New Roman"/>
                <w:b w:val="false"/>
                <w:i w:val="false"/>
                <w:color w:val="000000"/>
                <w:sz w:val="20"/>
              </w:rPr>
              <w:t>
</w:t>
            </w:r>
            <w:r>
              <w:rPr>
                <w:rFonts w:ascii="Times New Roman"/>
                <w:b w:val="false"/>
                <w:i w:val="false"/>
                <w:color w:val="000000"/>
                <w:sz w:val="20"/>
              </w:rPr>
              <w:t>4) отек легких, резистентный к диуретикам;</w:t>
            </w:r>
            <w:r>
              <w:br/>
            </w:r>
            <w:r>
              <w:rPr>
                <w:rFonts w:ascii="Times New Roman"/>
                <w:b w:val="false"/>
                <w:i w:val="false"/>
                <w:color w:val="000000"/>
                <w:sz w:val="20"/>
              </w:rPr>
              <w:t>
</w:t>
            </w:r>
            <w:r>
              <w:rPr>
                <w:rFonts w:ascii="Times New Roman"/>
                <w:b w:val="false"/>
                <w:i w:val="false"/>
                <w:color w:val="000000"/>
                <w:sz w:val="20"/>
              </w:rPr>
              <w:t>5) метаболический ацидоз со снижением рН артериальной крови &lt; 7,2;</w:t>
            </w:r>
            <w:r>
              <w:br/>
            </w:r>
            <w:r>
              <w:rPr>
                <w:rFonts w:ascii="Times New Roman"/>
                <w:b w:val="false"/>
                <w:i w:val="false"/>
                <w:color w:val="000000"/>
                <w:sz w:val="20"/>
              </w:rPr>
              <w:t>
6) уремический перикардит/ уремическая энцефалопатия.</w:t>
            </w:r>
          </w:p>
          <w:bookmarkEnd w:id="160"/>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61"/>
          <w:p>
            <w:pPr>
              <w:spacing w:after="20"/>
              <w:ind w:left="20"/>
              <w:jc w:val="both"/>
            </w:pPr>
            <w:r>
              <w:rPr>
                <w:rFonts w:ascii="Times New Roman"/>
                <w:b w:val="false"/>
                <w:i w:val="false"/>
                <w:color w:val="000000"/>
                <w:sz w:val="20"/>
              </w:rPr>
              <w:t>
Соответствие материально-технического оснащения диализных залов, в частности:</w:t>
            </w:r>
            <w:r>
              <w:br/>
            </w:r>
            <w:r>
              <w:rPr>
                <w:rFonts w:ascii="Times New Roman"/>
                <w:b w:val="false"/>
                <w:i w:val="false"/>
                <w:color w:val="000000"/>
                <w:sz w:val="20"/>
              </w:rPr>
              <w:t>
</w:t>
            </w:r>
            <w:r>
              <w:rPr>
                <w:rFonts w:ascii="Times New Roman"/>
                <w:b w:val="false"/>
                <w:i w:val="false"/>
                <w:color w:val="000000"/>
                <w:sz w:val="20"/>
              </w:rPr>
              <w:t>- наличие: аппарата "Искусственная почка";</w:t>
            </w:r>
            <w:r>
              <w:br/>
            </w:r>
            <w:r>
              <w:rPr>
                <w:rFonts w:ascii="Times New Roman"/>
                <w:b w:val="false"/>
                <w:i w:val="false"/>
                <w:color w:val="000000"/>
                <w:sz w:val="20"/>
              </w:rPr>
              <w:t>
</w:t>
            </w:r>
            <w:r>
              <w:rPr>
                <w:rFonts w:ascii="Times New Roman"/>
                <w:b w:val="false"/>
                <w:i w:val="false"/>
                <w:color w:val="000000"/>
                <w:sz w:val="20"/>
              </w:rPr>
              <w:t>- систему очистки водопроводной воды;</w:t>
            </w:r>
            <w:r>
              <w:br/>
            </w:r>
            <w:r>
              <w:rPr>
                <w:rFonts w:ascii="Times New Roman"/>
                <w:b w:val="false"/>
                <w:i w:val="false"/>
                <w:color w:val="000000"/>
                <w:sz w:val="20"/>
              </w:rPr>
              <w:t>
- наличие врача-нефролога и медицинской сестры обученной по гемодиализу на один диализный зал</w:t>
            </w:r>
          </w:p>
          <w:bookmarkEnd w:id="161"/>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аппарата гемодиализа стандартам и сертификатам качества, с достаточным ресурсом и производительностью, предусмотренными страной-производителем</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62"/>
          <w:p>
            <w:pPr>
              <w:spacing w:after="20"/>
              <w:ind w:left="20"/>
              <w:jc w:val="both"/>
            </w:pPr>
            <w:r>
              <w:rPr>
                <w:rFonts w:ascii="Times New Roman"/>
                <w:b w:val="false"/>
                <w:i w:val="false"/>
                <w:color w:val="000000"/>
                <w:sz w:val="20"/>
              </w:rPr>
              <w:t>
Наличие минимального перечня оснащения диализных залов, в частности:</w:t>
            </w:r>
            <w:r>
              <w:br/>
            </w:r>
            <w:r>
              <w:rPr>
                <w:rFonts w:ascii="Times New Roman"/>
                <w:b w:val="false"/>
                <w:i w:val="false"/>
                <w:color w:val="000000"/>
                <w:sz w:val="20"/>
              </w:rPr>
              <w:t>
</w:t>
            </w:r>
            <w:r>
              <w:rPr>
                <w:rFonts w:ascii="Times New Roman"/>
                <w:b w:val="false"/>
                <w:i w:val="false"/>
                <w:color w:val="000000"/>
                <w:sz w:val="20"/>
              </w:rPr>
              <w:t>- аппараты гемодиализа – 2 шт.;</w:t>
            </w:r>
            <w:r>
              <w:br/>
            </w:r>
            <w:r>
              <w:rPr>
                <w:rFonts w:ascii="Times New Roman"/>
                <w:b w:val="false"/>
                <w:i w:val="false"/>
                <w:color w:val="000000"/>
                <w:sz w:val="20"/>
              </w:rPr>
              <w:t>
</w:t>
            </w:r>
            <w:r>
              <w:rPr>
                <w:rFonts w:ascii="Times New Roman"/>
                <w:b w:val="false"/>
                <w:i w:val="false"/>
                <w:color w:val="000000"/>
                <w:sz w:val="20"/>
              </w:rPr>
              <w:t>- мобильные кровати – 2 шт.;</w:t>
            </w:r>
            <w:r>
              <w:br/>
            </w:r>
            <w:r>
              <w:rPr>
                <w:rFonts w:ascii="Times New Roman"/>
                <w:b w:val="false"/>
                <w:i w:val="false"/>
                <w:color w:val="000000"/>
                <w:sz w:val="20"/>
              </w:rPr>
              <w:t>
</w:t>
            </w:r>
            <w:r>
              <w:rPr>
                <w:rFonts w:ascii="Times New Roman"/>
                <w:b w:val="false"/>
                <w:i w:val="false"/>
                <w:color w:val="000000"/>
                <w:sz w:val="20"/>
              </w:rPr>
              <w:t>- стол для врача – 1 шт.;</w:t>
            </w:r>
            <w:r>
              <w:br/>
            </w:r>
            <w:r>
              <w:rPr>
                <w:rFonts w:ascii="Times New Roman"/>
                <w:b w:val="false"/>
                <w:i w:val="false"/>
                <w:color w:val="000000"/>
                <w:sz w:val="20"/>
              </w:rPr>
              <w:t>
</w:t>
            </w:r>
            <w:r>
              <w:rPr>
                <w:rFonts w:ascii="Times New Roman"/>
                <w:b w:val="false"/>
                <w:i w:val="false"/>
                <w:color w:val="000000"/>
                <w:sz w:val="20"/>
              </w:rPr>
              <w:t>- стол для медицинской сестры – 1 шт.;</w:t>
            </w:r>
            <w:r>
              <w:br/>
            </w:r>
            <w:r>
              <w:rPr>
                <w:rFonts w:ascii="Times New Roman"/>
                <w:b w:val="false"/>
                <w:i w:val="false"/>
                <w:color w:val="000000"/>
                <w:sz w:val="20"/>
              </w:rPr>
              <w:t>
</w:t>
            </w:r>
            <w:r>
              <w:rPr>
                <w:rFonts w:ascii="Times New Roman"/>
                <w:b w:val="false"/>
                <w:i w:val="false"/>
                <w:color w:val="000000"/>
                <w:sz w:val="20"/>
              </w:rPr>
              <w:t>- стул – 2 шт.;</w:t>
            </w:r>
            <w:r>
              <w:br/>
            </w:r>
            <w:r>
              <w:rPr>
                <w:rFonts w:ascii="Times New Roman"/>
                <w:b w:val="false"/>
                <w:i w:val="false"/>
                <w:color w:val="000000"/>
                <w:sz w:val="20"/>
              </w:rPr>
              <w:t>
</w:t>
            </w:r>
            <w:r>
              <w:rPr>
                <w:rFonts w:ascii="Times New Roman"/>
                <w:b w:val="false"/>
                <w:i w:val="false"/>
                <w:color w:val="000000"/>
                <w:sz w:val="20"/>
              </w:rPr>
              <w:t>- стол для медикаментов – 1 шт.;</w:t>
            </w:r>
            <w:r>
              <w:br/>
            </w:r>
            <w:r>
              <w:rPr>
                <w:rFonts w:ascii="Times New Roman"/>
                <w:b w:val="false"/>
                <w:i w:val="false"/>
                <w:color w:val="000000"/>
                <w:sz w:val="20"/>
              </w:rPr>
              <w:t>
</w:t>
            </w:r>
            <w:r>
              <w:rPr>
                <w:rFonts w:ascii="Times New Roman"/>
                <w:b w:val="false"/>
                <w:i w:val="false"/>
                <w:color w:val="000000"/>
                <w:sz w:val="20"/>
              </w:rPr>
              <w:t>- штатив для длительных инфузионных вливаний – 2 шт.;</w:t>
            </w:r>
            <w:r>
              <w:br/>
            </w:r>
            <w:r>
              <w:rPr>
                <w:rFonts w:ascii="Times New Roman"/>
                <w:b w:val="false"/>
                <w:i w:val="false"/>
                <w:color w:val="000000"/>
                <w:sz w:val="20"/>
              </w:rPr>
              <w:t>
</w:t>
            </w:r>
            <w:r>
              <w:rPr>
                <w:rFonts w:ascii="Times New Roman"/>
                <w:b w:val="false"/>
                <w:i w:val="false"/>
                <w:color w:val="000000"/>
                <w:sz w:val="20"/>
              </w:rPr>
              <w:t>- шкаф для медикаментов – 1 шт.;</w:t>
            </w:r>
            <w:r>
              <w:br/>
            </w:r>
            <w:r>
              <w:rPr>
                <w:rFonts w:ascii="Times New Roman"/>
                <w:b w:val="false"/>
                <w:i w:val="false"/>
                <w:color w:val="000000"/>
                <w:sz w:val="20"/>
              </w:rPr>
              <w:t>
</w:t>
            </w:r>
            <w:r>
              <w:rPr>
                <w:rFonts w:ascii="Times New Roman"/>
                <w:b w:val="false"/>
                <w:i w:val="false"/>
                <w:color w:val="000000"/>
                <w:sz w:val="20"/>
              </w:rPr>
              <w:t>- холодильник медицинский – 1 шт.;</w:t>
            </w:r>
            <w:r>
              <w:br/>
            </w:r>
            <w:r>
              <w:rPr>
                <w:rFonts w:ascii="Times New Roman"/>
                <w:b w:val="false"/>
                <w:i w:val="false"/>
                <w:color w:val="000000"/>
                <w:sz w:val="20"/>
              </w:rPr>
              <w:t>
</w:t>
            </w:r>
            <w:r>
              <w:rPr>
                <w:rFonts w:ascii="Times New Roman"/>
                <w:b w:val="false"/>
                <w:i w:val="false"/>
                <w:color w:val="000000"/>
                <w:sz w:val="20"/>
              </w:rPr>
              <w:t>- аптечка первой помощи – 1 шт.;</w:t>
            </w:r>
            <w:r>
              <w:br/>
            </w:r>
            <w:r>
              <w:rPr>
                <w:rFonts w:ascii="Times New Roman"/>
                <w:b w:val="false"/>
                <w:i w:val="false"/>
                <w:color w:val="000000"/>
                <w:sz w:val="20"/>
              </w:rPr>
              <w:t>
</w:t>
            </w:r>
            <w:r>
              <w:rPr>
                <w:rFonts w:ascii="Times New Roman"/>
                <w:b w:val="false"/>
                <w:i w:val="false"/>
                <w:color w:val="000000"/>
                <w:sz w:val="20"/>
              </w:rPr>
              <w:t>- электрокардиограф многоканальный – 1 шт.;</w:t>
            </w:r>
            <w:r>
              <w:br/>
            </w:r>
            <w:r>
              <w:rPr>
                <w:rFonts w:ascii="Times New Roman"/>
                <w:b w:val="false"/>
                <w:i w:val="false"/>
                <w:color w:val="000000"/>
                <w:sz w:val="20"/>
              </w:rPr>
              <w:t>
</w:t>
            </w:r>
            <w:r>
              <w:rPr>
                <w:rFonts w:ascii="Times New Roman"/>
                <w:b w:val="false"/>
                <w:i w:val="false"/>
                <w:color w:val="000000"/>
                <w:sz w:val="20"/>
              </w:rPr>
              <w:t>- дефибриллятор – 1 шт.;</w:t>
            </w:r>
            <w:r>
              <w:br/>
            </w:r>
            <w:r>
              <w:rPr>
                <w:rFonts w:ascii="Times New Roman"/>
                <w:b w:val="false"/>
                <w:i w:val="false"/>
                <w:color w:val="000000"/>
                <w:sz w:val="20"/>
              </w:rPr>
              <w:t>
</w:t>
            </w:r>
            <w:r>
              <w:rPr>
                <w:rFonts w:ascii="Times New Roman"/>
                <w:b w:val="false"/>
                <w:i w:val="false"/>
                <w:color w:val="000000"/>
                <w:sz w:val="20"/>
              </w:rPr>
              <w:t>- набор для трахеостомии – 1 шт.;</w:t>
            </w:r>
            <w:r>
              <w:br/>
            </w:r>
            <w:r>
              <w:rPr>
                <w:rFonts w:ascii="Times New Roman"/>
                <w:b w:val="false"/>
                <w:i w:val="false"/>
                <w:color w:val="000000"/>
                <w:sz w:val="20"/>
              </w:rPr>
              <w:t>
</w:t>
            </w:r>
            <w:r>
              <w:rPr>
                <w:rFonts w:ascii="Times New Roman"/>
                <w:b w:val="false"/>
                <w:i w:val="false"/>
                <w:color w:val="000000"/>
                <w:sz w:val="20"/>
              </w:rPr>
              <w:t>- аппарат дыхательный – 1 шт.;</w:t>
            </w:r>
            <w:r>
              <w:br/>
            </w:r>
            <w:r>
              <w:rPr>
                <w:rFonts w:ascii="Times New Roman"/>
                <w:b w:val="false"/>
                <w:i w:val="false"/>
                <w:color w:val="000000"/>
                <w:sz w:val="20"/>
              </w:rPr>
              <w:t>
</w:t>
            </w:r>
            <w:r>
              <w:rPr>
                <w:rFonts w:ascii="Times New Roman"/>
                <w:b w:val="false"/>
                <w:i w:val="false"/>
                <w:color w:val="000000"/>
                <w:sz w:val="20"/>
              </w:rPr>
              <w:t>- термометр медицинский – 1 шт.;</w:t>
            </w:r>
            <w:r>
              <w:br/>
            </w:r>
            <w:r>
              <w:rPr>
                <w:rFonts w:ascii="Times New Roman"/>
                <w:b w:val="false"/>
                <w:i w:val="false"/>
                <w:color w:val="000000"/>
                <w:sz w:val="20"/>
              </w:rPr>
              <w:t>
</w:t>
            </w:r>
            <w:r>
              <w:rPr>
                <w:rFonts w:ascii="Times New Roman"/>
                <w:b w:val="false"/>
                <w:i w:val="false"/>
                <w:color w:val="000000"/>
                <w:sz w:val="20"/>
              </w:rPr>
              <w:t>- фонендоскоп – 1 шт.;</w:t>
            </w:r>
            <w:r>
              <w:br/>
            </w:r>
            <w:r>
              <w:rPr>
                <w:rFonts w:ascii="Times New Roman"/>
                <w:b w:val="false"/>
                <w:i w:val="false"/>
                <w:color w:val="000000"/>
                <w:sz w:val="20"/>
              </w:rPr>
              <w:t>
</w:t>
            </w:r>
            <w:r>
              <w:rPr>
                <w:rFonts w:ascii="Times New Roman"/>
                <w:b w:val="false"/>
                <w:i w:val="false"/>
                <w:color w:val="000000"/>
                <w:sz w:val="20"/>
              </w:rPr>
              <w:t>- измеритель артериального давления – 1 шт.;</w:t>
            </w:r>
            <w:r>
              <w:br/>
            </w:r>
            <w:r>
              <w:rPr>
                <w:rFonts w:ascii="Times New Roman"/>
                <w:b w:val="false"/>
                <w:i w:val="false"/>
                <w:color w:val="000000"/>
                <w:sz w:val="20"/>
              </w:rPr>
              <w:t>
</w:t>
            </w:r>
            <w:r>
              <w:rPr>
                <w:rFonts w:ascii="Times New Roman"/>
                <w:b w:val="false"/>
                <w:i w:val="false"/>
                <w:color w:val="000000"/>
                <w:sz w:val="20"/>
              </w:rPr>
              <w:t>- облучатель-рециркулятор воздуха ультрафиолетовый – 1 шт.;</w:t>
            </w:r>
            <w:r>
              <w:br/>
            </w:r>
            <w:r>
              <w:rPr>
                <w:rFonts w:ascii="Times New Roman"/>
                <w:b w:val="false"/>
                <w:i w:val="false"/>
                <w:color w:val="000000"/>
                <w:sz w:val="20"/>
              </w:rPr>
              <w:t>
- весы медицинские – 1 шт.</w:t>
            </w:r>
          </w:p>
          <w:bookmarkEnd w:id="162"/>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163"/>
          <w:p>
            <w:pPr>
              <w:spacing w:after="20"/>
              <w:ind w:left="20"/>
              <w:jc w:val="both"/>
            </w:pPr>
            <w:r>
              <w:rPr>
                <w:rFonts w:ascii="Times New Roman"/>
                <w:b w:val="false"/>
                <w:i w:val="false"/>
                <w:color w:val="000000"/>
                <w:sz w:val="20"/>
              </w:rPr>
              <w:t>
Соблюдение алгоритма проведения процедуры гемодиализа:</w:t>
            </w:r>
            <w:r>
              <w:br/>
            </w:r>
            <w:r>
              <w:rPr>
                <w:rFonts w:ascii="Times New Roman"/>
                <w:b w:val="false"/>
                <w:i w:val="false"/>
                <w:color w:val="000000"/>
                <w:sz w:val="20"/>
              </w:rPr>
              <w:t>
</w:t>
            </w:r>
            <w:r>
              <w:rPr>
                <w:rFonts w:ascii="Times New Roman"/>
                <w:b w:val="false"/>
                <w:i w:val="false"/>
                <w:color w:val="000000"/>
                <w:sz w:val="20"/>
              </w:rPr>
              <w:t>- подготовка аппарата "искусственная почка" к работе: тестирование и проверка аппаратов АИП с контролем ионного состава диализирующего раствора на ионометре;</w:t>
            </w:r>
            <w:r>
              <w:br/>
            </w:r>
            <w:r>
              <w:rPr>
                <w:rFonts w:ascii="Times New Roman"/>
                <w:b w:val="false"/>
                <w:i w:val="false"/>
                <w:color w:val="000000"/>
                <w:sz w:val="20"/>
              </w:rPr>
              <w:t>
</w:t>
            </w:r>
            <w:r>
              <w:rPr>
                <w:rFonts w:ascii="Times New Roman"/>
                <w:b w:val="false"/>
                <w:i w:val="false"/>
                <w:color w:val="000000"/>
                <w:sz w:val="20"/>
              </w:rPr>
              <w:t>-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r>
              <w:br/>
            </w:r>
            <w:r>
              <w:rPr>
                <w:rFonts w:ascii="Times New Roman"/>
                <w:b w:val="false"/>
                <w:i w:val="false"/>
                <w:color w:val="000000"/>
                <w:sz w:val="20"/>
              </w:rPr>
              <w:t>
</w:t>
            </w:r>
            <w:r>
              <w:rPr>
                <w:rFonts w:ascii="Times New Roman"/>
                <w:b w:val="false"/>
                <w:i w:val="false"/>
                <w:color w:val="000000"/>
                <w:sz w:val="20"/>
              </w:rPr>
              <w:t>- сборка экстракорпорального контура (кровопроводящих магистралей, диализатора) с установкой на аппарат "искусственная почка";</w:t>
            </w:r>
            <w:r>
              <w:br/>
            </w:r>
            <w:r>
              <w:rPr>
                <w:rFonts w:ascii="Times New Roman"/>
                <w:b w:val="false"/>
                <w:i w:val="false"/>
                <w:color w:val="000000"/>
                <w:sz w:val="20"/>
              </w:rPr>
              <w:t>
</w:t>
            </w:r>
            <w:r>
              <w:rPr>
                <w:rFonts w:ascii="Times New Roman"/>
                <w:b w:val="false"/>
                <w:i w:val="false"/>
                <w:color w:val="000000"/>
                <w:sz w:val="20"/>
              </w:rPr>
              <w:t>- заполнение и промывка экстракорпорального контура физиологическим раствором с антикоагулянтом;</w:t>
            </w:r>
            <w:r>
              <w:br/>
            </w:r>
            <w:r>
              <w:rPr>
                <w:rFonts w:ascii="Times New Roman"/>
                <w:b w:val="false"/>
                <w:i w:val="false"/>
                <w:color w:val="000000"/>
                <w:sz w:val="20"/>
              </w:rPr>
              <w:t>
</w:t>
            </w:r>
            <w:r>
              <w:rPr>
                <w:rFonts w:ascii="Times New Roman"/>
                <w:b w:val="false"/>
                <w:i w:val="false"/>
                <w:color w:val="000000"/>
                <w:sz w:val="20"/>
              </w:rPr>
              <w:t>- подготовка пациента: взвешивание на электронных весах с регистрацией величины междиализной прибавки веса в карте диализа, обработка кожной поверхности дезинфектантами в месте пункции сосудистого доступа;</w:t>
            </w:r>
            <w:r>
              <w:br/>
            </w:r>
            <w:r>
              <w:rPr>
                <w:rFonts w:ascii="Times New Roman"/>
                <w:b w:val="false"/>
                <w:i w:val="false"/>
                <w:color w:val="000000"/>
                <w:sz w:val="20"/>
              </w:rPr>
              <w:t>
</w:t>
            </w:r>
            <w:r>
              <w:rPr>
                <w:rFonts w:ascii="Times New Roman"/>
                <w:b w:val="false"/>
                <w:i w:val="false"/>
                <w:color w:val="000000"/>
                <w:sz w:val="20"/>
              </w:rPr>
              <w:t>- подключение пациента к аппарату "искусственная почка";</w:t>
            </w:r>
            <w:r>
              <w:br/>
            </w:r>
            <w:r>
              <w:rPr>
                <w:rFonts w:ascii="Times New Roman"/>
                <w:b w:val="false"/>
                <w:i w:val="false"/>
                <w:color w:val="000000"/>
                <w:sz w:val="20"/>
              </w:rPr>
              <w:t>
</w:t>
            </w:r>
            <w:r>
              <w:rPr>
                <w:rFonts w:ascii="Times New Roman"/>
                <w:b w:val="false"/>
                <w:i w:val="false"/>
                <w:color w:val="000000"/>
                <w:sz w:val="20"/>
              </w:rPr>
              <w:t>- установка скорости кровотока на аппарате "искусственная почка";</w:t>
            </w:r>
            <w:r>
              <w:br/>
            </w:r>
            <w:r>
              <w:rPr>
                <w:rFonts w:ascii="Times New Roman"/>
                <w:b w:val="false"/>
                <w:i w:val="false"/>
                <w:color w:val="000000"/>
                <w:sz w:val="20"/>
              </w:rPr>
              <w:t>
</w:t>
            </w:r>
            <w:r>
              <w:rPr>
                <w:rFonts w:ascii="Times New Roman"/>
                <w:b w:val="false"/>
                <w:i w:val="false"/>
                <w:color w:val="000000"/>
                <w:sz w:val="20"/>
              </w:rPr>
              <w:t>- контроль за артериальным давлением крови, частотой сердечных сокращений и ритмичностью пульса не реже 1 раза в час, с почасовой регистрацией результатов в карте диализа;</w:t>
            </w:r>
            <w:r>
              <w:br/>
            </w:r>
            <w:r>
              <w:rPr>
                <w:rFonts w:ascii="Times New Roman"/>
                <w:b w:val="false"/>
                <w:i w:val="false"/>
                <w:color w:val="000000"/>
                <w:sz w:val="20"/>
              </w:rPr>
              <w:t>
</w:t>
            </w:r>
            <w:r>
              <w:rPr>
                <w:rFonts w:ascii="Times New Roman"/>
                <w:b w:val="false"/>
                <w:i w:val="false"/>
                <w:color w:val="000000"/>
                <w:sz w:val="20"/>
              </w:rPr>
              <w:t>- контроль корректности объема ультрафильтрации (в конце диализа), с регистрацией результатов в карте диализа;</w:t>
            </w:r>
            <w:r>
              <w:br/>
            </w:r>
            <w:r>
              <w:rPr>
                <w:rFonts w:ascii="Times New Roman"/>
                <w:b w:val="false"/>
                <w:i w:val="false"/>
                <w:color w:val="000000"/>
                <w:sz w:val="20"/>
              </w:rPr>
              <w:t>
</w:t>
            </w:r>
            <w:r>
              <w:rPr>
                <w:rFonts w:ascii="Times New Roman"/>
                <w:b w:val="false"/>
                <w:i w:val="false"/>
                <w:color w:val="000000"/>
                <w:sz w:val="20"/>
              </w:rPr>
              <w:t>- контроль положения фистульных игл в артериовенозной фистулы (постоянно);</w:t>
            </w:r>
            <w:r>
              <w:br/>
            </w:r>
            <w:r>
              <w:rPr>
                <w:rFonts w:ascii="Times New Roman"/>
                <w:b w:val="false"/>
                <w:i w:val="false"/>
                <w:color w:val="000000"/>
                <w:sz w:val="20"/>
              </w:rPr>
              <w:t>
</w:t>
            </w:r>
            <w:r>
              <w:rPr>
                <w:rFonts w:ascii="Times New Roman"/>
                <w:b w:val="false"/>
                <w:i w:val="false"/>
                <w:color w:val="000000"/>
                <w:sz w:val="20"/>
              </w:rPr>
              <w:t>- контроль показаний датчиков венозного и артериального давления (постоянно);</w:t>
            </w:r>
            <w:r>
              <w:br/>
            </w:r>
            <w:r>
              <w:rPr>
                <w:rFonts w:ascii="Times New Roman"/>
                <w:b w:val="false"/>
                <w:i w:val="false"/>
                <w:color w:val="000000"/>
                <w:sz w:val="20"/>
              </w:rPr>
              <w:t>
</w:t>
            </w:r>
            <w:r>
              <w:rPr>
                <w:rFonts w:ascii="Times New Roman"/>
                <w:b w:val="false"/>
                <w:i w:val="false"/>
                <w:color w:val="000000"/>
                <w:sz w:val="20"/>
              </w:rPr>
              <w:t>- контроль за антикоагуляцией (постоянно визуально);</w:t>
            </w:r>
            <w:r>
              <w:br/>
            </w:r>
            <w:r>
              <w:rPr>
                <w:rFonts w:ascii="Times New Roman"/>
                <w:b w:val="false"/>
                <w:i w:val="false"/>
                <w:color w:val="000000"/>
                <w:sz w:val="20"/>
              </w:rPr>
              <w:t>
</w:t>
            </w:r>
            <w:r>
              <w:rPr>
                <w:rFonts w:ascii="Times New Roman"/>
                <w:b w:val="false"/>
                <w:i w:val="false"/>
                <w:color w:val="000000"/>
                <w:sz w:val="20"/>
              </w:rPr>
              <w:t>- контроль ионного состава крови во время процедуры (по показаниям);</w:t>
            </w:r>
            <w:r>
              <w:br/>
            </w:r>
            <w:r>
              <w:rPr>
                <w:rFonts w:ascii="Times New Roman"/>
                <w:b w:val="false"/>
                <w:i w:val="false"/>
                <w:color w:val="000000"/>
                <w:sz w:val="20"/>
              </w:rPr>
              <w:t>
</w:t>
            </w:r>
            <w:r>
              <w:rPr>
                <w:rFonts w:ascii="Times New Roman"/>
                <w:b w:val="false"/>
                <w:i w:val="false"/>
                <w:color w:val="000000"/>
                <w:sz w:val="20"/>
              </w:rPr>
              <w:t>-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перевязка фистульной конечности стерильным перевязочным материалом;</w:t>
            </w:r>
            <w:r>
              <w:br/>
            </w:r>
            <w:r>
              <w:rPr>
                <w:rFonts w:ascii="Times New Roman"/>
                <w:b w:val="false"/>
                <w:i w:val="false"/>
                <w:color w:val="000000"/>
                <w:sz w:val="20"/>
              </w:rPr>
              <w:t>
</w:t>
            </w:r>
            <w:r>
              <w:rPr>
                <w:rFonts w:ascii="Times New Roman"/>
                <w:b w:val="false"/>
                <w:i w:val="false"/>
                <w:color w:val="000000"/>
                <w:sz w:val="20"/>
              </w:rPr>
              <w:t>- контрольное взвешивание пациента на электронных весах с регистрацией результатов в карте диализа;</w:t>
            </w:r>
            <w:r>
              <w:br/>
            </w:r>
            <w:r>
              <w:rPr>
                <w:rFonts w:ascii="Times New Roman"/>
                <w:b w:val="false"/>
                <w:i w:val="false"/>
                <w:color w:val="000000"/>
                <w:sz w:val="20"/>
              </w:rPr>
              <w:t>
</w:t>
            </w:r>
            <w:r>
              <w:rPr>
                <w:rFonts w:ascii="Times New Roman"/>
                <w:b w:val="false"/>
                <w:i w:val="false"/>
                <w:color w:val="000000"/>
                <w:sz w:val="20"/>
              </w:rPr>
              <w:t>- холодная промывка аппарата, горячая дезинфекция;</w:t>
            </w:r>
            <w:r>
              <w:br/>
            </w:r>
            <w:r>
              <w:rPr>
                <w:rFonts w:ascii="Times New Roman"/>
                <w:b w:val="false"/>
                <w:i w:val="false"/>
                <w:color w:val="000000"/>
                <w:sz w:val="20"/>
              </w:rPr>
              <w:t>
- транспортировка использованного расходного материала для утилизации</w:t>
            </w:r>
          </w:p>
          <w:bookmarkEnd w:id="163"/>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стоматологическую помощь***</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64"/>
          <w:p>
            <w:pPr>
              <w:spacing w:after="20"/>
              <w:ind w:left="20"/>
              <w:jc w:val="both"/>
            </w:pPr>
            <w:r>
              <w:rPr>
                <w:rFonts w:ascii="Times New Roman"/>
                <w:b w:val="false"/>
                <w:i w:val="false"/>
                <w:color w:val="000000"/>
                <w:sz w:val="20"/>
              </w:rPr>
              <w:t xml:space="preserve">
 Соблюдение следующих требований при организации стоматологической помощи: </w:t>
            </w:r>
            <w:r>
              <w:br/>
            </w:r>
            <w:r>
              <w:rPr>
                <w:rFonts w:ascii="Times New Roman"/>
                <w:b w:val="false"/>
                <w:i w:val="false"/>
                <w:color w:val="000000"/>
                <w:sz w:val="20"/>
              </w:rPr>
              <w:t>
</w:t>
            </w:r>
            <w:r>
              <w:rPr>
                <w:rFonts w:ascii="Times New Roman"/>
                <w:b w:val="false"/>
                <w:i w:val="false"/>
                <w:color w:val="000000"/>
                <w:sz w:val="20"/>
              </w:rPr>
              <w:t>1) привлечение врачей смежных специальностей для оказания консультативной помощи при наличии сопутствующей патологии у пациентов со стоматологическими заболеваниями (по медицинским показаниям);</w:t>
            </w:r>
            <w:r>
              <w:br/>
            </w:r>
            <w:r>
              <w:rPr>
                <w:rFonts w:ascii="Times New Roman"/>
                <w:b w:val="false"/>
                <w:i w:val="false"/>
                <w:color w:val="000000"/>
                <w:sz w:val="20"/>
              </w:rPr>
              <w:t>
</w:t>
            </w:r>
            <w:r>
              <w:rPr>
                <w:rFonts w:ascii="Times New Roman"/>
                <w:b w:val="false"/>
                <w:i w:val="false"/>
                <w:color w:val="000000"/>
                <w:sz w:val="20"/>
              </w:rPr>
              <w:t>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r>
              <w:br/>
            </w:r>
            <w:r>
              <w:rPr>
                <w:rFonts w:ascii="Times New Roman"/>
                <w:b w:val="false"/>
                <w:i w:val="false"/>
                <w:color w:val="000000"/>
                <w:sz w:val="20"/>
              </w:rPr>
              <w:t>
</w:t>
            </w:r>
            <w:r>
              <w:rPr>
                <w:rFonts w:ascii="Times New Roman"/>
                <w:b w:val="false"/>
                <w:i w:val="false"/>
                <w:color w:val="000000"/>
                <w:sz w:val="20"/>
              </w:rPr>
              <w:t>3) наличие консультативно-диагностического заключения с указанием результатов проведенного обследования и лечения, а также рекомендации по дальнейшему лечению пациента со стоматологическими заболеваниями;</w:t>
            </w:r>
            <w:r>
              <w:br/>
            </w:r>
            <w:r>
              <w:rPr>
                <w:rFonts w:ascii="Times New Roman"/>
                <w:b w:val="false"/>
                <w:i w:val="false"/>
                <w:color w:val="000000"/>
                <w:sz w:val="20"/>
              </w:rPr>
              <w:t>
</w:t>
            </w:r>
            <w:r>
              <w:rPr>
                <w:rFonts w:ascii="Times New Roman"/>
                <w:b w:val="false"/>
                <w:i w:val="false"/>
                <w:color w:val="000000"/>
                <w:sz w:val="20"/>
              </w:rPr>
              <w:t>4) предоставление стоматологической медицинской помощи пациенту после получения информированного его согласия по утвержденной форме письменного добровольного согласия пациента при инвазивных вмешательствах;</w:t>
            </w:r>
            <w:r>
              <w:br/>
            </w:r>
            <w:r>
              <w:rPr>
                <w:rFonts w:ascii="Times New Roman"/>
                <w:b w:val="false"/>
                <w:i w:val="false"/>
                <w:color w:val="000000"/>
                <w:sz w:val="20"/>
              </w:rPr>
              <w:t>
</w:t>
            </w:r>
            <w:r>
              <w:rPr>
                <w:rFonts w:ascii="Times New Roman"/>
                <w:b w:val="false"/>
                <w:i w:val="false"/>
                <w:color w:val="000000"/>
                <w:sz w:val="20"/>
              </w:rPr>
              <w:t>5) соблюдение показаний для экстренной госпитализации:</w:t>
            </w:r>
            <w:r>
              <w:br/>
            </w:r>
            <w:r>
              <w:rPr>
                <w:rFonts w:ascii="Times New Roman"/>
                <w:b w:val="false"/>
                <w:i w:val="false"/>
                <w:color w:val="000000"/>
                <w:sz w:val="20"/>
              </w:rPr>
              <w:t>
</w:t>
            </w:r>
            <w:r>
              <w:rPr>
                <w:rFonts w:ascii="Times New Roman"/>
                <w:b w:val="false"/>
                <w:i w:val="false"/>
                <w:color w:val="000000"/>
                <w:sz w:val="20"/>
              </w:rPr>
              <w:t xml:space="preserve">- острые или обострение хронических одонтогенных и неодонтогенных воспалительных заболеваний челюстно-лицевой области; </w:t>
            </w:r>
            <w:r>
              <w:br/>
            </w:r>
            <w:r>
              <w:rPr>
                <w:rFonts w:ascii="Times New Roman"/>
                <w:b w:val="false"/>
                <w:i w:val="false"/>
                <w:color w:val="000000"/>
                <w:sz w:val="20"/>
              </w:rPr>
              <w:t>
</w:t>
            </w:r>
            <w:r>
              <w:rPr>
                <w:rFonts w:ascii="Times New Roman"/>
                <w:b w:val="false"/>
                <w:i w:val="false"/>
                <w:color w:val="000000"/>
                <w:sz w:val="20"/>
              </w:rPr>
              <w:t>- травмы челюстно-лицевой области;</w:t>
            </w:r>
            <w:r>
              <w:br/>
            </w:r>
            <w:r>
              <w:rPr>
                <w:rFonts w:ascii="Times New Roman"/>
                <w:b w:val="false"/>
                <w:i w:val="false"/>
                <w:color w:val="000000"/>
                <w:sz w:val="20"/>
              </w:rPr>
              <w:t>
</w:t>
            </w:r>
            <w:r>
              <w:rPr>
                <w:rFonts w:ascii="Times New Roman"/>
                <w:b w:val="false"/>
                <w:i w:val="false"/>
                <w:color w:val="000000"/>
                <w:sz w:val="20"/>
              </w:rPr>
              <w:t>- кровотечения челюстно-лицевой области;</w:t>
            </w:r>
            <w:r>
              <w:br/>
            </w:r>
            <w:r>
              <w:rPr>
                <w:rFonts w:ascii="Times New Roman"/>
                <w:b w:val="false"/>
                <w:i w:val="false"/>
                <w:color w:val="000000"/>
                <w:sz w:val="20"/>
              </w:rPr>
              <w:t>
</w:t>
            </w:r>
            <w:r>
              <w:rPr>
                <w:rFonts w:ascii="Times New Roman"/>
                <w:b w:val="false"/>
                <w:i w:val="false"/>
                <w:color w:val="000000"/>
                <w:sz w:val="20"/>
              </w:rPr>
              <w:t>6) соблюдения показания для плановой госпитализации пациента со стоматологическими заболеваниями:</w:t>
            </w:r>
            <w:r>
              <w:br/>
            </w:r>
            <w:r>
              <w:rPr>
                <w:rFonts w:ascii="Times New Roman"/>
                <w:b w:val="false"/>
                <w:i w:val="false"/>
                <w:color w:val="000000"/>
                <w:sz w:val="20"/>
              </w:rPr>
              <w:t>
</w:t>
            </w:r>
            <w:r>
              <w:rPr>
                <w:rFonts w:ascii="Times New Roman"/>
                <w:b w:val="false"/>
                <w:i w:val="false"/>
                <w:color w:val="000000"/>
                <w:sz w:val="20"/>
              </w:rPr>
              <w:t>- уточнения диагноза в неясных и сложных для диагностики и лечения случаях и подбора необходимой схемы лечения;</w:t>
            </w:r>
            <w:r>
              <w:br/>
            </w:r>
            <w:r>
              <w:rPr>
                <w:rFonts w:ascii="Times New Roman"/>
                <w:b w:val="false"/>
                <w:i w:val="false"/>
                <w:color w:val="000000"/>
                <w:sz w:val="20"/>
              </w:rPr>
              <w:t>
</w:t>
            </w:r>
            <w:r>
              <w:rPr>
                <w:rFonts w:ascii="Times New Roman"/>
                <w:b w:val="false"/>
                <w:i w:val="false"/>
                <w:color w:val="000000"/>
                <w:sz w:val="20"/>
              </w:rPr>
              <w:t xml:space="preserve">- лечения хронических заболеваний органов полости рта и челюстно-лицевой области в стадии обострения; </w:t>
            </w:r>
            <w:r>
              <w:br/>
            </w:r>
            <w:r>
              <w:rPr>
                <w:rFonts w:ascii="Times New Roman"/>
                <w:b w:val="false"/>
                <w:i w:val="false"/>
                <w:color w:val="000000"/>
                <w:sz w:val="20"/>
              </w:rPr>
              <w:t>
</w:t>
            </w:r>
            <w:r>
              <w:rPr>
                <w:rFonts w:ascii="Times New Roman"/>
                <w:b w:val="false"/>
                <w:i w:val="false"/>
                <w:color w:val="000000"/>
                <w:sz w:val="20"/>
              </w:rPr>
              <w:t>- хирургического лечения доброкачественных опухолей и опухолеподобных заболеваний;</w:t>
            </w:r>
            <w:r>
              <w:br/>
            </w:r>
            <w:r>
              <w:rPr>
                <w:rFonts w:ascii="Times New Roman"/>
                <w:b w:val="false"/>
                <w:i w:val="false"/>
                <w:color w:val="000000"/>
                <w:sz w:val="20"/>
              </w:rPr>
              <w:t>
</w:t>
            </w:r>
            <w:r>
              <w:rPr>
                <w:rFonts w:ascii="Times New Roman"/>
                <w:b w:val="false"/>
                <w:i w:val="false"/>
                <w:color w:val="000000"/>
                <w:sz w:val="20"/>
              </w:rPr>
              <w:t>- лечения травм и гнойно-воспалительных заболеваний челюстно-лицевой области;</w:t>
            </w:r>
            <w:r>
              <w:br/>
            </w:r>
            <w:r>
              <w:rPr>
                <w:rFonts w:ascii="Times New Roman"/>
                <w:b w:val="false"/>
                <w:i w:val="false"/>
                <w:color w:val="000000"/>
                <w:sz w:val="20"/>
              </w:rPr>
              <w:t>
</w:t>
            </w:r>
            <w:r>
              <w:rPr>
                <w:rFonts w:ascii="Times New Roman"/>
                <w:b w:val="false"/>
                <w:i w:val="false"/>
                <w:color w:val="000000"/>
                <w:sz w:val="20"/>
              </w:rPr>
              <w:t>- хирургического лечения дефектов и деформаций челюстно-лицевой области;</w:t>
            </w:r>
            <w:r>
              <w:br/>
            </w:r>
            <w:r>
              <w:rPr>
                <w:rFonts w:ascii="Times New Roman"/>
                <w:b w:val="false"/>
                <w:i w:val="false"/>
                <w:color w:val="000000"/>
                <w:sz w:val="20"/>
              </w:rPr>
              <w:t>
- хирургического лечения врожденной патологии челюстно-лицевой области.</w:t>
            </w:r>
          </w:p>
          <w:bookmarkEnd w:id="164"/>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клинико-диагностических исследований по уровням оказания стоматологической помощи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фтизиатрическую помощь***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амбулаторно-поликлиническом уровне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165"/>
          <w:p>
            <w:pPr>
              <w:spacing w:after="20"/>
              <w:ind w:left="20"/>
              <w:jc w:val="both"/>
            </w:pPr>
            <w:r>
              <w:rPr>
                <w:rFonts w:ascii="Times New Roman"/>
                <w:b w:val="false"/>
                <w:i w:val="false"/>
                <w:color w:val="000000"/>
                <w:sz w:val="20"/>
              </w:rPr>
              <w:t>
 Осуществление специалистами ПМСП следующих мероприятий:</w:t>
            </w:r>
            <w:r>
              <w:br/>
            </w:r>
            <w:r>
              <w:rPr>
                <w:rFonts w:ascii="Times New Roman"/>
                <w:b w:val="false"/>
                <w:i w:val="false"/>
                <w:color w:val="000000"/>
                <w:sz w:val="20"/>
              </w:rPr>
              <w:t>
</w:t>
            </w:r>
            <w:r>
              <w:rPr>
                <w:rFonts w:ascii="Times New Roman"/>
                <w:b w:val="false"/>
                <w:i w:val="false"/>
                <w:color w:val="000000"/>
                <w:sz w:val="20"/>
              </w:rPr>
              <w:t>1) проведение информационно-разъяснительной работы по профилактике, раннему выявлению туберкулеза;</w:t>
            </w:r>
            <w:r>
              <w:br/>
            </w:r>
            <w:r>
              <w:rPr>
                <w:rFonts w:ascii="Times New Roman"/>
                <w:b w:val="false"/>
                <w:i w:val="false"/>
                <w:color w:val="000000"/>
                <w:sz w:val="20"/>
              </w:rPr>
              <w:t>
</w:t>
            </w:r>
            <w:r>
              <w:rPr>
                <w:rFonts w:ascii="Times New Roman"/>
                <w:b w:val="false"/>
                <w:i w:val="false"/>
                <w:color w:val="000000"/>
                <w:sz w:val="20"/>
              </w:rPr>
              <w:t>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r>
              <w:br/>
            </w:r>
            <w:r>
              <w:rPr>
                <w:rFonts w:ascii="Times New Roman"/>
                <w:b w:val="false"/>
                <w:i w:val="false"/>
                <w:color w:val="000000"/>
                <w:sz w:val="20"/>
              </w:rPr>
              <w:t>
</w:t>
            </w:r>
            <w:r>
              <w:rPr>
                <w:rFonts w:ascii="Times New Roman"/>
                <w:b w:val="false"/>
                <w:i w:val="false"/>
                <w:color w:val="000000"/>
                <w:sz w:val="20"/>
              </w:rPr>
              <w:t>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r>
              <w:br/>
            </w:r>
            <w:r>
              <w:rPr>
                <w:rFonts w:ascii="Times New Roman"/>
                <w:b w:val="false"/>
                <w:i w:val="false"/>
                <w:color w:val="000000"/>
                <w:sz w:val="20"/>
              </w:rPr>
              <w:t>
</w:t>
            </w:r>
            <w:r>
              <w:rPr>
                <w:rFonts w:ascii="Times New Roman"/>
                <w:b w:val="false"/>
                <w:i w:val="false"/>
                <w:color w:val="000000"/>
                <w:sz w:val="20"/>
              </w:rPr>
              <w:t>4) направление на обследование лиц при подозрении на туберкулез по диагностическому алгоритму обследования;</w:t>
            </w:r>
            <w:r>
              <w:br/>
            </w:r>
            <w:r>
              <w:rPr>
                <w:rFonts w:ascii="Times New Roman"/>
                <w:b w:val="false"/>
                <w:i w:val="false"/>
                <w:color w:val="000000"/>
                <w:sz w:val="20"/>
              </w:rPr>
              <w:t>
</w:t>
            </w:r>
            <w:r>
              <w:rPr>
                <w:rFonts w:ascii="Times New Roman"/>
                <w:b w:val="false"/>
                <w:i w:val="false"/>
                <w:color w:val="000000"/>
                <w:sz w:val="20"/>
              </w:rPr>
              <w:t>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r>
              <w:br/>
            </w:r>
            <w:r>
              <w:rPr>
                <w:rFonts w:ascii="Times New Roman"/>
                <w:b w:val="false"/>
                <w:i w:val="false"/>
                <w:color w:val="000000"/>
                <w:sz w:val="20"/>
              </w:rPr>
              <w:t>
</w:t>
            </w:r>
            <w:r>
              <w:rPr>
                <w:rFonts w:ascii="Times New Roman"/>
                <w:b w:val="false"/>
                <w:i w:val="false"/>
                <w:color w:val="000000"/>
                <w:sz w:val="20"/>
              </w:rPr>
              <w:t>6) планирование, организацию и проведение вакцинации против туберкулеза;</w:t>
            </w:r>
            <w:r>
              <w:br/>
            </w:r>
            <w:r>
              <w:rPr>
                <w:rFonts w:ascii="Times New Roman"/>
                <w:b w:val="false"/>
                <w:i w:val="false"/>
                <w:color w:val="000000"/>
                <w:sz w:val="20"/>
              </w:rPr>
              <w:t>
</w:t>
            </w:r>
            <w:r>
              <w:rPr>
                <w:rFonts w:ascii="Times New Roman"/>
                <w:b w:val="false"/>
                <w:i w:val="false"/>
                <w:color w:val="000000"/>
                <w:sz w:val="20"/>
              </w:rPr>
              <w:t>7) контролируемое лечение латентной туберкулезной инфекции (далее -ЛТИ) по назначению фтизиатра, в том числе в видеонаблюдаемом режиме;</w:t>
            </w:r>
            <w:r>
              <w:br/>
            </w:r>
            <w:r>
              <w:rPr>
                <w:rFonts w:ascii="Times New Roman"/>
                <w:b w:val="false"/>
                <w:i w:val="false"/>
                <w:color w:val="000000"/>
                <w:sz w:val="20"/>
              </w:rPr>
              <w:t>
</w:t>
            </w:r>
            <w:r>
              <w:rPr>
                <w:rFonts w:ascii="Times New Roman"/>
                <w:b w:val="false"/>
                <w:i w:val="false"/>
                <w:color w:val="000000"/>
                <w:sz w:val="20"/>
              </w:rPr>
              <w:t xml:space="preserve">8) обследование контактных; </w:t>
            </w:r>
            <w:r>
              <w:br/>
            </w:r>
            <w:r>
              <w:rPr>
                <w:rFonts w:ascii="Times New Roman"/>
                <w:b w:val="false"/>
                <w:i w:val="false"/>
                <w:color w:val="000000"/>
                <w:sz w:val="20"/>
              </w:rPr>
              <w:t>
</w:t>
            </w:r>
            <w:r>
              <w:rPr>
                <w:rFonts w:ascii="Times New Roman"/>
                <w:b w:val="false"/>
                <w:i w:val="false"/>
                <w:color w:val="000000"/>
                <w:sz w:val="20"/>
              </w:rPr>
              <w:t xml:space="preserve">9) амбулаторное непосредственно-контролируемое или видеонаблюдаемое лечение больных туберкулезом; </w:t>
            </w:r>
            <w:r>
              <w:br/>
            </w:r>
            <w:r>
              <w:rPr>
                <w:rFonts w:ascii="Times New Roman"/>
                <w:b w:val="false"/>
                <w:i w:val="false"/>
                <w:color w:val="000000"/>
                <w:sz w:val="20"/>
              </w:rPr>
              <w:t>
</w:t>
            </w:r>
            <w:r>
              <w:rPr>
                <w:rFonts w:ascii="Times New Roman"/>
                <w:b w:val="false"/>
                <w:i w:val="false"/>
                <w:color w:val="000000"/>
                <w:sz w:val="20"/>
              </w:rPr>
              <w:t>10) диагностику и лечение побочных реакций на противотуберкулезные препараты по назначению фтизиатра;</w:t>
            </w:r>
            <w:r>
              <w:br/>
            </w:r>
            <w:r>
              <w:rPr>
                <w:rFonts w:ascii="Times New Roman"/>
                <w:b w:val="false"/>
                <w:i w:val="false"/>
                <w:color w:val="000000"/>
                <w:sz w:val="20"/>
              </w:rPr>
              <w:t>
</w:t>
            </w:r>
            <w:r>
              <w:rPr>
                <w:rFonts w:ascii="Times New Roman"/>
                <w:b w:val="false"/>
                <w:i w:val="false"/>
                <w:color w:val="000000"/>
                <w:sz w:val="20"/>
              </w:rPr>
              <w:t>11) диагностику и лечение сопутствующих заболеваний;</w:t>
            </w:r>
            <w:r>
              <w:br/>
            </w:r>
            <w:r>
              <w:rPr>
                <w:rFonts w:ascii="Times New Roman"/>
                <w:b w:val="false"/>
                <w:i w:val="false"/>
                <w:color w:val="000000"/>
                <w:sz w:val="20"/>
              </w:rPr>
              <w:t>
</w:t>
            </w:r>
            <w:r>
              <w:rPr>
                <w:rFonts w:ascii="Times New Roman"/>
                <w:b w:val="false"/>
                <w:i w:val="false"/>
                <w:color w:val="000000"/>
                <w:sz w:val="20"/>
              </w:rPr>
              <w:t xml:space="preserve">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r>
              <w:br/>
            </w: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bookmarkEnd w:id="165"/>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при подозрении на туберкулез в организациях, оказывающих ПМСП, в соответствии утвержденной схеме</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166"/>
          <w:p>
            <w:pPr>
              <w:spacing w:after="20"/>
              <w:ind w:left="20"/>
              <w:jc w:val="both"/>
            </w:pPr>
            <w:r>
              <w:rPr>
                <w:rFonts w:ascii="Times New Roman"/>
                <w:b w:val="false"/>
                <w:i w:val="false"/>
                <w:color w:val="000000"/>
                <w:sz w:val="20"/>
              </w:rPr>
              <w:t xml:space="preserve">
Организация кабинетов непосредственно контролируемого лечения в организациях ПМСП для проведения амбулаторного лечения. </w:t>
            </w:r>
            <w:r>
              <w:br/>
            </w:r>
            <w:r>
              <w:rPr>
                <w:rFonts w:ascii="Times New Roman"/>
                <w:b w:val="false"/>
                <w:i w:val="false"/>
                <w:color w:val="000000"/>
                <w:sz w:val="20"/>
              </w:rPr>
              <w:t>
</w:t>
            </w:r>
            <w:r>
              <w:rPr>
                <w:rFonts w:ascii="Times New Roman"/>
                <w:b w:val="false"/>
                <w:i w:val="false"/>
                <w:color w:val="000000"/>
                <w:sz w:val="20"/>
              </w:rPr>
              <w:t xml:space="preserve">Больной получает и принимает лекарства в КНКЛ под контролем ответственного медицинского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w:t>
            </w:r>
            <w:r>
              <w:br/>
            </w:r>
            <w:r>
              <w:rPr>
                <w:rFonts w:ascii="Times New Roman"/>
                <w:b w:val="false"/>
                <w:i w:val="false"/>
                <w:color w:val="000000"/>
                <w:sz w:val="20"/>
              </w:rPr>
              <w:t>
Больные, проживающие в сельской местности осматриваются фтизиатром один раз в месяц</w:t>
            </w:r>
          </w:p>
          <w:bookmarkEnd w:id="166"/>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167"/>
          <w:p>
            <w:pPr>
              <w:spacing w:after="20"/>
              <w:ind w:left="20"/>
              <w:jc w:val="both"/>
            </w:pPr>
            <w:r>
              <w:rPr>
                <w:rFonts w:ascii="Times New Roman"/>
                <w:b w:val="false"/>
                <w:i w:val="false"/>
                <w:color w:val="000000"/>
                <w:sz w:val="20"/>
              </w:rPr>
              <w:t>
Проведение оценки клинического состояния больного, получающего противотуберкулезное лечение, на наличие нежелательных реакций и явлений осуществляется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больного.</w:t>
            </w:r>
            <w:r>
              <w:br/>
            </w:r>
            <w:r>
              <w:rPr>
                <w:rFonts w:ascii="Times New Roman"/>
                <w:b w:val="false"/>
                <w:i w:val="false"/>
                <w:color w:val="000000"/>
                <w:sz w:val="20"/>
              </w:rPr>
              <w:t>
</w:t>
            </w:r>
            <w:r>
              <w:rPr>
                <w:rFonts w:ascii="Times New Roman"/>
                <w:b w:val="false"/>
                <w:i w:val="false"/>
                <w:color w:val="000000"/>
                <w:sz w:val="20"/>
              </w:rPr>
              <w:t>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карт-сообщений возлагается на ответственное лицо по фармаконадзору.</w:t>
            </w:r>
            <w:r>
              <w:br/>
            </w:r>
            <w:r>
              <w:rPr>
                <w:rFonts w:ascii="Times New Roman"/>
                <w:b w:val="false"/>
                <w:i w:val="false"/>
                <w:color w:val="000000"/>
                <w:sz w:val="20"/>
              </w:rPr>
              <w:t>
Каждый случай нежелательных реакций и явлений рассматривается на заседании централизованной врачебно-консультативной комиссии для определения причинно-следственной связи с принимаемыми медикаментами.</w:t>
            </w:r>
          </w:p>
          <w:bookmarkEnd w:id="167"/>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движения противотуберкулезных препаратов на амбулаторном уровне в журнале регистрации ПТП</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начала лечения с пациентом (родителями или опекунами детей) проводится беседа о необходимости проведения полного курса химиотерапии с последующим подписанием информированного согласия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на учет и диспансерное наблюдение за больными туберкулезом осуществляется в организациях, оказывающих ПМСП, по месту фактического проживания, работы, учебы или прохождения воинской службы, независимо от прописки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стационарном уровне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168"/>
          <w:p>
            <w:pPr>
              <w:spacing w:after="20"/>
              <w:ind w:left="20"/>
              <w:jc w:val="both"/>
            </w:pPr>
            <w:r>
              <w:rPr>
                <w:rFonts w:ascii="Times New Roman"/>
                <w:b w:val="false"/>
                <w:i w:val="false"/>
                <w:color w:val="000000"/>
                <w:sz w:val="20"/>
              </w:rPr>
              <w:t>
Распределение больных в отделениях по палатам с учетом данных лабораторных исследований и лекарственной чувствительности на момент поступления и в процессе лечения.</w:t>
            </w:r>
            <w:r>
              <w:br/>
            </w:r>
            <w:r>
              <w:rPr>
                <w:rFonts w:ascii="Times New Roman"/>
                <w:b w:val="false"/>
                <w:i w:val="false"/>
                <w:color w:val="000000"/>
                <w:sz w:val="20"/>
              </w:rPr>
              <w:t>
Содержание больных с бактериовыделением с неизвестной лекарственной чувствительностью в одноместных палатах или боксах до получения результатов теста на лекарственную чувствительность</w:t>
            </w:r>
          </w:p>
          <w:bookmarkEnd w:id="168"/>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169"/>
          <w:p>
            <w:pPr>
              <w:spacing w:after="20"/>
              <w:ind w:left="20"/>
              <w:jc w:val="both"/>
            </w:pPr>
            <w:r>
              <w:rPr>
                <w:rFonts w:ascii="Times New Roman"/>
                <w:b w:val="false"/>
                <w:i w:val="false"/>
                <w:color w:val="000000"/>
                <w:sz w:val="20"/>
              </w:rPr>
              <w:t>
 Наличие ежедневного осмотра врачом-фтизиатром пациентов, находящихся в стационаре.</w:t>
            </w:r>
            <w:r>
              <w:br/>
            </w:r>
            <w:r>
              <w:rPr>
                <w:rFonts w:ascii="Times New Roman"/>
                <w:b w:val="false"/>
                <w:i w:val="false"/>
                <w:color w:val="000000"/>
                <w:sz w:val="20"/>
              </w:rPr>
              <w:t>
</w:t>
            </w:r>
            <w:r>
              <w:rPr>
                <w:rFonts w:ascii="Times New Roman"/>
                <w:b w:val="false"/>
                <w:i w:val="false"/>
                <w:color w:val="000000"/>
                <w:sz w:val="20"/>
              </w:rPr>
              <w:t xml:space="preserve">Ведение записи в медицинской карте пациента в зависимости от тяжести его состояния (не менее 3 раз в неделю при легком и среднетяжелом состоянии больного и ежедневно – при тяжелом состоянии больного). </w:t>
            </w:r>
            <w:r>
              <w:br/>
            </w:r>
            <w:r>
              <w:rPr>
                <w:rFonts w:ascii="Times New Roman"/>
                <w:b w:val="false"/>
                <w:i w:val="false"/>
                <w:color w:val="000000"/>
                <w:sz w:val="20"/>
              </w:rPr>
              <w:t>
Осмотр заведующим отделением больных туберкулезом, туберкулезом с множественной лекарственной устойчивостью и туберкулезом с широкой лекарственной устойчивостью не менее 1 раза в неделю с внесением записи в медицинскую карту больного</w:t>
            </w:r>
          </w:p>
          <w:bookmarkEnd w:id="169"/>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посредством телемедицины</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движения противотуберкулезных препаратов на стационарном уровне в журнале регистрации ПТП</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70"/>
          <w:p>
            <w:pPr>
              <w:spacing w:after="20"/>
              <w:ind w:left="20"/>
              <w:jc w:val="both"/>
            </w:pPr>
            <w:r>
              <w:rPr>
                <w:rFonts w:ascii="Times New Roman"/>
                <w:b w:val="false"/>
                <w:i w:val="false"/>
                <w:color w:val="000000"/>
                <w:sz w:val="20"/>
              </w:rPr>
              <w:t xml:space="preserve">
 Соблюдение критериев выписки больного туберкулезом из стационара: </w:t>
            </w:r>
            <w:r>
              <w:br/>
            </w:r>
            <w:r>
              <w:rPr>
                <w:rFonts w:ascii="Times New Roman"/>
                <w:b w:val="false"/>
                <w:i w:val="false"/>
                <w:color w:val="000000"/>
                <w:sz w:val="20"/>
              </w:rPr>
              <w:t>
</w:t>
            </w:r>
            <w:r>
              <w:rPr>
                <w:rFonts w:ascii="Times New Roman"/>
                <w:b w:val="false"/>
                <w:i w:val="false"/>
                <w:color w:val="000000"/>
                <w:sz w:val="20"/>
              </w:rPr>
              <w:t>1) отсутствие бактериовыделения и необходимости круглосуточного медицинского наблюдения;</w:t>
            </w:r>
            <w:r>
              <w:br/>
            </w:r>
            <w:r>
              <w:rPr>
                <w:rFonts w:ascii="Times New Roman"/>
                <w:b w:val="false"/>
                <w:i w:val="false"/>
                <w:color w:val="000000"/>
                <w:sz w:val="20"/>
              </w:rPr>
              <w:t>
</w:t>
            </w:r>
            <w:r>
              <w:rPr>
                <w:rFonts w:ascii="Times New Roman"/>
                <w:b w:val="false"/>
                <w:i w:val="false"/>
                <w:color w:val="000000"/>
                <w:sz w:val="20"/>
              </w:rPr>
              <w:t xml:space="preserve">2) получение двух отрицательных результатов микроскопии, последовательно взятых с интервалом не менее 10 календарных дней у больных с исходным бактериовыделением; </w:t>
            </w:r>
            <w:r>
              <w:br/>
            </w:r>
            <w:r>
              <w:rPr>
                <w:rFonts w:ascii="Times New Roman"/>
                <w:b w:val="false"/>
                <w:i w:val="false"/>
                <w:color w:val="000000"/>
                <w:sz w:val="20"/>
              </w:rPr>
              <w:t>
</w:t>
            </w:r>
            <w:r>
              <w:rPr>
                <w:rFonts w:ascii="Times New Roman"/>
                <w:b w:val="false"/>
                <w:i w:val="false"/>
                <w:color w:val="000000"/>
                <w:sz w:val="20"/>
              </w:rPr>
              <w:t xml:space="preserve">3) общепринятые исходы стационарного лечения (выздоровление, улучшение, без перемен, ухудшение, смерть и переведен в другую медицинскую организацию); </w:t>
            </w:r>
            <w:r>
              <w:br/>
            </w:r>
            <w:r>
              <w:rPr>
                <w:rFonts w:ascii="Times New Roman"/>
                <w:b w:val="false"/>
                <w:i w:val="false"/>
                <w:color w:val="000000"/>
                <w:sz w:val="20"/>
              </w:rPr>
              <w:t>
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bookmarkEnd w:id="170"/>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онкологическую помощь***</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171"/>
          <w:p>
            <w:pPr>
              <w:spacing w:after="20"/>
              <w:ind w:left="20"/>
              <w:jc w:val="both"/>
            </w:pPr>
            <w:r>
              <w:rPr>
                <w:rFonts w:ascii="Times New Roman"/>
                <w:b w:val="false"/>
                <w:i w:val="false"/>
                <w:color w:val="000000"/>
                <w:sz w:val="20"/>
              </w:rPr>
              <w:t>
Наличие материально-технического оснащения онкологического кабинета:</w:t>
            </w:r>
            <w:r>
              <w:br/>
            </w:r>
            <w:r>
              <w:rPr>
                <w:rFonts w:ascii="Times New Roman"/>
                <w:b w:val="false"/>
                <w:i w:val="false"/>
                <w:color w:val="000000"/>
                <w:sz w:val="20"/>
              </w:rPr>
              <w:t>
</w:t>
            </w:r>
            <w:r>
              <w:rPr>
                <w:rFonts w:ascii="Times New Roman"/>
                <w:b w:val="false"/>
                <w:i w:val="false"/>
                <w:color w:val="000000"/>
                <w:sz w:val="20"/>
              </w:rPr>
              <w:t>- шкаф для медицинской документации;</w:t>
            </w:r>
            <w:r>
              <w:br/>
            </w:r>
            <w:r>
              <w:rPr>
                <w:rFonts w:ascii="Times New Roman"/>
                <w:b w:val="false"/>
                <w:i w:val="false"/>
                <w:color w:val="000000"/>
                <w:sz w:val="20"/>
              </w:rPr>
              <w:t>
</w:t>
            </w:r>
            <w:r>
              <w:rPr>
                <w:rFonts w:ascii="Times New Roman"/>
                <w:b w:val="false"/>
                <w:i w:val="false"/>
                <w:color w:val="000000"/>
                <w:sz w:val="20"/>
              </w:rPr>
              <w:t>- облучатель ультрафиолетовый бактерицидный;</w:t>
            </w:r>
            <w:r>
              <w:br/>
            </w:r>
            <w:r>
              <w:rPr>
                <w:rFonts w:ascii="Times New Roman"/>
                <w:b w:val="false"/>
                <w:i w:val="false"/>
                <w:color w:val="000000"/>
                <w:sz w:val="20"/>
              </w:rPr>
              <w:t>
</w:t>
            </w:r>
            <w:r>
              <w:rPr>
                <w:rFonts w:ascii="Times New Roman"/>
                <w:b w:val="false"/>
                <w:i w:val="false"/>
                <w:color w:val="000000"/>
                <w:sz w:val="20"/>
              </w:rPr>
              <w:t>- аптечка для оказания первой помощи</w:t>
            </w:r>
            <w:r>
              <w:br/>
            </w:r>
            <w:r>
              <w:rPr>
                <w:rFonts w:ascii="Times New Roman"/>
                <w:b w:val="false"/>
                <w:i w:val="false"/>
                <w:color w:val="000000"/>
                <w:sz w:val="20"/>
              </w:rPr>
              <w:t>
</w:t>
            </w:r>
            <w:r>
              <w:rPr>
                <w:rFonts w:ascii="Times New Roman"/>
                <w:b w:val="false"/>
                <w:i w:val="false"/>
                <w:color w:val="000000"/>
                <w:sz w:val="20"/>
              </w:rPr>
              <w:t>- весы для взрослых;</w:t>
            </w:r>
            <w:r>
              <w:br/>
            </w:r>
            <w:r>
              <w:rPr>
                <w:rFonts w:ascii="Times New Roman"/>
                <w:b w:val="false"/>
                <w:i w:val="false"/>
                <w:color w:val="000000"/>
                <w:sz w:val="20"/>
              </w:rPr>
              <w:t>
</w:t>
            </w:r>
            <w:r>
              <w:rPr>
                <w:rFonts w:ascii="Times New Roman"/>
                <w:b w:val="false"/>
                <w:i w:val="false"/>
                <w:color w:val="000000"/>
                <w:sz w:val="20"/>
              </w:rPr>
              <w:t>- ростомер;</w:t>
            </w:r>
            <w:r>
              <w:br/>
            </w:r>
            <w:r>
              <w:rPr>
                <w:rFonts w:ascii="Times New Roman"/>
                <w:b w:val="false"/>
                <w:i w:val="false"/>
                <w:color w:val="000000"/>
                <w:sz w:val="20"/>
              </w:rPr>
              <w:t>
</w:t>
            </w:r>
            <w:r>
              <w:rPr>
                <w:rFonts w:ascii="Times New Roman"/>
                <w:b w:val="false"/>
                <w:i w:val="false"/>
                <w:color w:val="000000"/>
                <w:sz w:val="20"/>
              </w:rPr>
              <w:t>- тонометр;</w:t>
            </w:r>
            <w:r>
              <w:br/>
            </w:r>
            <w:r>
              <w:rPr>
                <w:rFonts w:ascii="Times New Roman"/>
                <w:b w:val="false"/>
                <w:i w:val="false"/>
                <w:color w:val="000000"/>
                <w:sz w:val="20"/>
              </w:rPr>
              <w:t>
</w:t>
            </w:r>
            <w:r>
              <w:rPr>
                <w:rFonts w:ascii="Times New Roman"/>
                <w:b w:val="false"/>
                <w:i w:val="false"/>
                <w:color w:val="000000"/>
                <w:sz w:val="20"/>
              </w:rPr>
              <w:t>- фонендоскоп;</w:t>
            </w:r>
            <w:r>
              <w:br/>
            </w:r>
            <w:r>
              <w:rPr>
                <w:rFonts w:ascii="Times New Roman"/>
                <w:b w:val="false"/>
                <w:i w:val="false"/>
                <w:color w:val="000000"/>
                <w:sz w:val="20"/>
              </w:rPr>
              <w:t>
</w:t>
            </w:r>
            <w:r>
              <w:rPr>
                <w:rFonts w:ascii="Times New Roman"/>
                <w:b w:val="false"/>
                <w:i w:val="false"/>
                <w:color w:val="000000"/>
                <w:sz w:val="20"/>
              </w:rPr>
              <w:t>- термометр;</w:t>
            </w:r>
            <w:r>
              <w:br/>
            </w:r>
            <w:r>
              <w:rPr>
                <w:rFonts w:ascii="Times New Roman"/>
                <w:b w:val="false"/>
                <w:i w:val="false"/>
                <w:color w:val="000000"/>
                <w:sz w:val="20"/>
              </w:rPr>
              <w:t>
- шпатели</w:t>
            </w:r>
          </w:p>
          <w:bookmarkEnd w:id="171"/>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172"/>
          <w:p>
            <w:pPr>
              <w:spacing w:after="20"/>
              <w:ind w:left="20"/>
              <w:jc w:val="both"/>
            </w:pPr>
            <w:r>
              <w:rPr>
                <w:rFonts w:ascii="Times New Roman"/>
                <w:b w:val="false"/>
                <w:i w:val="false"/>
                <w:color w:val="000000"/>
                <w:sz w:val="20"/>
              </w:rPr>
              <w:t>
Наличие материально-технического оснащения маммологического кабинета:</w:t>
            </w:r>
            <w:r>
              <w:br/>
            </w:r>
            <w:r>
              <w:rPr>
                <w:rFonts w:ascii="Times New Roman"/>
                <w:b w:val="false"/>
                <w:i w:val="false"/>
                <w:color w:val="000000"/>
                <w:sz w:val="20"/>
              </w:rPr>
              <w:t>
</w:t>
            </w:r>
            <w:r>
              <w:rPr>
                <w:rFonts w:ascii="Times New Roman"/>
                <w:b w:val="false"/>
                <w:i w:val="false"/>
                <w:color w:val="000000"/>
                <w:sz w:val="20"/>
              </w:rPr>
              <w:t>- негатоскоп для просмотра маммологических снимков;</w:t>
            </w:r>
            <w:r>
              <w:br/>
            </w:r>
            <w:r>
              <w:rPr>
                <w:rFonts w:ascii="Times New Roman"/>
                <w:b w:val="false"/>
                <w:i w:val="false"/>
                <w:color w:val="000000"/>
                <w:sz w:val="20"/>
              </w:rPr>
              <w:t>
</w:t>
            </w:r>
            <w:r>
              <w:rPr>
                <w:rFonts w:ascii="Times New Roman"/>
                <w:b w:val="false"/>
                <w:i w:val="false"/>
                <w:color w:val="000000"/>
                <w:sz w:val="20"/>
              </w:rPr>
              <w:t>- бактерицидная лампа;</w:t>
            </w:r>
            <w:r>
              <w:br/>
            </w:r>
            <w:r>
              <w:rPr>
                <w:rFonts w:ascii="Times New Roman"/>
                <w:b w:val="false"/>
                <w:i w:val="false"/>
                <w:color w:val="000000"/>
                <w:sz w:val="20"/>
              </w:rPr>
              <w:t>
</w:t>
            </w:r>
            <w:r>
              <w:rPr>
                <w:rFonts w:ascii="Times New Roman"/>
                <w:b w:val="false"/>
                <w:i w:val="false"/>
                <w:color w:val="000000"/>
                <w:sz w:val="20"/>
              </w:rPr>
              <w:t>- кушетка медицинская;</w:t>
            </w:r>
            <w:r>
              <w:br/>
            </w:r>
            <w:r>
              <w:rPr>
                <w:rFonts w:ascii="Times New Roman"/>
                <w:b w:val="false"/>
                <w:i w:val="false"/>
                <w:color w:val="000000"/>
                <w:sz w:val="20"/>
              </w:rPr>
              <w:t>
</w:t>
            </w:r>
            <w:r>
              <w:rPr>
                <w:rFonts w:ascii="Times New Roman"/>
                <w:b w:val="false"/>
                <w:i w:val="false"/>
                <w:color w:val="000000"/>
                <w:sz w:val="20"/>
              </w:rPr>
              <w:t>- ширма;</w:t>
            </w:r>
            <w:r>
              <w:br/>
            </w:r>
            <w:r>
              <w:rPr>
                <w:rFonts w:ascii="Times New Roman"/>
                <w:b w:val="false"/>
                <w:i w:val="false"/>
                <w:color w:val="000000"/>
                <w:sz w:val="20"/>
              </w:rPr>
              <w:t>
- аптечка для оказания первой помощи</w:t>
            </w:r>
          </w:p>
          <w:bookmarkEnd w:id="172"/>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173"/>
          <w:p>
            <w:pPr>
              <w:spacing w:after="20"/>
              <w:ind w:left="20"/>
              <w:jc w:val="both"/>
            </w:pPr>
            <w:r>
              <w:rPr>
                <w:rFonts w:ascii="Times New Roman"/>
                <w:b w:val="false"/>
                <w:i w:val="false"/>
                <w:color w:val="000000"/>
                <w:sz w:val="20"/>
              </w:rPr>
              <w:t>
Наличие материально-технического оснащения проктологического кабинета:</w:t>
            </w:r>
            <w:r>
              <w:br/>
            </w:r>
            <w:r>
              <w:rPr>
                <w:rFonts w:ascii="Times New Roman"/>
                <w:b w:val="false"/>
                <w:i w:val="false"/>
                <w:color w:val="000000"/>
                <w:sz w:val="20"/>
              </w:rPr>
              <w:t>
</w:t>
            </w:r>
            <w:r>
              <w:rPr>
                <w:rFonts w:ascii="Times New Roman"/>
                <w:b w:val="false"/>
                <w:i w:val="false"/>
                <w:color w:val="000000"/>
                <w:sz w:val="20"/>
              </w:rPr>
              <w:t>- ректороманоскоп с набором тубусов (длиной от 20 см до 35 см) – 5 тубусов;</w:t>
            </w:r>
            <w:r>
              <w:br/>
            </w:r>
            <w:r>
              <w:rPr>
                <w:rFonts w:ascii="Times New Roman"/>
                <w:b w:val="false"/>
                <w:i w:val="false"/>
                <w:color w:val="000000"/>
                <w:sz w:val="20"/>
              </w:rPr>
              <w:t>
</w:t>
            </w:r>
            <w:r>
              <w:rPr>
                <w:rFonts w:ascii="Times New Roman"/>
                <w:b w:val="false"/>
                <w:i w:val="false"/>
                <w:color w:val="000000"/>
                <w:sz w:val="20"/>
              </w:rPr>
              <w:t>- гинекологическое кресло;</w:t>
            </w:r>
            <w:r>
              <w:br/>
            </w:r>
            <w:r>
              <w:rPr>
                <w:rFonts w:ascii="Times New Roman"/>
                <w:b w:val="false"/>
                <w:i w:val="false"/>
                <w:color w:val="000000"/>
                <w:sz w:val="20"/>
              </w:rPr>
              <w:t>
</w:t>
            </w:r>
            <w:r>
              <w:rPr>
                <w:rFonts w:ascii="Times New Roman"/>
                <w:b w:val="false"/>
                <w:i w:val="false"/>
                <w:color w:val="000000"/>
                <w:sz w:val="20"/>
              </w:rPr>
              <w:t>- набор стекол для биопсии;</w:t>
            </w:r>
            <w:r>
              <w:br/>
            </w:r>
            <w:r>
              <w:rPr>
                <w:rFonts w:ascii="Times New Roman"/>
                <w:b w:val="false"/>
                <w:i w:val="false"/>
                <w:color w:val="000000"/>
                <w:sz w:val="20"/>
              </w:rPr>
              <w:t>
</w:t>
            </w:r>
            <w:r>
              <w:rPr>
                <w:rFonts w:ascii="Times New Roman"/>
                <w:b w:val="false"/>
                <w:i w:val="false"/>
                <w:color w:val="000000"/>
                <w:sz w:val="20"/>
              </w:rPr>
              <w:t>- аноскоп;</w:t>
            </w:r>
            <w:r>
              <w:br/>
            </w:r>
            <w:r>
              <w:rPr>
                <w:rFonts w:ascii="Times New Roman"/>
                <w:b w:val="false"/>
                <w:i w:val="false"/>
                <w:color w:val="000000"/>
                <w:sz w:val="20"/>
              </w:rPr>
              <w:t>
</w:t>
            </w:r>
            <w:r>
              <w:rPr>
                <w:rFonts w:ascii="Times New Roman"/>
                <w:b w:val="false"/>
                <w:i w:val="false"/>
                <w:color w:val="000000"/>
                <w:sz w:val="20"/>
              </w:rPr>
              <w:t>- ректальные зеркала;</w:t>
            </w:r>
            <w:r>
              <w:br/>
            </w:r>
            <w:r>
              <w:rPr>
                <w:rFonts w:ascii="Times New Roman"/>
                <w:b w:val="false"/>
                <w:i w:val="false"/>
                <w:color w:val="000000"/>
                <w:sz w:val="20"/>
              </w:rPr>
              <w:t>
</w:t>
            </w:r>
            <w:r>
              <w:rPr>
                <w:rFonts w:ascii="Times New Roman"/>
                <w:b w:val="false"/>
                <w:i w:val="false"/>
                <w:color w:val="000000"/>
                <w:sz w:val="20"/>
              </w:rPr>
              <w:t>- электрокоагулятор;</w:t>
            </w:r>
            <w:r>
              <w:br/>
            </w:r>
            <w:r>
              <w:rPr>
                <w:rFonts w:ascii="Times New Roman"/>
                <w:b w:val="false"/>
                <w:i w:val="false"/>
                <w:color w:val="000000"/>
                <w:sz w:val="20"/>
              </w:rPr>
              <w:t>
</w:t>
            </w:r>
            <w:r>
              <w:rPr>
                <w:rFonts w:ascii="Times New Roman"/>
                <w:b w:val="false"/>
                <w:i w:val="false"/>
                <w:color w:val="000000"/>
                <w:sz w:val="20"/>
              </w:rPr>
              <w:t>- стол медицинской сестры;</w:t>
            </w:r>
            <w:r>
              <w:br/>
            </w:r>
            <w:r>
              <w:rPr>
                <w:rFonts w:ascii="Times New Roman"/>
                <w:b w:val="false"/>
                <w:i w:val="false"/>
                <w:color w:val="000000"/>
                <w:sz w:val="20"/>
              </w:rPr>
              <w:t>
</w:t>
            </w:r>
            <w:r>
              <w:rPr>
                <w:rFonts w:ascii="Times New Roman"/>
                <w:b w:val="false"/>
                <w:i w:val="false"/>
                <w:color w:val="000000"/>
                <w:sz w:val="20"/>
              </w:rPr>
              <w:t>- столик медицинский передвижной;</w:t>
            </w:r>
            <w:r>
              <w:br/>
            </w:r>
            <w:r>
              <w:rPr>
                <w:rFonts w:ascii="Times New Roman"/>
                <w:b w:val="false"/>
                <w:i w:val="false"/>
                <w:color w:val="000000"/>
                <w:sz w:val="20"/>
              </w:rPr>
              <w:t>
</w:t>
            </w:r>
            <w:r>
              <w:rPr>
                <w:rFonts w:ascii="Times New Roman"/>
                <w:b w:val="false"/>
                <w:i w:val="false"/>
                <w:color w:val="000000"/>
                <w:sz w:val="20"/>
              </w:rPr>
              <w:t>- бестеневая лампа;</w:t>
            </w:r>
            <w:r>
              <w:br/>
            </w:r>
            <w:r>
              <w:rPr>
                <w:rFonts w:ascii="Times New Roman"/>
                <w:b w:val="false"/>
                <w:i w:val="false"/>
                <w:color w:val="000000"/>
                <w:sz w:val="20"/>
              </w:rPr>
              <w:t>
</w:t>
            </w:r>
            <w:r>
              <w:rPr>
                <w:rFonts w:ascii="Times New Roman"/>
                <w:b w:val="false"/>
                <w:i w:val="false"/>
                <w:color w:val="000000"/>
                <w:sz w:val="20"/>
              </w:rPr>
              <w:t>- лампа для УФО настенная;</w:t>
            </w:r>
            <w:r>
              <w:br/>
            </w:r>
            <w:r>
              <w:rPr>
                <w:rFonts w:ascii="Times New Roman"/>
                <w:b w:val="false"/>
                <w:i w:val="false"/>
                <w:color w:val="000000"/>
                <w:sz w:val="20"/>
              </w:rPr>
              <w:t>
</w:t>
            </w:r>
            <w:r>
              <w:rPr>
                <w:rFonts w:ascii="Times New Roman"/>
                <w:b w:val="false"/>
                <w:i w:val="false"/>
                <w:color w:val="000000"/>
                <w:sz w:val="20"/>
              </w:rPr>
              <w:t>- мягкий зажим;</w:t>
            </w:r>
            <w:r>
              <w:br/>
            </w:r>
            <w:r>
              <w:rPr>
                <w:rFonts w:ascii="Times New Roman"/>
                <w:b w:val="false"/>
                <w:i w:val="false"/>
                <w:color w:val="000000"/>
                <w:sz w:val="20"/>
              </w:rPr>
              <w:t>
</w:t>
            </w:r>
            <w:r>
              <w:rPr>
                <w:rFonts w:ascii="Times New Roman"/>
                <w:b w:val="false"/>
                <w:i w:val="false"/>
                <w:color w:val="000000"/>
                <w:sz w:val="20"/>
              </w:rPr>
              <w:t>- пинцет анатомический;</w:t>
            </w:r>
            <w:r>
              <w:br/>
            </w:r>
            <w:r>
              <w:rPr>
                <w:rFonts w:ascii="Times New Roman"/>
                <w:b w:val="false"/>
                <w:i w:val="false"/>
                <w:color w:val="000000"/>
                <w:sz w:val="20"/>
              </w:rPr>
              <w:t>
</w:t>
            </w:r>
            <w:r>
              <w:rPr>
                <w:rFonts w:ascii="Times New Roman"/>
                <w:b w:val="false"/>
                <w:i w:val="false"/>
                <w:color w:val="000000"/>
                <w:sz w:val="20"/>
              </w:rPr>
              <w:t>- пинцет хирургический;</w:t>
            </w:r>
            <w:r>
              <w:br/>
            </w:r>
            <w:r>
              <w:rPr>
                <w:rFonts w:ascii="Times New Roman"/>
                <w:b w:val="false"/>
                <w:i w:val="false"/>
                <w:color w:val="000000"/>
                <w:sz w:val="20"/>
              </w:rPr>
              <w:t>
</w:t>
            </w:r>
            <w:r>
              <w:rPr>
                <w:rFonts w:ascii="Times New Roman"/>
                <w:b w:val="false"/>
                <w:i w:val="false"/>
                <w:color w:val="000000"/>
                <w:sz w:val="20"/>
              </w:rPr>
              <w:t>- ножницы операционные;</w:t>
            </w:r>
            <w:r>
              <w:br/>
            </w:r>
            <w:r>
              <w:rPr>
                <w:rFonts w:ascii="Times New Roman"/>
                <w:b w:val="false"/>
                <w:i w:val="false"/>
                <w:color w:val="000000"/>
                <w:sz w:val="20"/>
              </w:rPr>
              <w:t>
</w:t>
            </w:r>
            <w:r>
              <w:rPr>
                <w:rFonts w:ascii="Times New Roman"/>
                <w:b w:val="false"/>
                <w:i w:val="false"/>
                <w:color w:val="000000"/>
                <w:sz w:val="20"/>
              </w:rPr>
              <w:t>- ножницы рабочие;</w:t>
            </w:r>
            <w:r>
              <w:br/>
            </w:r>
            <w:r>
              <w:rPr>
                <w:rFonts w:ascii="Times New Roman"/>
                <w:b w:val="false"/>
                <w:i w:val="false"/>
                <w:color w:val="000000"/>
                <w:sz w:val="20"/>
              </w:rPr>
              <w:t>
</w:t>
            </w:r>
            <w:r>
              <w:rPr>
                <w:rFonts w:ascii="Times New Roman"/>
                <w:b w:val="false"/>
                <w:i w:val="false"/>
                <w:color w:val="000000"/>
                <w:sz w:val="20"/>
              </w:rPr>
              <w:t>- зонд пуговчатый;</w:t>
            </w:r>
            <w:r>
              <w:br/>
            </w:r>
            <w:r>
              <w:rPr>
                <w:rFonts w:ascii="Times New Roman"/>
                <w:b w:val="false"/>
                <w:i w:val="false"/>
                <w:color w:val="000000"/>
                <w:sz w:val="20"/>
              </w:rPr>
              <w:t>
</w:t>
            </w:r>
            <w:r>
              <w:rPr>
                <w:rFonts w:ascii="Times New Roman"/>
                <w:b w:val="false"/>
                <w:i w:val="false"/>
                <w:color w:val="000000"/>
                <w:sz w:val="20"/>
              </w:rPr>
              <w:t>- зонд желобоватый;</w:t>
            </w:r>
            <w:r>
              <w:br/>
            </w:r>
            <w:r>
              <w:rPr>
                <w:rFonts w:ascii="Times New Roman"/>
                <w:b w:val="false"/>
                <w:i w:val="false"/>
                <w:color w:val="000000"/>
                <w:sz w:val="20"/>
              </w:rPr>
              <w:t>
</w:t>
            </w:r>
            <w:r>
              <w:rPr>
                <w:rFonts w:ascii="Times New Roman"/>
                <w:b w:val="false"/>
                <w:i w:val="false"/>
                <w:color w:val="000000"/>
                <w:sz w:val="20"/>
              </w:rPr>
              <w:t>- хирургические перчатки;</w:t>
            </w:r>
            <w:r>
              <w:br/>
            </w:r>
            <w:r>
              <w:rPr>
                <w:rFonts w:ascii="Times New Roman"/>
                <w:b w:val="false"/>
                <w:i w:val="false"/>
                <w:color w:val="000000"/>
                <w:sz w:val="20"/>
              </w:rPr>
              <w:t>
- аптечка для оказания первой помощи.</w:t>
            </w:r>
          </w:p>
          <w:bookmarkEnd w:id="173"/>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74"/>
          <w:p>
            <w:pPr>
              <w:spacing w:after="20"/>
              <w:ind w:left="20"/>
              <w:jc w:val="both"/>
            </w:pPr>
            <w:r>
              <w:rPr>
                <w:rFonts w:ascii="Times New Roman"/>
                <w:b w:val="false"/>
                <w:i w:val="false"/>
                <w:color w:val="000000"/>
                <w:sz w:val="20"/>
              </w:rPr>
              <w:t>
Наличие материально-технического оснащения кабинета централизованного разведения цитостатических лекарственных средств:</w:t>
            </w:r>
            <w:r>
              <w:br/>
            </w:r>
            <w:r>
              <w:rPr>
                <w:rFonts w:ascii="Times New Roman"/>
                <w:b w:val="false"/>
                <w:i w:val="false"/>
                <w:color w:val="000000"/>
                <w:sz w:val="20"/>
              </w:rPr>
              <w:t>
</w:t>
            </w:r>
            <w:r>
              <w:rPr>
                <w:rFonts w:ascii="Times New Roman"/>
                <w:b w:val="false"/>
                <w:i w:val="false"/>
                <w:color w:val="000000"/>
                <w:sz w:val="20"/>
              </w:rPr>
              <w:t>- ламинарный бокс с отсекающим потоком воздуха, системой ультрафиолетового облучения внутренней камеры и защитным экраном для персонала;</w:t>
            </w:r>
            <w:r>
              <w:br/>
            </w:r>
            <w:r>
              <w:rPr>
                <w:rFonts w:ascii="Times New Roman"/>
                <w:b w:val="false"/>
                <w:i w:val="false"/>
                <w:color w:val="000000"/>
                <w:sz w:val="20"/>
              </w:rPr>
              <w:t>
</w:t>
            </w:r>
            <w:r>
              <w:rPr>
                <w:rFonts w:ascii="Times New Roman"/>
                <w:b w:val="false"/>
                <w:i w:val="false"/>
                <w:color w:val="000000"/>
                <w:sz w:val="20"/>
              </w:rPr>
              <w:t>- медицинские шкафы хранения растворов для приготовления цитостатиков;</w:t>
            </w:r>
            <w:r>
              <w:br/>
            </w:r>
            <w:r>
              <w:rPr>
                <w:rFonts w:ascii="Times New Roman"/>
                <w:b w:val="false"/>
                <w:i w:val="false"/>
                <w:color w:val="000000"/>
                <w:sz w:val="20"/>
              </w:rPr>
              <w:t>
</w:t>
            </w:r>
            <w:r>
              <w:rPr>
                <w:rFonts w:ascii="Times New Roman"/>
                <w:b w:val="false"/>
                <w:i w:val="false"/>
                <w:color w:val="000000"/>
                <w:sz w:val="20"/>
              </w:rPr>
              <w:t>- роторная термозапаивающая машина для герметичной упаковки шприцев и флаконов с готовыми растворами цитостатиков;</w:t>
            </w:r>
            <w:r>
              <w:br/>
            </w:r>
            <w:r>
              <w:rPr>
                <w:rFonts w:ascii="Times New Roman"/>
                <w:b w:val="false"/>
                <w:i w:val="false"/>
                <w:color w:val="000000"/>
                <w:sz w:val="20"/>
              </w:rPr>
              <w:t>
</w:t>
            </w:r>
            <w:r>
              <w:rPr>
                <w:rFonts w:ascii="Times New Roman"/>
                <w:b w:val="false"/>
                <w:i w:val="false"/>
                <w:color w:val="000000"/>
                <w:sz w:val="20"/>
              </w:rPr>
              <w:t>- держатель для рулонов;</w:t>
            </w:r>
            <w:r>
              <w:br/>
            </w:r>
            <w:r>
              <w:rPr>
                <w:rFonts w:ascii="Times New Roman"/>
                <w:b w:val="false"/>
                <w:i w:val="false"/>
                <w:color w:val="000000"/>
                <w:sz w:val="20"/>
              </w:rPr>
              <w:t>
</w:t>
            </w:r>
            <w:r>
              <w:rPr>
                <w:rFonts w:ascii="Times New Roman"/>
                <w:b w:val="false"/>
                <w:i w:val="false"/>
                <w:color w:val="000000"/>
                <w:sz w:val="20"/>
              </w:rPr>
              <w:t>- полиэтиленовые мешки для упаковки готовых разведенных растворов во флаконах и/или шприцах, рулон 300 мм*200 м;</w:t>
            </w:r>
            <w:r>
              <w:br/>
            </w:r>
            <w:r>
              <w:rPr>
                <w:rFonts w:ascii="Times New Roman"/>
                <w:b w:val="false"/>
                <w:i w:val="false"/>
                <w:color w:val="000000"/>
                <w:sz w:val="20"/>
              </w:rPr>
              <w:t>
</w:t>
            </w:r>
            <w:r>
              <w:rPr>
                <w:rFonts w:ascii="Times New Roman"/>
                <w:b w:val="false"/>
                <w:i w:val="false"/>
                <w:color w:val="000000"/>
                <w:sz w:val="20"/>
              </w:rPr>
              <w:t>- емкости для дезинфицирующих растворов (10 литровый), для обработки поверхностей;</w:t>
            </w:r>
            <w:r>
              <w:br/>
            </w:r>
            <w:r>
              <w:rPr>
                <w:rFonts w:ascii="Times New Roman"/>
                <w:b w:val="false"/>
                <w:i w:val="false"/>
                <w:color w:val="000000"/>
                <w:sz w:val="20"/>
              </w:rPr>
              <w:t>
</w:t>
            </w:r>
            <w:r>
              <w:rPr>
                <w:rFonts w:ascii="Times New Roman"/>
                <w:b w:val="false"/>
                <w:i w:val="false"/>
                <w:color w:val="000000"/>
                <w:sz w:val="20"/>
              </w:rPr>
              <w:t>- раковина и дозирующие устройства с жидким мылом и антисептиком для гигиенической обработки рук;</w:t>
            </w:r>
            <w:r>
              <w:br/>
            </w:r>
            <w:r>
              <w:rPr>
                <w:rFonts w:ascii="Times New Roman"/>
                <w:b w:val="false"/>
                <w:i w:val="false"/>
                <w:color w:val="000000"/>
                <w:sz w:val="20"/>
              </w:rPr>
              <w:t>
</w:t>
            </w:r>
            <w:r>
              <w:rPr>
                <w:rFonts w:ascii="Times New Roman"/>
                <w:b w:val="false"/>
                <w:i w:val="false"/>
                <w:color w:val="000000"/>
                <w:sz w:val="20"/>
              </w:rPr>
              <w:t>- сейф для хранения цитостатиков;</w:t>
            </w:r>
            <w:r>
              <w:br/>
            </w:r>
            <w:r>
              <w:rPr>
                <w:rFonts w:ascii="Times New Roman"/>
                <w:b w:val="false"/>
                <w:i w:val="false"/>
                <w:color w:val="000000"/>
                <w:sz w:val="20"/>
              </w:rPr>
              <w:t>
</w:t>
            </w:r>
            <w:r>
              <w:rPr>
                <w:rFonts w:ascii="Times New Roman"/>
                <w:b w:val="false"/>
                <w:i w:val="false"/>
                <w:color w:val="000000"/>
                <w:sz w:val="20"/>
              </w:rPr>
              <w:t>- облучатель бактерицидный настенный;</w:t>
            </w:r>
            <w:r>
              <w:br/>
            </w:r>
            <w:r>
              <w:rPr>
                <w:rFonts w:ascii="Times New Roman"/>
                <w:b w:val="false"/>
                <w:i w:val="false"/>
                <w:color w:val="000000"/>
                <w:sz w:val="20"/>
              </w:rPr>
              <w:t>
</w:t>
            </w:r>
            <w:r>
              <w:rPr>
                <w:rFonts w:ascii="Times New Roman"/>
                <w:b w:val="false"/>
                <w:i w:val="false"/>
                <w:color w:val="000000"/>
                <w:sz w:val="20"/>
              </w:rPr>
              <w:t>- контейнеры для транспортировки химиопрепаратов;</w:t>
            </w:r>
            <w:r>
              <w:br/>
            </w:r>
            <w:r>
              <w:rPr>
                <w:rFonts w:ascii="Times New Roman"/>
                <w:b w:val="false"/>
                <w:i w:val="false"/>
                <w:color w:val="000000"/>
                <w:sz w:val="20"/>
              </w:rPr>
              <w:t>
</w:t>
            </w:r>
            <w:r>
              <w:rPr>
                <w:rFonts w:ascii="Times New Roman"/>
                <w:b w:val="false"/>
                <w:i w:val="false"/>
                <w:color w:val="000000"/>
                <w:sz w:val="20"/>
              </w:rPr>
              <w:t>- держатели для жидкого мыла и дезинфицирующих средств;</w:t>
            </w:r>
            <w:r>
              <w:br/>
            </w:r>
            <w:r>
              <w:rPr>
                <w:rFonts w:ascii="Times New Roman"/>
                <w:b w:val="false"/>
                <w:i w:val="false"/>
                <w:color w:val="000000"/>
                <w:sz w:val="20"/>
              </w:rPr>
              <w:t>
</w:t>
            </w:r>
            <w:r>
              <w:rPr>
                <w:rFonts w:ascii="Times New Roman"/>
                <w:b w:val="false"/>
                <w:i w:val="false"/>
                <w:color w:val="000000"/>
                <w:sz w:val="20"/>
              </w:rPr>
              <w:t>- контейнеры для утилизации использованных химиопрепаратов одноразовые. Класса А, В;</w:t>
            </w:r>
            <w:r>
              <w:br/>
            </w:r>
            <w:r>
              <w:rPr>
                <w:rFonts w:ascii="Times New Roman"/>
                <w:b w:val="false"/>
                <w:i w:val="false"/>
                <w:color w:val="000000"/>
                <w:sz w:val="20"/>
              </w:rPr>
              <w:t>
</w:t>
            </w:r>
            <w:r>
              <w:rPr>
                <w:rFonts w:ascii="Times New Roman"/>
                <w:b w:val="false"/>
                <w:i w:val="false"/>
                <w:color w:val="000000"/>
                <w:sz w:val="20"/>
              </w:rPr>
              <w:t>- шкаф медицинский для хранения химиопрепаратов закрытый;</w:t>
            </w:r>
            <w:r>
              <w:br/>
            </w:r>
            <w:r>
              <w:rPr>
                <w:rFonts w:ascii="Times New Roman"/>
                <w:b w:val="false"/>
                <w:i w:val="false"/>
                <w:color w:val="000000"/>
                <w:sz w:val="20"/>
              </w:rPr>
              <w:t>
</w:t>
            </w:r>
            <w:r>
              <w:rPr>
                <w:rFonts w:ascii="Times New Roman"/>
                <w:b w:val="false"/>
                <w:i w:val="false"/>
                <w:color w:val="000000"/>
                <w:sz w:val="20"/>
              </w:rPr>
              <w:t>- фармацевтический холодильник;</w:t>
            </w:r>
            <w:r>
              <w:br/>
            </w:r>
            <w:r>
              <w:rPr>
                <w:rFonts w:ascii="Times New Roman"/>
                <w:b w:val="false"/>
                <w:i w:val="false"/>
                <w:color w:val="000000"/>
                <w:sz w:val="20"/>
              </w:rPr>
              <w:t>
</w:t>
            </w:r>
            <w:r>
              <w:rPr>
                <w:rFonts w:ascii="Times New Roman"/>
                <w:b w:val="false"/>
                <w:i w:val="false"/>
                <w:color w:val="000000"/>
                <w:sz w:val="20"/>
              </w:rPr>
              <w:t>- гидрометр;</w:t>
            </w:r>
            <w:r>
              <w:br/>
            </w:r>
            <w:r>
              <w:rPr>
                <w:rFonts w:ascii="Times New Roman"/>
                <w:b w:val="false"/>
                <w:i w:val="false"/>
                <w:color w:val="000000"/>
                <w:sz w:val="20"/>
              </w:rPr>
              <w:t>
</w:t>
            </w:r>
            <w:r>
              <w:rPr>
                <w:rFonts w:ascii="Times New Roman"/>
                <w:b w:val="false"/>
                <w:i w:val="false"/>
                <w:color w:val="000000"/>
                <w:sz w:val="20"/>
              </w:rPr>
              <w:t>- шкаф для хранения документации;</w:t>
            </w:r>
            <w:r>
              <w:br/>
            </w:r>
            <w:r>
              <w:rPr>
                <w:rFonts w:ascii="Times New Roman"/>
                <w:b w:val="false"/>
                <w:i w:val="false"/>
                <w:color w:val="000000"/>
                <w:sz w:val="20"/>
              </w:rPr>
              <w:t>
</w:t>
            </w:r>
            <w:r>
              <w:rPr>
                <w:rFonts w:ascii="Times New Roman"/>
                <w:b w:val="false"/>
                <w:i w:val="false"/>
                <w:color w:val="000000"/>
                <w:sz w:val="20"/>
              </w:rPr>
              <w:t>- шкаф для одежды;</w:t>
            </w:r>
            <w:r>
              <w:br/>
            </w:r>
            <w:r>
              <w:rPr>
                <w:rFonts w:ascii="Times New Roman"/>
                <w:b w:val="false"/>
                <w:i w:val="false"/>
                <w:color w:val="000000"/>
                <w:sz w:val="20"/>
              </w:rPr>
              <w:t>
</w:t>
            </w:r>
            <w:r>
              <w:rPr>
                <w:rFonts w:ascii="Times New Roman"/>
                <w:b w:val="false"/>
                <w:i w:val="false"/>
                <w:color w:val="000000"/>
                <w:sz w:val="20"/>
              </w:rPr>
              <w:t>- компьютерный стол;</w:t>
            </w:r>
            <w:r>
              <w:br/>
            </w:r>
            <w:r>
              <w:rPr>
                <w:rFonts w:ascii="Times New Roman"/>
                <w:b w:val="false"/>
                <w:i w:val="false"/>
                <w:color w:val="000000"/>
                <w:sz w:val="20"/>
              </w:rPr>
              <w:t>
</w:t>
            </w:r>
            <w:r>
              <w:rPr>
                <w:rFonts w:ascii="Times New Roman"/>
                <w:b w:val="false"/>
                <w:i w:val="false"/>
                <w:color w:val="000000"/>
                <w:sz w:val="20"/>
              </w:rPr>
              <w:t>- компьютерное кресло;</w:t>
            </w:r>
            <w:r>
              <w:br/>
            </w:r>
            <w:r>
              <w:rPr>
                <w:rFonts w:ascii="Times New Roman"/>
                <w:b w:val="false"/>
                <w:i w:val="false"/>
                <w:color w:val="000000"/>
                <w:sz w:val="20"/>
              </w:rPr>
              <w:t>
</w:t>
            </w:r>
            <w:r>
              <w:rPr>
                <w:rFonts w:ascii="Times New Roman"/>
                <w:b w:val="false"/>
                <w:i w:val="false"/>
                <w:color w:val="000000"/>
                <w:sz w:val="20"/>
              </w:rPr>
              <w:t>- письменный стол;</w:t>
            </w:r>
            <w:r>
              <w:br/>
            </w:r>
            <w:r>
              <w:rPr>
                <w:rFonts w:ascii="Times New Roman"/>
                <w:b w:val="false"/>
                <w:i w:val="false"/>
                <w:color w:val="000000"/>
                <w:sz w:val="20"/>
              </w:rPr>
              <w:t>
</w:t>
            </w:r>
            <w:r>
              <w:rPr>
                <w:rFonts w:ascii="Times New Roman"/>
                <w:b w:val="false"/>
                <w:i w:val="false"/>
                <w:color w:val="000000"/>
                <w:sz w:val="20"/>
              </w:rPr>
              <w:t>- шкаф для хранения одноразовых комплектов защитной одежды;</w:t>
            </w:r>
            <w:r>
              <w:br/>
            </w:r>
            <w:r>
              <w:rPr>
                <w:rFonts w:ascii="Times New Roman"/>
                <w:b w:val="false"/>
                <w:i w:val="false"/>
                <w:color w:val="000000"/>
                <w:sz w:val="20"/>
              </w:rPr>
              <w:t>
</w:t>
            </w:r>
            <w:r>
              <w:rPr>
                <w:rFonts w:ascii="Times New Roman"/>
                <w:b w:val="false"/>
                <w:i w:val="false"/>
                <w:color w:val="000000"/>
                <w:sz w:val="20"/>
              </w:rPr>
              <w:t>- компьютер;</w:t>
            </w:r>
            <w:r>
              <w:br/>
            </w:r>
            <w:r>
              <w:rPr>
                <w:rFonts w:ascii="Times New Roman"/>
                <w:b w:val="false"/>
                <w:i w:val="false"/>
                <w:color w:val="000000"/>
                <w:sz w:val="20"/>
              </w:rPr>
              <w:t>
</w:t>
            </w:r>
            <w:r>
              <w:rPr>
                <w:rFonts w:ascii="Times New Roman"/>
                <w:b w:val="false"/>
                <w:i w:val="false"/>
                <w:color w:val="000000"/>
                <w:sz w:val="20"/>
              </w:rPr>
              <w:t>- принтер/ксерокс;</w:t>
            </w:r>
            <w:r>
              <w:br/>
            </w:r>
            <w:r>
              <w:rPr>
                <w:rFonts w:ascii="Times New Roman"/>
                <w:b w:val="false"/>
                <w:i w:val="false"/>
                <w:color w:val="000000"/>
                <w:sz w:val="20"/>
              </w:rPr>
              <w:t>
</w:t>
            </w:r>
            <w:r>
              <w:rPr>
                <w:rFonts w:ascii="Times New Roman"/>
                <w:b w:val="false"/>
                <w:i w:val="false"/>
                <w:color w:val="000000"/>
                <w:sz w:val="20"/>
              </w:rPr>
              <w:t>- кондиционер;</w:t>
            </w:r>
            <w:r>
              <w:br/>
            </w:r>
            <w:r>
              <w:rPr>
                <w:rFonts w:ascii="Times New Roman"/>
                <w:b w:val="false"/>
                <w:i w:val="false"/>
                <w:color w:val="000000"/>
                <w:sz w:val="20"/>
              </w:rPr>
              <w:t>
</w:t>
            </w:r>
            <w:r>
              <w:rPr>
                <w:rFonts w:ascii="Times New Roman"/>
                <w:b w:val="false"/>
                <w:i w:val="false"/>
                <w:color w:val="000000"/>
                <w:sz w:val="20"/>
              </w:rPr>
              <w:t>- стол;</w:t>
            </w:r>
            <w:r>
              <w:br/>
            </w:r>
            <w:r>
              <w:rPr>
                <w:rFonts w:ascii="Times New Roman"/>
                <w:b w:val="false"/>
                <w:i w:val="false"/>
                <w:color w:val="000000"/>
                <w:sz w:val="20"/>
              </w:rPr>
              <w:t>
</w:t>
            </w:r>
            <w:r>
              <w:rPr>
                <w:rFonts w:ascii="Times New Roman"/>
                <w:b w:val="false"/>
                <w:i w:val="false"/>
                <w:color w:val="000000"/>
                <w:sz w:val="20"/>
              </w:rPr>
              <w:t>- емкость для бытовых отходов;</w:t>
            </w:r>
            <w:r>
              <w:br/>
            </w:r>
            <w:r>
              <w:rPr>
                <w:rFonts w:ascii="Times New Roman"/>
                <w:b w:val="false"/>
                <w:i w:val="false"/>
                <w:color w:val="000000"/>
                <w:sz w:val="20"/>
              </w:rPr>
              <w:t>
- телефон</w:t>
            </w:r>
          </w:p>
          <w:bookmarkEnd w:id="174"/>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мультидисциплинарной группы для обеспечения индивидуального подхода к оказанию медицинской помощи пациентам со злокачественными новообразованиями, состоящей из врачей по специальностям: "Онкология (химиотерапия, маммология) (взрослая)", "Лучевая терапия (радиационная онкология)",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(взрослая, детская)". В случае необходимости привлекаются другие профильные специалисты</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решений мультидисциплинарной группы в журнале заседаний мультидисциплинарной группы, протоколе заседания мультидисциплинарной группы (2 экземпляра) с последующим вклеиванием в медицинскую карту амбулаторного пациента и медицинскую карту стационарного пациента,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175"/>
          <w:p>
            <w:pPr>
              <w:spacing w:after="20"/>
              <w:ind w:left="20"/>
              <w:jc w:val="both"/>
            </w:pPr>
            <w:r>
              <w:rPr>
                <w:rFonts w:ascii="Times New Roman"/>
                <w:b w:val="false"/>
                <w:i w:val="false"/>
                <w:color w:val="000000"/>
                <w:sz w:val="20"/>
              </w:rPr>
              <w:t>
Соблюдение требований при оказании онкологической помощи в форме амбулаторно-поликлинической помощи:</w:t>
            </w:r>
            <w:r>
              <w:br/>
            </w:r>
            <w:r>
              <w:rPr>
                <w:rFonts w:ascii="Times New Roman"/>
                <w:b w:val="false"/>
                <w:i w:val="false"/>
                <w:color w:val="000000"/>
                <w:sz w:val="20"/>
              </w:rPr>
              <w:t>
</w:t>
            </w:r>
            <w:r>
              <w:rPr>
                <w:rFonts w:ascii="Times New Roman"/>
                <w:b w:val="false"/>
                <w:i w:val="false"/>
                <w:color w:val="000000"/>
                <w:sz w:val="20"/>
              </w:rPr>
              <w:t>формирование групп лиц с риском развития онкологических заболеваний;</w:t>
            </w:r>
            <w:r>
              <w:br/>
            </w:r>
            <w:r>
              <w:rPr>
                <w:rFonts w:ascii="Times New Roman"/>
                <w:b w:val="false"/>
                <w:i w:val="false"/>
                <w:color w:val="000000"/>
                <w:sz w:val="20"/>
              </w:rPr>
              <w:t>
</w:t>
            </w:r>
            <w:r>
              <w:rPr>
                <w:rFonts w:ascii="Times New Roman"/>
                <w:b w:val="false"/>
                <w:i w:val="false"/>
                <w:color w:val="000000"/>
                <w:sz w:val="20"/>
              </w:rPr>
              <w:t>осмотр врачом с целью определения состояния пациента и установления диагноза;</w:t>
            </w:r>
            <w:r>
              <w:br/>
            </w:r>
            <w:r>
              <w:rPr>
                <w:rFonts w:ascii="Times New Roman"/>
                <w:b w:val="false"/>
                <w:i w:val="false"/>
                <w:color w:val="000000"/>
                <w:sz w:val="20"/>
              </w:rPr>
              <w:t>
</w:t>
            </w:r>
            <w:r>
              <w:rPr>
                <w:rFonts w:ascii="Times New Roman"/>
                <w:b w:val="false"/>
                <w:i w:val="false"/>
                <w:color w:val="000000"/>
                <w:sz w:val="20"/>
              </w:rPr>
              <w:t>лабораторное и инструментальное обследование пациента с целью постановки диагноза;</w:t>
            </w:r>
            <w:r>
              <w:br/>
            </w:r>
            <w:r>
              <w:rPr>
                <w:rFonts w:ascii="Times New Roman"/>
                <w:b w:val="false"/>
                <w:i w:val="false"/>
                <w:color w:val="000000"/>
                <w:sz w:val="20"/>
              </w:rPr>
              <w:t>
</w:t>
            </w:r>
            <w:r>
              <w:rPr>
                <w:rFonts w:ascii="Times New Roman"/>
                <w:b w:val="false"/>
                <w:i w:val="false"/>
                <w:color w:val="000000"/>
                <w:sz w:val="20"/>
              </w:rPr>
              <w:t>динамическое наблюдение за онкологическими больными;</w:t>
            </w:r>
            <w:r>
              <w:br/>
            </w:r>
            <w:r>
              <w:rPr>
                <w:rFonts w:ascii="Times New Roman"/>
                <w:b w:val="false"/>
                <w:i w:val="false"/>
                <w:color w:val="000000"/>
                <w:sz w:val="20"/>
              </w:rPr>
              <w:t>
</w:t>
            </w:r>
            <w:r>
              <w:rPr>
                <w:rFonts w:ascii="Times New Roman"/>
                <w:b w:val="false"/>
                <w:i w:val="false"/>
                <w:color w:val="000000"/>
                <w:sz w:val="20"/>
              </w:rPr>
              <w:t>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r>
              <w:br/>
            </w:r>
            <w:r>
              <w:rPr>
                <w:rFonts w:ascii="Times New Roman"/>
                <w:b w:val="false"/>
                <w:i w:val="false"/>
                <w:color w:val="000000"/>
                <w:sz w:val="20"/>
              </w:rPr>
              <w:t>
</w:t>
            </w:r>
            <w:r>
              <w:rPr>
                <w:rFonts w:ascii="Times New Roman"/>
                <w:b w:val="false"/>
                <w:i w:val="false"/>
                <w:color w:val="000000"/>
                <w:sz w:val="20"/>
              </w:rPr>
              <w:t>дообследование лиц с подозрением на ЗН с целью верификации диагноза;</w:t>
            </w:r>
            <w:r>
              <w:br/>
            </w:r>
            <w:r>
              <w:rPr>
                <w:rFonts w:ascii="Times New Roman"/>
                <w:b w:val="false"/>
                <w:i w:val="false"/>
                <w:color w:val="000000"/>
                <w:sz w:val="20"/>
              </w:rPr>
              <w:t>
</w:t>
            </w:r>
            <w:r>
              <w:rPr>
                <w:rFonts w:ascii="Times New Roman"/>
                <w:b w:val="false"/>
                <w:i w:val="false"/>
                <w:color w:val="000000"/>
                <w:sz w:val="20"/>
              </w:rPr>
              <w:t>определение тактики ведения и лечения пациента;</w:t>
            </w:r>
            <w:r>
              <w:br/>
            </w:r>
            <w:r>
              <w:rPr>
                <w:rFonts w:ascii="Times New Roman"/>
                <w:b w:val="false"/>
                <w:i w:val="false"/>
                <w:color w:val="000000"/>
                <w:sz w:val="20"/>
              </w:rPr>
              <w:t>
проведение амбулаторной противоопухолевой терапии</w:t>
            </w:r>
          </w:p>
          <w:bookmarkEnd w:id="175"/>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176"/>
          <w:p>
            <w:pPr>
              <w:spacing w:after="20"/>
              <w:ind w:left="20"/>
              <w:jc w:val="both"/>
            </w:pPr>
            <w:r>
              <w:rPr>
                <w:rFonts w:ascii="Times New Roman"/>
                <w:b w:val="false"/>
                <w:i w:val="false"/>
                <w:color w:val="000000"/>
                <w:sz w:val="20"/>
              </w:rPr>
              <w:t>
Своевременность дообследования больных при подозрении или выявлении опухолевого заболевания:</w:t>
            </w:r>
            <w:r>
              <w:br/>
            </w:r>
            <w:r>
              <w:rPr>
                <w:rFonts w:ascii="Times New Roman"/>
                <w:b w:val="false"/>
                <w:i w:val="false"/>
                <w:color w:val="000000"/>
                <w:sz w:val="20"/>
              </w:rPr>
              <w:t>
</w:t>
            </w:r>
            <w:r>
              <w:rPr>
                <w:rFonts w:ascii="Times New Roman"/>
                <w:b w:val="false"/>
                <w:i w:val="false"/>
                <w:color w:val="000000"/>
                <w:sz w:val="20"/>
              </w:rPr>
              <w:t>- специалисты ПМСП в течении 5 рабочих дней с момента выявления направляют пациента к онкологу, в случае отсутствия в штатах онколога к координатору оказания онкологической помощи (далее – КООП);</w:t>
            </w:r>
            <w:r>
              <w:br/>
            </w:r>
            <w:r>
              <w:rPr>
                <w:rFonts w:ascii="Times New Roman"/>
                <w:b w:val="false"/>
                <w:i w:val="false"/>
                <w:color w:val="000000"/>
                <w:sz w:val="20"/>
              </w:rPr>
              <w:t>
</w:t>
            </w:r>
            <w:r>
              <w:rPr>
                <w:rFonts w:ascii="Times New Roman"/>
                <w:b w:val="false"/>
                <w:i w:val="false"/>
                <w:color w:val="000000"/>
                <w:sz w:val="20"/>
              </w:rPr>
              <w:t>- Онколог/КООП в течение 7 рабочих дней проводит осмотр и необходимые исследования и по результатам направляет пациента в самостоятельный городской/областной онкологический центр/диспансер или в составе многопрофильных больниц (далее – онкологический центр) для подтверждения диагноза и определения последующей тактики ведения и лечения;</w:t>
            </w:r>
            <w:r>
              <w:br/>
            </w:r>
            <w:r>
              <w:rPr>
                <w:rFonts w:ascii="Times New Roman"/>
                <w:b w:val="false"/>
                <w:i w:val="false"/>
                <w:color w:val="000000"/>
                <w:sz w:val="20"/>
              </w:rPr>
              <w:t>
</w:t>
            </w:r>
            <w:r>
              <w:rPr>
                <w:rFonts w:ascii="Times New Roman"/>
                <w:b w:val="false"/>
                <w:i w:val="false"/>
                <w:color w:val="000000"/>
                <w:sz w:val="20"/>
              </w:rPr>
              <w:t>-сроки проведения иммунногистологических исследований не превышают четырнадцать рабочих дней со дня получения материала лабораторией</w:t>
            </w:r>
            <w:r>
              <w:br/>
            </w:r>
            <w:r>
              <w:rPr>
                <w:rFonts w:ascii="Times New Roman"/>
                <w:b w:val="false"/>
                <w:i w:val="false"/>
                <w:color w:val="000000"/>
                <w:sz w:val="20"/>
              </w:rPr>
              <w:t>
- углубленное обследование пациентов Iа клинической группы проводится в течение 10 рабочих дней с момента обращения в онкологический центр/ диспансер</w:t>
            </w:r>
          </w:p>
          <w:bookmarkEnd w:id="176"/>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177"/>
          <w:p>
            <w:pPr>
              <w:spacing w:after="20"/>
              <w:ind w:left="20"/>
              <w:jc w:val="both"/>
            </w:pPr>
            <w:r>
              <w:rPr>
                <w:rFonts w:ascii="Times New Roman"/>
                <w:b w:val="false"/>
                <w:i w:val="false"/>
                <w:color w:val="000000"/>
                <w:sz w:val="20"/>
              </w:rPr>
              <w:t>
Основания снятия с учета пациента со ЗН:</w:t>
            </w:r>
            <w:r>
              <w:br/>
            </w:r>
            <w:r>
              <w:rPr>
                <w:rFonts w:ascii="Times New Roman"/>
                <w:b w:val="false"/>
                <w:i w:val="false"/>
                <w:color w:val="000000"/>
                <w:sz w:val="20"/>
              </w:rPr>
              <w:t>
</w:t>
            </w:r>
            <w:r>
              <w:rPr>
                <w:rFonts w:ascii="Times New Roman"/>
                <w:b w:val="false"/>
                <w:i w:val="false"/>
                <w:color w:val="000000"/>
                <w:sz w:val="20"/>
              </w:rPr>
              <w:t>1) переезд в другую страну с выдачей ему на руки подробной выписки из амбулаторной карты;</w:t>
            </w:r>
            <w:r>
              <w:br/>
            </w:r>
            <w:r>
              <w:rPr>
                <w:rFonts w:ascii="Times New Roman"/>
                <w:b w:val="false"/>
                <w:i w:val="false"/>
                <w:color w:val="000000"/>
                <w:sz w:val="20"/>
              </w:rPr>
              <w:t>
</w:t>
            </w:r>
            <w:r>
              <w:rPr>
                <w:rFonts w:ascii="Times New Roman"/>
                <w:b w:val="false"/>
                <w:i w:val="false"/>
                <w:color w:val="000000"/>
                <w:sz w:val="20"/>
              </w:rPr>
              <w:t>2) наблюдение в организации, оказывающей онкологическую помощь, с диагнозом "базалиома кожи" свыше пяти лет после излечения, при отсутствии рецидивов;</w:t>
            </w:r>
            <w:r>
              <w:br/>
            </w:r>
            <w:r>
              <w:rPr>
                <w:rFonts w:ascii="Times New Roman"/>
                <w:b w:val="false"/>
                <w:i w:val="false"/>
                <w:color w:val="000000"/>
                <w:sz w:val="20"/>
              </w:rPr>
              <w:t>
3) Смерть на основании окончательного медицинского свидетельства о смерти</w:t>
            </w:r>
          </w:p>
          <w:bookmarkEnd w:id="177"/>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78"/>
          <w:p>
            <w:pPr>
              <w:spacing w:after="20"/>
              <w:ind w:left="20"/>
              <w:jc w:val="both"/>
            </w:pPr>
            <w:r>
              <w:rPr>
                <w:rFonts w:ascii="Times New Roman"/>
                <w:b w:val="false"/>
                <w:i w:val="false"/>
                <w:color w:val="000000"/>
                <w:sz w:val="20"/>
              </w:rPr>
              <w:t>
Обоснование и контроль назначения наркотических обезболивающих препаратов:</w:t>
            </w:r>
            <w:r>
              <w:br/>
            </w:r>
            <w:r>
              <w:rPr>
                <w:rFonts w:ascii="Times New Roman"/>
                <w:b w:val="false"/>
                <w:i w:val="false"/>
                <w:color w:val="000000"/>
                <w:sz w:val="20"/>
              </w:rPr>
              <w:t>
</w:t>
            </w:r>
            <w:r>
              <w:rPr>
                <w:rFonts w:ascii="Times New Roman"/>
                <w:b w:val="false"/>
                <w:i w:val="false"/>
                <w:color w:val="000000"/>
                <w:sz w:val="20"/>
              </w:rPr>
              <w:t>Решение о назначение наркотических обезболивающих препаратов на амбулаторно-поликлиническом уровне принимается комиссионно и оформляется соответствующим протоколом. Заключение вносится в амбулаторную карту пациента по месту прикрепления.</w:t>
            </w:r>
            <w:r>
              <w:br/>
            </w:r>
            <w:r>
              <w:rPr>
                <w:rFonts w:ascii="Times New Roman"/>
                <w:b w:val="false"/>
                <w:i w:val="false"/>
                <w:color w:val="000000"/>
                <w:sz w:val="20"/>
              </w:rPr>
              <w:t>
Пациенты со ЗН, получающие наркотические препараты осматриваются специалистом ПМСП не реже одного раза в десять рабочих дней. В случае приема пациентом наркотических препаратов свыше трех месяцев, проводится комиссионный разбор с участием специалистов ПМСП и КДП с привлечением профильных специалистов с предоставлением рекомендаций по дальнейшему наблюдению и лечению. Контроль за сроками назначения наркотических препаратов осуществляет онколог/КООП</w:t>
            </w:r>
          </w:p>
          <w:bookmarkEnd w:id="178"/>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179"/>
          <w:p>
            <w:pPr>
              <w:spacing w:after="20"/>
              <w:ind w:left="20"/>
              <w:jc w:val="both"/>
            </w:pPr>
            <w:r>
              <w:rPr>
                <w:rFonts w:ascii="Times New Roman"/>
                <w:b w:val="false"/>
                <w:i w:val="false"/>
                <w:color w:val="000000"/>
                <w:sz w:val="20"/>
              </w:rPr>
              <w:t xml:space="preserve">
Требования к оказанию онкологической помощи на стационарном уровне. Определение метода и тактики лечения МДГ. </w:t>
            </w:r>
            <w:r>
              <w:br/>
            </w:r>
            <w:r>
              <w:rPr>
                <w:rFonts w:ascii="Times New Roman"/>
                <w:b w:val="false"/>
                <w:i w:val="false"/>
                <w:color w:val="000000"/>
                <w:sz w:val="20"/>
              </w:rPr>
              <w:t>
</w:t>
            </w:r>
            <w:r>
              <w:rPr>
                <w:rFonts w:ascii="Times New Roman"/>
                <w:b w:val="false"/>
                <w:i w:val="false"/>
                <w:color w:val="000000"/>
                <w:sz w:val="20"/>
              </w:rPr>
              <w:t>Заседания МДГ проводятся в онкологическом центре ежедневно (за исключением выходных и праздничных дней).</w:t>
            </w:r>
            <w:r>
              <w:br/>
            </w:r>
            <w:r>
              <w:rPr>
                <w:rFonts w:ascii="Times New Roman"/>
                <w:b w:val="false"/>
                <w:i w:val="false"/>
                <w:color w:val="000000"/>
                <w:sz w:val="20"/>
              </w:rPr>
              <w:t>
</w:t>
            </w:r>
            <w:r>
              <w:rPr>
                <w:rFonts w:ascii="Times New Roman"/>
                <w:b w:val="false"/>
                <w:i w:val="false"/>
                <w:color w:val="000000"/>
                <w:sz w:val="20"/>
              </w:rPr>
              <w:t>Наличие кабинетов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Работа в КЦРЦ по разведению противоопухолевых лекарственных средств организуется посменно.</w:t>
            </w:r>
            <w:r>
              <w:br/>
            </w:r>
            <w:r>
              <w:rPr>
                <w:rFonts w:ascii="Times New Roman"/>
                <w:b w:val="false"/>
                <w:i w:val="false"/>
                <w:color w:val="000000"/>
                <w:sz w:val="20"/>
              </w:rPr>
              <w:t>
</w:t>
            </w:r>
            <w:r>
              <w:rPr>
                <w:rFonts w:ascii="Times New Roman"/>
                <w:b w:val="false"/>
                <w:i w:val="false"/>
                <w:color w:val="000000"/>
                <w:sz w:val="20"/>
              </w:rPr>
              <w:t>Наличие и контроль заявок на разведение противоопухолевых лекарственных средств на каждого пациента.</w:t>
            </w:r>
            <w:r>
              <w:br/>
            </w:r>
            <w:r>
              <w:rPr>
                <w:rFonts w:ascii="Times New Roman"/>
                <w:b w:val="false"/>
                <w:i w:val="false"/>
                <w:color w:val="000000"/>
                <w:sz w:val="20"/>
              </w:rPr>
              <w:t>
Требования к упаковке маркировке, транспортировке (лекарственные средств пакуются в одноразовые стерильные емкости (флаконы, шприцы), маркируются. Транспортировка лекарственных средств осуществляется в контейнерах.)</w:t>
            </w:r>
          </w:p>
          <w:bookmarkEnd w:id="179"/>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оказанной медицинской помощи клиническим протоколам</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медико-социальную помощь в области психического здоровья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для субъектов(объектов), оказывающих медико-социальную помощь в области психического здоровья на амбулаторно-поликлиническом уровне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180"/>
          <w:p>
            <w:pPr>
              <w:spacing w:after="20"/>
              <w:ind w:left="20"/>
              <w:jc w:val="both"/>
            </w:pPr>
            <w:r>
              <w:rPr>
                <w:rFonts w:ascii="Times New Roman"/>
                <w:b w:val="false"/>
                <w:i w:val="false"/>
                <w:color w:val="000000"/>
                <w:sz w:val="20"/>
              </w:rPr>
              <w:t>
Соблюдение критериев взятия на динамическое наблюдение лиц с ППР:</w:t>
            </w:r>
            <w:r>
              <w:br/>
            </w:r>
            <w:r>
              <w:rPr>
                <w:rFonts w:ascii="Times New Roman"/>
                <w:b w:val="false"/>
                <w:i w:val="false"/>
                <w:color w:val="000000"/>
                <w:sz w:val="20"/>
              </w:rPr>
              <w:t>
</w:t>
            </w:r>
            <w:r>
              <w:rPr>
                <w:rFonts w:ascii="Times New Roman"/>
                <w:b w:val="false"/>
                <w:i w:val="false"/>
                <w:color w:val="000000"/>
                <w:sz w:val="20"/>
              </w:rPr>
              <w:t>1 группа динамического психиатрического наблюдения -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r>
              <w:br/>
            </w:r>
            <w:r>
              <w:rPr>
                <w:rFonts w:ascii="Times New Roman"/>
                <w:b w:val="false"/>
                <w:i w:val="false"/>
                <w:color w:val="000000"/>
                <w:sz w:val="20"/>
              </w:rPr>
              <w:t>
</w:t>
            </w:r>
            <w:r>
              <w:rPr>
                <w:rFonts w:ascii="Times New Roman"/>
                <w:b w:val="false"/>
                <w:i w:val="false"/>
                <w:color w:val="000000"/>
                <w:sz w:val="20"/>
              </w:rPr>
              <w:t xml:space="preserve"> 2 группа динамического психиатрического наблюдения - Лица c ППР имеющие инвалидность по психическому заболеванию, за исключением ППР указанных в диагностических рубриках F8 и F9; лица с диагнозом F20 "Шизофрения" в течение одного года после установления (при этом в случае признания инвалидом он продолжает наблюдаться во 2 группе динамического психиатрического наблюдения);</w:t>
            </w:r>
            <w:r>
              <w:br/>
            </w:r>
            <w:r>
              <w:rPr>
                <w:rFonts w:ascii="Times New Roman"/>
                <w:b w:val="false"/>
                <w:i w:val="false"/>
                <w:color w:val="000000"/>
                <w:sz w:val="20"/>
              </w:rPr>
              <w:t>
</w:t>
            </w:r>
            <w:r>
              <w:rPr>
                <w:rFonts w:ascii="Times New Roman"/>
                <w:b w:val="false"/>
                <w:i w:val="false"/>
                <w:color w:val="000000"/>
                <w:sz w:val="20"/>
              </w:rPr>
              <w:t>2А – лица с частыми и выраженными обострениями психотической симптоматики, декомпенсациями, нуждающиеся в психофармакотерапиив рамках бесплатного амбулаторного лечения, в том лица с ППР указанных в диагностических рубриках F8 и F9</w:t>
            </w:r>
            <w:r>
              <w:br/>
            </w:r>
            <w:r>
              <w:rPr>
                <w:rFonts w:ascii="Times New Roman"/>
                <w:b w:val="false"/>
                <w:i w:val="false"/>
                <w:color w:val="000000"/>
                <w:sz w:val="20"/>
              </w:rPr>
              <w:t>
</w:t>
            </w:r>
            <w:r>
              <w:rPr>
                <w:rFonts w:ascii="Times New Roman"/>
                <w:b w:val="false"/>
                <w:i w:val="false"/>
                <w:color w:val="000000"/>
                <w:sz w:val="20"/>
              </w:rPr>
              <w:t>2Б – лица со стабилизированными состояниями, с умеренно прогредиентным течением процесса и спонтанными ремиссиями;</w:t>
            </w:r>
            <w:r>
              <w:br/>
            </w:r>
            <w:r>
              <w:rPr>
                <w:rFonts w:ascii="Times New Roman"/>
                <w:b w:val="false"/>
                <w:i w:val="false"/>
                <w:color w:val="000000"/>
                <w:sz w:val="20"/>
              </w:rPr>
              <w:t>
</w:t>
            </w:r>
            <w:r>
              <w:rPr>
                <w:rFonts w:ascii="Times New Roman"/>
                <w:b w:val="false"/>
                <w:i w:val="false"/>
                <w:color w:val="000000"/>
                <w:sz w:val="20"/>
              </w:rPr>
              <w:t>группа динамического наркологического наблюдения - Лица склонные к социально-опасным действиям, вследствие клинических проявлений ППР, вызванные злоупотреблением психоактивных веществ.</w:t>
            </w:r>
            <w:r>
              <w:br/>
            </w:r>
            <w:r>
              <w:rPr>
                <w:rFonts w:ascii="Times New Roman"/>
                <w:b w:val="false"/>
                <w:i w:val="false"/>
                <w:color w:val="000000"/>
                <w:sz w:val="20"/>
              </w:rPr>
              <w:t>
</w:t>
            </w:r>
            <w:r>
              <w:rPr>
                <w:rFonts w:ascii="Times New Roman"/>
                <w:b w:val="false"/>
                <w:i w:val="false"/>
                <w:color w:val="000000"/>
                <w:sz w:val="20"/>
              </w:rPr>
              <w:t>Соблюдение периодичности и частоты наблюдения лиц с психическими, поведенческими расстройствами (заболеваниями):</w:t>
            </w:r>
            <w:r>
              <w:br/>
            </w:r>
            <w:r>
              <w:rPr>
                <w:rFonts w:ascii="Times New Roman"/>
                <w:b w:val="false"/>
                <w:i w:val="false"/>
                <w:color w:val="000000"/>
                <w:sz w:val="20"/>
              </w:rPr>
              <w:t>
</w:t>
            </w:r>
            <w:r>
              <w:rPr>
                <w:rFonts w:ascii="Times New Roman"/>
                <w:b w:val="false"/>
                <w:i w:val="false"/>
                <w:color w:val="000000"/>
                <w:sz w:val="20"/>
              </w:rPr>
              <w:t>1 группа динамического психиатрического наблюдения - не менее одного раза в месяц</w:t>
            </w:r>
            <w:r>
              <w:br/>
            </w:r>
            <w:r>
              <w:rPr>
                <w:rFonts w:ascii="Times New Roman"/>
                <w:b w:val="false"/>
                <w:i w:val="false"/>
                <w:color w:val="000000"/>
                <w:sz w:val="20"/>
              </w:rPr>
              <w:t>
</w:t>
            </w:r>
            <w:r>
              <w:rPr>
                <w:rFonts w:ascii="Times New Roman"/>
                <w:b w:val="false"/>
                <w:i w:val="false"/>
                <w:color w:val="000000"/>
                <w:sz w:val="20"/>
              </w:rPr>
              <w:t>2 группа динамического психиатрического наблюдения:</w:t>
            </w:r>
            <w:r>
              <w:br/>
            </w:r>
            <w:r>
              <w:rPr>
                <w:rFonts w:ascii="Times New Roman"/>
                <w:b w:val="false"/>
                <w:i w:val="false"/>
                <w:color w:val="000000"/>
                <w:sz w:val="20"/>
              </w:rPr>
              <w:t>
</w:t>
            </w:r>
            <w:r>
              <w:rPr>
                <w:rFonts w:ascii="Times New Roman"/>
                <w:b w:val="false"/>
                <w:i w:val="false"/>
                <w:color w:val="000000"/>
                <w:sz w:val="20"/>
              </w:rPr>
              <w:t>2А - не менее одного раза в три месяца,</w:t>
            </w:r>
            <w:r>
              <w:br/>
            </w:r>
            <w:r>
              <w:rPr>
                <w:rFonts w:ascii="Times New Roman"/>
                <w:b w:val="false"/>
                <w:i w:val="false"/>
                <w:color w:val="000000"/>
                <w:sz w:val="20"/>
              </w:rPr>
              <w:t>
</w:t>
            </w:r>
            <w:r>
              <w:rPr>
                <w:rFonts w:ascii="Times New Roman"/>
                <w:b w:val="false"/>
                <w:i w:val="false"/>
                <w:color w:val="000000"/>
                <w:sz w:val="20"/>
              </w:rPr>
              <w:t>2Б - не менее одного раза в шесть месяцев;</w:t>
            </w:r>
            <w:r>
              <w:br/>
            </w:r>
            <w:r>
              <w:rPr>
                <w:rFonts w:ascii="Times New Roman"/>
                <w:b w:val="false"/>
                <w:i w:val="false"/>
                <w:color w:val="000000"/>
                <w:sz w:val="20"/>
              </w:rPr>
              <w:t>
группа динамического наркологического наблюдения - не менее одного раза в месяц</w:t>
            </w:r>
          </w:p>
          <w:bookmarkEnd w:id="180"/>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181"/>
          <w:p>
            <w:pPr>
              <w:spacing w:after="20"/>
              <w:ind w:left="20"/>
              <w:jc w:val="both"/>
            </w:pPr>
            <w:r>
              <w:rPr>
                <w:rFonts w:ascii="Times New Roman"/>
                <w:b w:val="false"/>
                <w:i w:val="false"/>
                <w:color w:val="000000"/>
                <w:sz w:val="20"/>
              </w:rPr>
              <w:t>
Соблюдение требования к лекарственному обеспечению лиц с ППР, находящихся на динамическом наблюдении</w:t>
            </w:r>
            <w:r>
              <w:br/>
            </w:r>
            <w:r>
              <w:rPr>
                <w:rFonts w:ascii="Times New Roman"/>
                <w:b w:val="false"/>
                <w:i w:val="false"/>
                <w:color w:val="000000"/>
                <w:sz w:val="20"/>
              </w:rPr>
              <w:t xml:space="preserve">
Лекарственное обеспечение лиц с ППР, находящихся на динамическом наблюдении, осуществляется в рамках действующего законодательства </w:t>
            </w:r>
          </w:p>
          <w:bookmarkEnd w:id="181"/>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182"/>
          <w:p>
            <w:pPr>
              <w:spacing w:after="20"/>
              <w:ind w:left="20"/>
              <w:jc w:val="both"/>
            </w:pPr>
            <w:r>
              <w:rPr>
                <w:rFonts w:ascii="Times New Roman"/>
                <w:b w:val="false"/>
                <w:i w:val="false"/>
                <w:color w:val="000000"/>
                <w:sz w:val="20"/>
              </w:rPr>
              <w:t>
Соблюдение требований к снятию с учета и переводу в другую группу динамического наблюдения, прекращения динамического наблюдения лиц с ППР и снятию с учета</w:t>
            </w:r>
            <w:r>
              <w:br/>
            </w:r>
            <w:r>
              <w:rPr>
                <w:rFonts w:ascii="Times New Roman"/>
                <w:b w:val="false"/>
                <w:i w:val="false"/>
                <w:color w:val="000000"/>
                <w:sz w:val="20"/>
              </w:rPr>
              <w:t>
</w:t>
            </w:r>
            <w:r>
              <w:rPr>
                <w:rFonts w:ascii="Times New Roman"/>
                <w:b w:val="false"/>
                <w:i w:val="false"/>
                <w:color w:val="000000"/>
                <w:sz w:val="20"/>
              </w:rPr>
              <w:t xml:space="preserve"> Снятие с учета и перевод в другую группу динамического наблюдения осуществляется на основании решения ВКК по представлению участкового врача-психиатра. Прекращение динамического наблюдения лиц с ППР и снятие с учета осуществляется в следующих случаях:</w:t>
            </w:r>
            <w:r>
              <w:br/>
            </w:r>
            <w:r>
              <w:rPr>
                <w:rFonts w:ascii="Times New Roman"/>
                <w:b w:val="false"/>
                <w:i w:val="false"/>
                <w:color w:val="000000"/>
                <w:sz w:val="20"/>
              </w:rPr>
              <w:t>
</w:t>
            </w:r>
            <w:r>
              <w:rPr>
                <w:rFonts w:ascii="Times New Roman"/>
                <w:b w:val="false"/>
                <w:i w:val="false"/>
                <w:color w:val="000000"/>
                <w:sz w:val="20"/>
              </w:rPr>
              <w:t>1) отсутствие критериев, взятия на учет для оказания динамического наблюдения лиц с ППР не менее 12 месяцев;</w:t>
            </w:r>
            <w:r>
              <w:br/>
            </w:r>
            <w:r>
              <w:rPr>
                <w:rFonts w:ascii="Times New Roman"/>
                <w:b w:val="false"/>
                <w:i w:val="false"/>
                <w:color w:val="000000"/>
                <w:sz w:val="20"/>
              </w:rPr>
              <w:t>
</w:t>
            </w:r>
            <w:r>
              <w:rPr>
                <w:rFonts w:ascii="Times New Roman"/>
                <w:b w:val="false"/>
                <w:i w:val="false"/>
                <w:color w:val="000000"/>
                <w:sz w:val="20"/>
              </w:rPr>
              <w:t>2) изменение места жительства с выездом за пределы Республики Казахстан (подтверждается документом).</w:t>
            </w:r>
            <w:r>
              <w:br/>
            </w:r>
            <w:r>
              <w:rPr>
                <w:rFonts w:ascii="Times New Roman"/>
                <w:b w:val="false"/>
                <w:i w:val="false"/>
                <w:color w:val="000000"/>
                <w:sz w:val="20"/>
              </w:rPr>
              <w:t>
</w:t>
            </w:r>
            <w:r>
              <w:rPr>
                <w:rFonts w:ascii="Times New Roman"/>
                <w:b w:val="false"/>
                <w:i w:val="false"/>
                <w:color w:val="000000"/>
                <w:sz w:val="20"/>
              </w:rPr>
              <w:t>В случае изменения постоянного места жительства пациента в пределах Республики Казахстан, осуществляется изменение прикрепления к соответствующей территориальной организации, оказывающей медицинскую помощь в области психического здоровья с изменением данных в ЭИС;</w:t>
            </w:r>
            <w:r>
              <w:br/>
            </w:r>
            <w:r>
              <w:rPr>
                <w:rFonts w:ascii="Times New Roman"/>
                <w:b w:val="false"/>
                <w:i w:val="false"/>
                <w:color w:val="000000"/>
                <w:sz w:val="20"/>
              </w:rPr>
              <w:t>
</w:t>
            </w:r>
            <w:r>
              <w:rPr>
                <w:rFonts w:ascii="Times New Roman"/>
                <w:b w:val="false"/>
                <w:i w:val="false"/>
                <w:color w:val="000000"/>
                <w:sz w:val="20"/>
              </w:rPr>
              <w:t>3) отсутствие достоверных сведений о местонахождении в течение 12 месяцев;</w:t>
            </w:r>
            <w:r>
              <w:br/>
            </w:r>
            <w:r>
              <w:rPr>
                <w:rFonts w:ascii="Times New Roman"/>
                <w:b w:val="false"/>
                <w:i w:val="false"/>
                <w:color w:val="000000"/>
                <w:sz w:val="20"/>
              </w:rPr>
              <w:t>
</w:t>
            </w:r>
            <w:r>
              <w:rPr>
                <w:rFonts w:ascii="Times New Roman"/>
                <w:b w:val="false"/>
                <w:i w:val="false"/>
                <w:color w:val="000000"/>
                <w:sz w:val="20"/>
              </w:rPr>
              <w:t>4) смерть, на основании медицинского свидетельства о смерти, и (или) подтвержденная данными в регистре прикрепленного населения;</w:t>
            </w:r>
            <w:r>
              <w:br/>
            </w:r>
            <w:r>
              <w:rPr>
                <w:rFonts w:ascii="Times New Roman"/>
                <w:b w:val="false"/>
                <w:i w:val="false"/>
                <w:color w:val="000000"/>
                <w:sz w:val="20"/>
              </w:rPr>
              <w:t>
5) лица, с диагнозом F20 "шизофрения" по международной классификации болезней 10-го пересмотра, состоящие на учете во второй группе динамического психиатрического наблюдения: в случае не установления группы инвалидности в течении 12 месяцев с момента взятия на динамическое наблюдение</w:t>
            </w:r>
          </w:p>
          <w:bookmarkEnd w:id="182"/>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183"/>
          <w:p>
            <w:pPr>
              <w:spacing w:after="20"/>
              <w:ind w:left="20"/>
              <w:jc w:val="both"/>
            </w:pPr>
            <w:r>
              <w:rPr>
                <w:rFonts w:ascii="Times New Roman"/>
                <w:b w:val="false"/>
                <w:i w:val="false"/>
                <w:color w:val="000000"/>
                <w:sz w:val="20"/>
              </w:rPr>
              <w:t>
Наличие динамического наблюдения лиц, подвергавшихся принудительному лечению, после выписки.</w:t>
            </w:r>
            <w:r>
              <w:br/>
            </w:r>
            <w:r>
              <w:rPr>
                <w:rFonts w:ascii="Times New Roman"/>
                <w:b w:val="false"/>
                <w:i w:val="false"/>
                <w:color w:val="000000"/>
                <w:sz w:val="20"/>
              </w:rPr>
              <w:t xml:space="preserve">
 Лица с ППР, связанными с употреблением ПАВ, после окончания принудительного лечения и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наблюдаются в группе динамического наркологического наблюдения в соответствии правилами динамического наблюдения, а также прекращения динамического наблюдения за лицами с ППР, утверждаемыми уполномоченным органом </w:t>
            </w:r>
          </w:p>
          <w:bookmarkEnd w:id="183"/>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184"/>
          <w:p>
            <w:pPr>
              <w:spacing w:after="20"/>
              <w:ind w:left="20"/>
              <w:jc w:val="both"/>
            </w:pPr>
            <w:r>
              <w:rPr>
                <w:rFonts w:ascii="Times New Roman"/>
                <w:b w:val="false"/>
                <w:i w:val="false"/>
                <w:color w:val="000000"/>
                <w:sz w:val="20"/>
              </w:rPr>
              <w:t>
Наличие индивидуальных плана лечения и программы реабилитации лиц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w:t>
            </w:r>
            <w:r>
              <w:br/>
            </w:r>
            <w:r>
              <w:rPr>
                <w:rFonts w:ascii="Times New Roman"/>
                <w:b w:val="false"/>
                <w:i w:val="false"/>
                <w:color w:val="000000"/>
                <w:sz w:val="20"/>
              </w:rPr>
              <w:t>
</w:t>
            </w:r>
            <w:r>
              <w:rPr>
                <w:rFonts w:ascii="Times New Roman"/>
                <w:b w:val="false"/>
                <w:i w:val="false"/>
                <w:color w:val="000000"/>
                <w:sz w:val="20"/>
              </w:rPr>
              <w:t>При поддерживающем лечении, лиц с ППР врач психиатр (нарколог) составляет индивидуальный план лечения и индивидуальную программу реабилитации.</w:t>
            </w:r>
            <w:r>
              <w:br/>
            </w:r>
            <w:r>
              <w:rPr>
                <w:rFonts w:ascii="Times New Roman"/>
                <w:b w:val="false"/>
                <w:i w:val="false"/>
                <w:color w:val="000000"/>
                <w:sz w:val="20"/>
              </w:rPr>
              <w:t>
</w:t>
            </w:r>
            <w:r>
              <w:rPr>
                <w:rFonts w:ascii="Times New Roman"/>
                <w:b w:val="false"/>
                <w:i w:val="false"/>
                <w:color w:val="000000"/>
                <w:sz w:val="20"/>
              </w:rPr>
              <w:t>Индивидуальный план лечения и индивидуальная программа реабилитации включают в себя:</w:t>
            </w:r>
            <w:r>
              <w:br/>
            </w:r>
            <w:r>
              <w:rPr>
                <w:rFonts w:ascii="Times New Roman"/>
                <w:b w:val="false"/>
                <w:i w:val="false"/>
                <w:color w:val="000000"/>
                <w:sz w:val="20"/>
              </w:rPr>
              <w:t>
</w:t>
            </w:r>
            <w:r>
              <w:rPr>
                <w:rFonts w:ascii="Times New Roman"/>
                <w:b w:val="false"/>
                <w:i w:val="false"/>
                <w:color w:val="000000"/>
                <w:sz w:val="20"/>
              </w:rPr>
              <w:t>1) диагностические методики: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функционирования, клинико-биохимическая диагностика, нейрофизиологическая диагностика;</w:t>
            </w:r>
            <w:r>
              <w:br/>
            </w:r>
            <w:r>
              <w:rPr>
                <w:rFonts w:ascii="Times New Roman"/>
                <w:b w:val="false"/>
                <w:i w:val="false"/>
                <w:color w:val="000000"/>
                <w:sz w:val="20"/>
              </w:rPr>
              <w:t>
</w:t>
            </w:r>
            <w:r>
              <w:rPr>
                <w:rFonts w:ascii="Times New Roman"/>
                <w:b w:val="false"/>
                <w:i w:val="false"/>
                <w:color w:val="000000"/>
                <w:sz w:val="20"/>
              </w:rPr>
              <w:t>2) медикаментозную терапию: психофармакотерапия, симптоматическая терапия, терапия коморбидной патологии, антагонистическая терапия с использованием блокаторов опиоидных рецепторов;</w:t>
            </w:r>
            <w:r>
              <w:br/>
            </w:r>
            <w:r>
              <w:rPr>
                <w:rFonts w:ascii="Times New Roman"/>
                <w:b w:val="false"/>
                <w:i w:val="false"/>
                <w:color w:val="000000"/>
                <w:sz w:val="20"/>
              </w:rPr>
              <w:t>
</w:t>
            </w:r>
            <w:r>
              <w:rPr>
                <w:rFonts w:ascii="Times New Roman"/>
                <w:b w:val="false"/>
                <w:i w:val="false"/>
                <w:color w:val="000000"/>
                <w:sz w:val="20"/>
              </w:rPr>
              <w:t>3) консультативные методики: медицинское, психологическое и социальное консультирование лиц, зависимых от ПАВ и созависимых лиц;</w:t>
            </w:r>
            <w:r>
              <w:br/>
            </w:r>
            <w:r>
              <w:rPr>
                <w:rFonts w:ascii="Times New Roman"/>
                <w:b w:val="false"/>
                <w:i w:val="false"/>
                <w:color w:val="000000"/>
                <w:sz w:val="20"/>
              </w:rPr>
              <w:t>
</w:t>
            </w:r>
            <w:r>
              <w:rPr>
                <w:rFonts w:ascii="Times New Roman"/>
                <w:b w:val="false"/>
                <w:i w:val="false"/>
                <w:color w:val="000000"/>
                <w:sz w:val="20"/>
              </w:rPr>
              <w:t>4) тренинговые методики: мотивационные тренинги на продолжение поддерживающей противорецидивной терапии, по формированию адаптационных навыков и стрессоустойчивости, по формированию свойств психологической устойчивости к повторному вовлечению в зависимость от ПАВ;</w:t>
            </w:r>
            <w:r>
              <w:br/>
            </w:r>
            <w:r>
              <w:rPr>
                <w:rFonts w:ascii="Times New Roman"/>
                <w:b w:val="false"/>
                <w:i w:val="false"/>
                <w:color w:val="000000"/>
                <w:sz w:val="20"/>
              </w:rPr>
              <w:t>
5) психотерапевтические методики: индивидуальная и групповая психотерапия лиц, зависимых от ПАВ, индивидуальная экспресс-психотерапия лиц, зависимых от ПАВ, находящихся в состоянии срыва.</w:t>
            </w:r>
          </w:p>
          <w:bookmarkEnd w:id="184"/>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субъектов(объектов),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185"/>
          <w:p>
            <w:pPr>
              <w:spacing w:after="20"/>
              <w:ind w:left="20"/>
              <w:jc w:val="both"/>
            </w:pPr>
            <w:r>
              <w:rPr>
                <w:rFonts w:ascii="Times New Roman"/>
                <w:b w:val="false"/>
                <w:i w:val="false"/>
                <w:color w:val="000000"/>
                <w:sz w:val="20"/>
              </w:rPr>
              <w:t>
Наличие оснований для госпитализации в стационарные клинические отделения.</w:t>
            </w:r>
            <w:r>
              <w:br/>
            </w:r>
            <w:r>
              <w:rPr>
                <w:rFonts w:ascii="Times New Roman"/>
                <w:b w:val="false"/>
                <w:i w:val="false"/>
                <w:color w:val="000000"/>
                <w:sz w:val="20"/>
              </w:rPr>
              <w:t>
</w:t>
            </w:r>
            <w:r>
              <w:rPr>
                <w:rFonts w:ascii="Times New Roman"/>
                <w:b w:val="false"/>
                <w:i w:val="false"/>
                <w:color w:val="000000"/>
                <w:sz w:val="20"/>
              </w:rPr>
              <w:t>Основанием для госпитализации в стационарные клинические отделения, являются:</w:t>
            </w:r>
            <w:r>
              <w:br/>
            </w:r>
            <w:r>
              <w:rPr>
                <w:rFonts w:ascii="Times New Roman"/>
                <w:b w:val="false"/>
                <w:i w:val="false"/>
                <w:color w:val="000000"/>
                <w:sz w:val="20"/>
              </w:rPr>
              <w:t>
</w:t>
            </w:r>
            <w:r>
              <w:rPr>
                <w:rFonts w:ascii="Times New Roman"/>
                <w:b w:val="false"/>
                <w:i w:val="false"/>
                <w:color w:val="000000"/>
                <w:sz w:val="20"/>
              </w:rPr>
              <w:t>1) направление врача психиатрического профиля;</w:t>
            </w:r>
            <w:r>
              <w:br/>
            </w:r>
            <w:r>
              <w:rPr>
                <w:rFonts w:ascii="Times New Roman"/>
                <w:b w:val="false"/>
                <w:i w:val="false"/>
                <w:color w:val="000000"/>
                <w:sz w:val="20"/>
              </w:rPr>
              <w:t>
</w:t>
            </w:r>
            <w:r>
              <w:rPr>
                <w:rFonts w:ascii="Times New Roman"/>
                <w:b w:val="false"/>
                <w:i w:val="false"/>
                <w:color w:val="000000"/>
                <w:sz w:val="20"/>
              </w:rPr>
              <w:t>2) постановление, решение, определение судебно-следственных органов;</w:t>
            </w:r>
            <w:r>
              <w:br/>
            </w:r>
            <w:r>
              <w:rPr>
                <w:rFonts w:ascii="Times New Roman"/>
                <w:b w:val="false"/>
                <w:i w:val="false"/>
                <w:color w:val="000000"/>
                <w:sz w:val="20"/>
              </w:rPr>
              <w:t>
</w:t>
            </w:r>
            <w:r>
              <w:rPr>
                <w:rFonts w:ascii="Times New Roman"/>
                <w:b w:val="false"/>
                <w:i w:val="false"/>
                <w:color w:val="000000"/>
                <w:sz w:val="20"/>
              </w:rPr>
              <w:t>3) направление военно-врачебной комиссии;</w:t>
            </w:r>
            <w:r>
              <w:br/>
            </w:r>
            <w:r>
              <w:rPr>
                <w:rFonts w:ascii="Times New Roman"/>
                <w:b w:val="false"/>
                <w:i w:val="false"/>
                <w:color w:val="000000"/>
                <w:sz w:val="20"/>
              </w:rPr>
              <w:t>
</w:t>
            </w:r>
            <w:r>
              <w:rPr>
                <w:rFonts w:ascii="Times New Roman"/>
                <w:b w:val="false"/>
                <w:i w:val="false"/>
                <w:color w:val="000000"/>
                <w:sz w:val="20"/>
              </w:rPr>
              <w:t>4) письменное заявление самого лица, при наличии показаний;</w:t>
            </w:r>
            <w:r>
              <w:br/>
            </w:r>
            <w:r>
              <w:rPr>
                <w:rFonts w:ascii="Times New Roman"/>
                <w:b w:val="false"/>
                <w:i w:val="false"/>
                <w:color w:val="000000"/>
                <w:sz w:val="20"/>
              </w:rPr>
              <w:t>
</w:t>
            </w:r>
            <w:r>
              <w:rPr>
                <w:rFonts w:ascii="Times New Roman"/>
                <w:b w:val="false"/>
                <w:i w:val="false"/>
                <w:color w:val="000000"/>
                <w:sz w:val="20"/>
              </w:rPr>
              <w:t>5) решение суда о принудительном лечении лиц с ППР, вызванные употреблением ПАВ, вступившее в законную силу;</w:t>
            </w:r>
            <w:r>
              <w:br/>
            </w:r>
            <w:r>
              <w:rPr>
                <w:rFonts w:ascii="Times New Roman"/>
                <w:b w:val="false"/>
                <w:i w:val="false"/>
                <w:color w:val="000000"/>
                <w:sz w:val="20"/>
              </w:rPr>
              <w:t>
6) решение суда о применении принудительных мер медицинского характера, предусмотренных статьей 93 УК РК, вступившее в законную силу</w:t>
            </w:r>
          </w:p>
          <w:bookmarkEnd w:id="185"/>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186"/>
          <w:p>
            <w:pPr>
              <w:spacing w:after="20"/>
              <w:ind w:left="20"/>
              <w:jc w:val="both"/>
            </w:pPr>
            <w:r>
              <w:rPr>
                <w:rFonts w:ascii="Times New Roman"/>
                <w:b w:val="false"/>
                <w:i w:val="false"/>
                <w:color w:val="000000"/>
                <w:sz w:val="20"/>
              </w:rPr>
              <w:t>
Полнота проведенных мероприятий при плановой госпитализации в стационарные клинические отделения РНПЦПЗ, ЦПЗ.</w:t>
            </w:r>
            <w:r>
              <w:br/>
            </w:r>
            <w:r>
              <w:rPr>
                <w:rFonts w:ascii="Times New Roman"/>
                <w:b w:val="false"/>
                <w:i w:val="false"/>
                <w:color w:val="000000"/>
                <w:sz w:val="20"/>
              </w:rPr>
              <w:t>
</w:t>
            </w:r>
            <w:r>
              <w:rPr>
                <w:rFonts w:ascii="Times New Roman"/>
                <w:b w:val="false"/>
                <w:i w:val="false"/>
                <w:color w:val="000000"/>
                <w:sz w:val="20"/>
              </w:rPr>
              <w:t xml:space="preserve">При плановой госпитализации в стационарные клинические отделения РНПЦПЗ, ЦПЗ заведующий или врач-психиатр (нарколог) клинического отделения, приемно-диагностического отделения осуществляет следующие мероприятия: </w:t>
            </w:r>
            <w:r>
              <w:br/>
            </w:r>
            <w:r>
              <w:rPr>
                <w:rFonts w:ascii="Times New Roman"/>
                <w:b w:val="false"/>
                <w:i w:val="false"/>
                <w:color w:val="000000"/>
                <w:sz w:val="20"/>
              </w:rPr>
              <w:t>
</w:t>
            </w:r>
            <w:r>
              <w:rPr>
                <w:rFonts w:ascii="Times New Roman"/>
                <w:b w:val="false"/>
                <w:i w:val="false"/>
                <w:color w:val="000000"/>
                <w:sz w:val="20"/>
              </w:rPr>
              <w:t>1) идентификацию пациента;</w:t>
            </w:r>
            <w:r>
              <w:br/>
            </w:r>
            <w:r>
              <w:rPr>
                <w:rFonts w:ascii="Times New Roman"/>
                <w:b w:val="false"/>
                <w:i w:val="false"/>
                <w:color w:val="000000"/>
                <w:sz w:val="20"/>
              </w:rPr>
              <w:t>
</w:t>
            </w:r>
            <w:r>
              <w:rPr>
                <w:rFonts w:ascii="Times New Roman"/>
                <w:b w:val="false"/>
                <w:i w:val="false"/>
                <w:color w:val="000000"/>
                <w:sz w:val="20"/>
              </w:rPr>
              <w:t>2) проверяет наличие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r>
              <w:br/>
            </w:r>
            <w:r>
              <w:rPr>
                <w:rFonts w:ascii="Times New Roman"/>
                <w:b w:val="false"/>
                <w:i w:val="false"/>
                <w:color w:val="000000"/>
                <w:sz w:val="20"/>
              </w:rPr>
              <w:t>
</w:t>
            </w:r>
            <w:r>
              <w:rPr>
                <w:rFonts w:ascii="Times New Roman"/>
                <w:b w:val="false"/>
                <w:i w:val="false"/>
                <w:color w:val="000000"/>
                <w:sz w:val="20"/>
              </w:rPr>
              <w:t>3) проверяет наличие вступившего в законную силу решения суда о госпитализации, при наличии такового;</w:t>
            </w:r>
            <w:r>
              <w:br/>
            </w:r>
            <w:r>
              <w:rPr>
                <w:rFonts w:ascii="Times New Roman"/>
                <w:b w:val="false"/>
                <w:i w:val="false"/>
                <w:color w:val="000000"/>
                <w:sz w:val="20"/>
              </w:rPr>
              <w:t>
</w:t>
            </w:r>
            <w:r>
              <w:rPr>
                <w:rFonts w:ascii="Times New Roman"/>
                <w:b w:val="false"/>
                <w:i w:val="false"/>
                <w:color w:val="000000"/>
                <w:sz w:val="20"/>
              </w:rPr>
              <w:t>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r>
              <w:br/>
            </w:r>
            <w:r>
              <w:rPr>
                <w:rFonts w:ascii="Times New Roman"/>
                <w:b w:val="false"/>
                <w:i w:val="false"/>
                <w:color w:val="000000"/>
                <w:sz w:val="20"/>
              </w:rPr>
              <w:t>
</w:t>
            </w:r>
            <w:r>
              <w:rPr>
                <w:rFonts w:ascii="Times New Roman"/>
                <w:b w:val="false"/>
                <w:i w:val="false"/>
                <w:color w:val="000000"/>
                <w:sz w:val="20"/>
              </w:rPr>
              <w:t>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в соответствии с протоколами диагностики и лечения;</w:t>
            </w:r>
            <w:r>
              <w:br/>
            </w:r>
            <w:r>
              <w:rPr>
                <w:rFonts w:ascii="Times New Roman"/>
                <w:b w:val="false"/>
                <w:i w:val="false"/>
                <w:color w:val="000000"/>
                <w:sz w:val="20"/>
              </w:rPr>
              <w:t>
</w:t>
            </w:r>
            <w:r>
              <w:rPr>
                <w:rFonts w:ascii="Times New Roman"/>
                <w:b w:val="false"/>
                <w:i w:val="false"/>
                <w:color w:val="000000"/>
                <w:sz w:val="20"/>
              </w:rPr>
              <w:t>6) заполняет первичную медицинскую документацию;</w:t>
            </w:r>
            <w:r>
              <w:br/>
            </w:r>
            <w:r>
              <w:rPr>
                <w:rFonts w:ascii="Times New Roman"/>
                <w:b w:val="false"/>
                <w:i w:val="false"/>
                <w:color w:val="000000"/>
                <w:sz w:val="20"/>
              </w:rPr>
              <w:t>
</w:t>
            </w:r>
            <w:r>
              <w:rPr>
                <w:rFonts w:ascii="Times New Roman"/>
                <w:b w:val="false"/>
                <w:i w:val="false"/>
                <w:color w:val="000000"/>
                <w:sz w:val="20"/>
              </w:rPr>
              <w:t>7) при анонимном лечении пациента имя и отчество (при наличии), дата рождения, адрес проживания заполняются со слов пациента.</w:t>
            </w:r>
            <w:r>
              <w:br/>
            </w:r>
            <w:r>
              <w:rPr>
                <w:rFonts w:ascii="Times New Roman"/>
                <w:b w:val="false"/>
                <w:i w:val="false"/>
                <w:color w:val="000000"/>
                <w:sz w:val="20"/>
              </w:rPr>
              <w:t>
</w:t>
            </w:r>
            <w:r>
              <w:rPr>
                <w:rFonts w:ascii="Times New Roman"/>
                <w:b w:val="false"/>
                <w:i w:val="false"/>
                <w:color w:val="000000"/>
                <w:sz w:val="20"/>
              </w:rPr>
              <w:t>Полнота проведенных мероприятий при плановой госпитализации в стационарные клинические отделения РНПЦПЗ, ЦПЗ лица с ППР, вызванные употреблением ПАВ для лечения в анонимном порядке.</w:t>
            </w:r>
            <w:r>
              <w:br/>
            </w:r>
            <w:r>
              <w:rPr>
                <w:rFonts w:ascii="Times New Roman"/>
                <w:b w:val="false"/>
                <w:i w:val="false"/>
                <w:color w:val="000000"/>
                <w:sz w:val="20"/>
              </w:rPr>
              <w:t>
</w:t>
            </w:r>
            <w:r>
              <w:rPr>
                <w:rFonts w:ascii="Times New Roman"/>
                <w:b w:val="false"/>
                <w:i w:val="false"/>
                <w:color w:val="000000"/>
                <w:sz w:val="20"/>
              </w:rPr>
              <w:t xml:space="preserve"> При плановой госпитализации в стационарные клинические отделения РНПЦПЗ, ЦПЗ лица с ППР, вызванные употреблением ПАВ для лечения в анонимном порядке, заведующий или врач-психиатр (нарколог) клинического отделения или приемно-диагностического отделения, осуществляет следующие мероприятия: </w:t>
            </w:r>
            <w:r>
              <w:br/>
            </w:r>
            <w:r>
              <w:rPr>
                <w:rFonts w:ascii="Times New Roman"/>
                <w:b w:val="false"/>
                <w:i w:val="false"/>
                <w:color w:val="000000"/>
                <w:sz w:val="20"/>
              </w:rPr>
              <w:t>
</w:t>
            </w:r>
            <w:r>
              <w:rPr>
                <w:rFonts w:ascii="Times New Roman"/>
                <w:b w:val="false"/>
                <w:i w:val="false"/>
                <w:color w:val="000000"/>
                <w:sz w:val="20"/>
              </w:rPr>
              <w:t>1) присваивает пациенту регистрационный медицинский код;</w:t>
            </w:r>
            <w:r>
              <w:br/>
            </w:r>
            <w:r>
              <w:rPr>
                <w:rFonts w:ascii="Times New Roman"/>
                <w:b w:val="false"/>
                <w:i w:val="false"/>
                <w:color w:val="000000"/>
                <w:sz w:val="20"/>
              </w:rPr>
              <w:t>
</w:t>
            </w:r>
            <w:r>
              <w:rPr>
                <w:rFonts w:ascii="Times New Roman"/>
                <w:b w:val="false"/>
                <w:i w:val="false"/>
                <w:color w:val="000000"/>
                <w:sz w:val="20"/>
              </w:rPr>
              <w:t>2) направляет на прохождение обязательных и (или) дополнительных обследований;</w:t>
            </w:r>
            <w:r>
              <w:br/>
            </w:r>
            <w:r>
              <w:rPr>
                <w:rFonts w:ascii="Times New Roman"/>
                <w:b w:val="false"/>
                <w:i w:val="false"/>
                <w:color w:val="000000"/>
                <w:sz w:val="20"/>
              </w:rPr>
              <w:t>
</w:t>
            </w:r>
            <w:r>
              <w:rPr>
                <w:rFonts w:ascii="Times New Roman"/>
                <w:b w:val="false"/>
                <w:i w:val="false"/>
                <w:color w:val="000000"/>
                <w:sz w:val="20"/>
              </w:rPr>
              <w:t>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r>
              <w:br/>
            </w:r>
            <w:r>
              <w:rPr>
                <w:rFonts w:ascii="Times New Roman"/>
                <w:b w:val="false"/>
                <w:i w:val="false"/>
                <w:color w:val="000000"/>
                <w:sz w:val="20"/>
              </w:rPr>
              <w:t>
</w:t>
            </w:r>
            <w:r>
              <w:rPr>
                <w:rFonts w:ascii="Times New Roman"/>
                <w:b w:val="false"/>
                <w:i w:val="false"/>
                <w:color w:val="000000"/>
                <w:sz w:val="20"/>
              </w:rPr>
              <w:t>4)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в соответствии с протоколами диагностики и лечения;</w:t>
            </w:r>
            <w:r>
              <w:br/>
            </w:r>
            <w:r>
              <w:rPr>
                <w:rFonts w:ascii="Times New Roman"/>
                <w:b w:val="false"/>
                <w:i w:val="false"/>
                <w:color w:val="000000"/>
                <w:sz w:val="20"/>
              </w:rPr>
              <w:t>
5) заполняет первичную медицинскую документацию</w:t>
            </w:r>
          </w:p>
          <w:bookmarkEnd w:id="186"/>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87"/>
          <w:p>
            <w:pPr>
              <w:spacing w:after="20"/>
              <w:ind w:left="20"/>
              <w:jc w:val="both"/>
            </w:pPr>
            <w:r>
              <w:rPr>
                <w:rFonts w:ascii="Times New Roman"/>
                <w:b w:val="false"/>
                <w:i w:val="false"/>
                <w:color w:val="000000"/>
                <w:sz w:val="20"/>
              </w:rPr>
              <w:t>
Полнота проведенных мероприятий при госпитализации в стационарное клиническое отделение РНПЦПЗ, ЦПЗ по экстренным показаниям.</w:t>
            </w:r>
            <w:r>
              <w:br/>
            </w:r>
            <w:r>
              <w:rPr>
                <w:rFonts w:ascii="Times New Roman"/>
                <w:b w:val="false"/>
                <w:i w:val="false"/>
                <w:color w:val="000000"/>
                <w:sz w:val="20"/>
              </w:rPr>
              <w:t>
</w:t>
            </w:r>
            <w:r>
              <w:rPr>
                <w:rFonts w:ascii="Times New Roman"/>
                <w:b w:val="false"/>
                <w:i w:val="false"/>
                <w:color w:val="000000"/>
                <w:sz w:val="20"/>
              </w:rPr>
              <w:t>При госпитализации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r>
              <w:br/>
            </w:r>
            <w:r>
              <w:rPr>
                <w:rFonts w:ascii="Times New Roman"/>
                <w:b w:val="false"/>
                <w:i w:val="false"/>
                <w:color w:val="000000"/>
                <w:sz w:val="20"/>
              </w:rPr>
              <w:t>
</w:t>
            </w:r>
            <w:r>
              <w:rPr>
                <w:rFonts w:ascii="Times New Roman"/>
                <w:b w:val="false"/>
                <w:i w:val="false"/>
                <w:color w:val="000000"/>
                <w:sz w:val="20"/>
              </w:rPr>
              <w:t>1) идентификацию пациента;</w:t>
            </w:r>
            <w:r>
              <w:br/>
            </w:r>
            <w:r>
              <w:rPr>
                <w:rFonts w:ascii="Times New Roman"/>
                <w:b w:val="false"/>
                <w:i w:val="false"/>
                <w:color w:val="000000"/>
                <w:sz w:val="20"/>
              </w:rPr>
              <w:t>
</w:t>
            </w:r>
            <w:r>
              <w:rPr>
                <w:rFonts w:ascii="Times New Roman"/>
                <w:b w:val="false"/>
                <w:i w:val="false"/>
                <w:color w:val="000000"/>
                <w:sz w:val="20"/>
              </w:rPr>
              <w:t>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r>
              <w:br/>
            </w:r>
            <w:r>
              <w:rPr>
                <w:rFonts w:ascii="Times New Roman"/>
                <w:b w:val="false"/>
                <w:i w:val="false"/>
                <w:color w:val="000000"/>
                <w:sz w:val="20"/>
              </w:rPr>
              <w:t>
</w:t>
            </w:r>
            <w:r>
              <w:rPr>
                <w:rFonts w:ascii="Times New Roman"/>
                <w:b w:val="false"/>
                <w:i w:val="false"/>
                <w:color w:val="000000"/>
                <w:sz w:val="20"/>
              </w:rPr>
              <w:t>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в соответствии с протоколами диагностики и лечения;</w:t>
            </w:r>
            <w:r>
              <w:br/>
            </w:r>
            <w:r>
              <w:rPr>
                <w:rFonts w:ascii="Times New Roman"/>
                <w:b w:val="false"/>
                <w:i w:val="false"/>
                <w:color w:val="000000"/>
                <w:sz w:val="20"/>
              </w:rPr>
              <w:t>
4) заполняет первичную медицинскую документацию</w:t>
            </w:r>
          </w:p>
          <w:bookmarkEnd w:id="187"/>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88"/>
          <w:p>
            <w:pPr>
              <w:spacing w:after="20"/>
              <w:ind w:left="20"/>
              <w:jc w:val="both"/>
            </w:pPr>
            <w:r>
              <w:rPr>
                <w:rFonts w:ascii="Times New Roman"/>
                <w:b w:val="false"/>
                <w:i w:val="false"/>
                <w:color w:val="000000"/>
                <w:sz w:val="20"/>
              </w:rPr>
              <w:t>
Полнота проведенных мероприятий при плановой госпитализации в ПОСТИН.</w:t>
            </w:r>
            <w:r>
              <w:br/>
            </w:r>
            <w:r>
              <w:rPr>
                <w:rFonts w:ascii="Times New Roman"/>
                <w:b w:val="false"/>
                <w:i w:val="false"/>
                <w:color w:val="000000"/>
                <w:sz w:val="20"/>
              </w:rPr>
              <w:t>
</w:t>
            </w:r>
            <w:r>
              <w:rPr>
                <w:rFonts w:ascii="Times New Roman"/>
                <w:b w:val="false"/>
                <w:i w:val="false"/>
                <w:color w:val="000000"/>
                <w:sz w:val="20"/>
              </w:rPr>
              <w:t xml:space="preserve">При плановой госпитализации в ПОСТИН дежурный врач осуществляет следующие мероприятия: </w:t>
            </w:r>
            <w:r>
              <w:br/>
            </w:r>
            <w:r>
              <w:rPr>
                <w:rFonts w:ascii="Times New Roman"/>
                <w:b w:val="false"/>
                <w:i w:val="false"/>
                <w:color w:val="000000"/>
                <w:sz w:val="20"/>
              </w:rPr>
              <w:t>
</w:t>
            </w:r>
            <w:r>
              <w:rPr>
                <w:rFonts w:ascii="Times New Roman"/>
                <w:b w:val="false"/>
                <w:i w:val="false"/>
                <w:color w:val="000000"/>
                <w:sz w:val="20"/>
              </w:rPr>
              <w:t>1) проверяет наличие и соответствие имеющейся документации:</w:t>
            </w:r>
            <w:r>
              <w:br/>
            </w:r>
            <w:r>
              <w:rPr>
                <w:rFonts w:ascii="Times New Roman"/>
                <w:b w:val="false"/>
                <w:i w:val="false"/>
                <w:color w:val="000000"/>
                <w:sz w:val="20"/>
              </w:rPr>
              <w:t>
</w:t>
            </w:r>
            <w:r>
              <w:rPr>
                <w:rFonts w:ascii="Times New Roman"/>
                <w:b w:val="false"/>
                <w:i w:val="false"/>
                <w:color w:val="000000"/>
                <w:sz w:val="20"/>
              </w:rPr>
              <w:t>вступившее в законную силу решение суда;</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w:t>
            </w:r>
            <w:r>
              <w:br/>
            </w:r>
            <w:r>
              <w:rPr>
                <w:rFonts w:ascii="Times New Roman"/>
                <w:b w:val="false"/>
                <w:i w:val="false"/>
                <w:color w:val="000000"/>
                <w:sz w:val="20"/>
              </w:rPr>
              <w:t>
</w:t>
            </w:r>
            <w:r>
              <w:rPr>
                <w:rFonts w:ascii="Times New Roman"/>
                <w:b w:val="false"/>
                <w:i w:val="false"/>
                <w:color w:val="000000"/>
                <w:sz w:val="20"/>
              </w:rPr>
              <w:t>2) проводит идентификацию пациента;</w:t>
            </w:r>
            <w:r>
              <w:br/>
            </w:r>
            <w:r>
              <w:rPr>
                <w:rFonts w:ascii="Times New Roman"/>
                <w:b w:val="false"/>
                <w:i w:val="false"/>
                <w:color w:val="000000"/>
                <w:sz w:val="20"/>
              </w:rPr>
              <w:t>
</w:t>
            </w:r>
            <w:r>
              <w:rPr>
                <w:rFonts w:ascii="Times New Roman"/>
                <w:b w:val="false"/>
                <w:i w:val="false"/>
                <w:color w:val="000000"/>
                <w:sz w:val="20"/>
              </w:rPr>
              <w:t>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r>
              <w:br/>
            </w:r>
            <w:r>
              <w:rPr>
                <w:rFonts w:ascii="Times New Roman"/>
                <w:b w:val="false"/>
                <w:i w:val="false"/>
                <w:color w:val="000000"/>
                <w:sz w:val="20"/>
              </w:rPr>
              <w:t>
</w:t>
            </w:r>
            <w:r>
              <w:rPr>
                <w:rFonts w:ascii="Times New Roman"/>
                <w:b w:val="false"/>
                <w:i w:val="false"/>
                <w:color w:val="000000"/>
                <w:sz w:val="20"/>
              </w:rPr>
              <w:t>4) определяет отделение, устанавливает режим наблюдения, лечебное питание и другие лечебно-диагностические мероприятия в соответствии с протоколами диагностики и лечения;</w:t>
            </w:r>
            <w:r>
              <w:br/>
            </w:r>
            <w:r>
              <w:rPr>
                <w:rFonts w:ascii="Times New Roman"/>
                <w:b w:val="false"/>
                <w:i w:val="false"/>
                <w:color w:val="000000"/>
                <w:sz w:val="20"/>
              </w:rPr>
              <w:t>
5) заполняет первичную медицинскую документацию</w:t>
            </w:r>
          </w:p>
          <w:bookmarkEnd w:id="188"/>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89"/>
          <w:p>
            <w:pPr>
              <w:spacing w:after="20"/>
              <w:ind w:left="20"/>
              <w:jc w:val="both"/>
            </w:pPr>
            <w:r>
              <w:rPr>
                <w:rFonts w:ascii="Times New Roman"/>
                <w:b w:val="false"/>
                <w:i w:val="false"/>
                <w:color w:val="000000"/>
                <w:sz w:val="20"/>
              </w:rPr>
              <w:t>
Полнота проведенных мероприятий после поступления лица с ППР в стационарное клиническое отделение.</w:t>
            </w:r>
            <w:r>
              <w:br/>
            </w:r>
            <w:r>
              <w:rPr>
                <w:rFonts w:ascii="Times New Roman"/>
                <w:b w:val="false"/>
                <w:i w:val="false"/>
                <w:color w:val="000000"/>
                <w:sz w:val="20"/>
              </w:rPr>
              <w:t>
</w:t>
            </w:r>
            <w:r>
              <w:rPr>
                <w:rFonts w:ascii="Times New Roman"/>
                <w:b w:val="false"/>
                <w:i w:val="false"/>
                <w:color w:val="000000"/>
                <w:sz w:val="20"/>
              </w:rPr>
              <w:t>После поступления лица с ППР в стационарное клиническое отделение, осуществляются следующие мероприятия:</w:t>
            </w:r>
            <w:r>
              <w:br/>
            </w:r>
            <w:r>
              <w:rPr>
                <w:rFonts w:ascii="Times New Roman"/>
                <w:b w:val="false"/>
                <w:i w:val="false"/>
                <w:color w:val="000000"/>
                <w:sz w:val="20"/>
              </w:rPr>
              <w:t>
</w:t>
            </w:r>
            <w:r>
              <w:rPr>
                <w:rFonts w:ascii="Times New Roman"/>
                <w:b w:val="false"/>
                <w:i w:val="false"/>
                <w:color w:val="000000"/>
                <w:sz w:val="20"/>
              </w:rPr>
              <w:t>1) идентификация пациента;</w:t>
            </w:r>
            <w:r>
              <w:br/>
            </w:r>
            <w:r>
              <w:rPr>
                <w:rFonts w:ascii="Times New Roman"/>
                <w:b w:val="false"/>
                <w:i w:val="false"/>
                <w:color w:val="000000"/>
                <w:sz w:val="20"/>
              </w:rPr>
              <w:t>
</w:t>
            </w:r>
            <w:r>
              <w:rPr>
                <w:rFonts w:ascii="Times New Roman"/>
                <w:b w:val="false"/>
                <w:i w:val="false"/>
                <w:color w:val="000000"/>
                <w:sz w:val="20"/>
              </w:rPr>
              <w:t>2) проверка наличия и соответствия имеющейся медицинской и другой документации;</w:t>
            </w:r>
            <w:r>
              <w:br/>
            </w:r>
            <w:r>
              <w:rPr>
                <w:rFonts w:ascii="Times New Roman"/>
                <w:b w:val="false"/>
                <w:i w:val="false"/>
                <w:color w:val="000000"/>
                <w:sz w:val="20"/>
              </w:rPr>
              <w:t>
</w:t>
            </w:r>
            <w:r>
              <w:rPr>
                <w:rFonts w:ascii="Times New Roman"/>
                <w:b w:val="false"/>
                <w:i w:val="false"/>
                <w:color w:val="000000"/>
                <w:sz w:val="20"/>
              </w:rPr>
              <w:t>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в соответствии с протоколами диагностики и лечения;</w:t>
            </w:r>
            <w:r>
              <w:br/>
            </w:r>
            <w:r>
              <w:rPr>
                <w:rFonts w:ascii="Times New Roman"/>
                <w:b w:val="false"/>
                <w:i w:val="false"/>
                <w:color w:val="000000"/>
                <w:sz w:val="20"/>
              </w:rPr>
              <w:t>
4) заполнение первичной медицинской документации</w:t>
            </w:r>
          </w:p>
          <w:bookmarkEnd w:id="189"/>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90"/>
          <w:p>
            <w:pPr>
              <w:spacing w:after="20"/>
              <w:ind w:left="20"/>
              <w:jc w:val="both"/>
            </w:pPr>
            <w:r>
              <w:rPr>
                <w:rFonts w:ascii="Times New Roman"/>
                <w:b w:val="false"/>
                <w:i w:val="false"/>
                <w:color w:val="000000"/>
                <w:sz w:val="20"/>
              </w:rPr>
              <w:t>
Полнота проведенных мероприятий после поступления лица в стационарное клиническое отделение ПОСТИН</w:t>
            </w:r>
            <w:r>
              <w:br/>
            </w:r>
            <w:r>
              <w:rPr>
                <w:rFonts w:ascii="Times New Roman"/>
                <w:b w:val="false"/>
                <w:i w:val="false"/>
                <w:color w:val="000000"/>
                <w:sz w:val="20"/>
              </w:rPr>
              <w:t>
</w:t>
            </w:r>
            <w:r>
              <w:rPr>
                <w:rFonts w:ascii="Times New Roman"/>
                <w:b w:val="false"/>
                <w:i w:val="false"/>
                <w:color w:val="000000"/>
                <w:sz w:val="20"/>
              </w:rPr>
              <w:t xml:space="preserve"> После поступления лица в стационарное клиническое отделение ПОСТИН осуществляются следующие мероприятия:</w:t>
            </w:r>
            <w:r>
              <w:br/>
            </w:r>
            <w:r>
              <w:rPr>
                <w:rFonts w:ascii="Times New Roman"/>
                <w:b w:val="false"/>
                <w:i w:val="false"/>
                <w:color w:val="000000"/>
                <w:sz w:val="20"/>
              </w:rPr>
              <w:t>
</w:t>
            </w:r>
            <w:r>
              <w:rPr>
                <w:rFonts w:ascii="Times New Roman"/>
                <w:b w:val="false"/>
                <w:i w:val="false"/>
                <w:color w:val="000000"/>
                <w:sz w:val="20"/>
              </w:rPr>
              <w:t>1) идентификация пациента;</w:t>
            </w:r>
            <w:r>
              <w:br/>
            </w:r>
            <w:r>
              <w:rPr>
                <w:rFonts w:ascii="Times New Roman"/>
                <w:b w:val="false"/>
                <w:i w:val="false"/>
                <w:color w:val="000000"/>
                <w:sz w:val="20"/>
              </w:rPr>
              <w:t>
</w:t>
            </w:r>
            <w:r>
              <w:rPr>
                <w:rFonts w:ascii="Times New Roman"/>
                <w:b w:val="false"/>
                <w:i w:val="false"/>
                <w:color w:val="000000"/>
                <w:sz w:val="20"/>
              </w:rPr>
              <w:t>2) проверка наличия и соответствия имеющейся медицинской и другой документации;</w:t>
            </w:r>
            <w:r>
              <w:br/>
            </w:r>
            <w:r>
              <w:rPr>
                <w:rFonts w:ascii="Times New Roman"/>
                <w:b w:val="false"/>
                <w:i w:val="false"/>
                <w:color w:val="000000"/>
                <w:sz w:val="20"/>
              </w:rPr>
              <w:t>
</w:t>
            </w:r>
            <w:r>
              <w:rPr>
                <w:rFonts w:ascii="Times New Roman"/>
                <w:b w:val="false"/>
                <w:i w:val="false"/>
                <w:color w:val="000000"/>
                <w:sz w:val="20"/>
              </w:rPr>
              <w:t>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в соответствии с протоколами диагностики и лечения;</w:t>
            </w:r>
            <w:r>
              <w:br/>
            </w:r>
            <w:r>
              <w:rPr>
                <w:rFonts w:ascii="Times New Roman"/>
                <w:b w:val="false"/>
                <w:i w:val="false"/>
                <w:color w:val="000000"/>
                <w:sz w:val="20"/>
              </w:rPr>
              <w:t>
4) заполнение первичной медицинской документации</w:t>
            </w:r>
          </w:p>
          <w:bookmarkEnd w:id="190"/>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91"/>
          <w:p>
            <w:pPr>
              <w:spacing w:after="20"/>
              <w:ind w:left="20"/>
              <w:jc w:val="both"/>
            </w:pPr>
            <w:r>
              <w:rPr>
                <w:rFonts w:ascii="Times New Roman"/>
                <w:b w:val="false"/>
                <w:i w:val="false"/>
                <w:color w:val="000000"/>
                <w:sz w:val="20"/>
              </w:rPr>
              <w:t>
Соблюдение режимов наблюдения.</w:t>
            </w:r>
            <w:r>
              <w:br/>
            </w:r>
            <w:r>
              <w:rPr>
                <w:rFonts w:ascii="Times New Roman"/>
                <w:b w:val="false"/>
                <w:i w:val="false"/>
                <w:color w:val="000000"/>
                <w:sz w:val="20"/>
              </w:rPr>
              <w:t>
</w:t>
            </w:r>
            <w:r>
              <w:rPr>
                <w:rFonts w:ascii="Times New Roman"/>
                <w:b w:val="false"/>
                <w:i w:val="false"/>
                <w:color w:val="000000"/>
                <w:sz w:val="20"/>
              </w:rPr>
              <w:t xml:space="preserve"> В клинических стационарных отделениях РНПЦПЗ, ЦПЗ и многопрофильных городских (областных) больниц предполагаются следующие виды наблюдения:</w:t>
            </w:r>
            <w:r>
              <w:br/>
            </w:r>
            <w:r>
              <w:rPr>
                <w:rFonts w:ascii="Times New Roman"/>
                <w:b w:val="false"/>
                <w:i w:val="false"/>
                <w:color w:val="000000"/>
                <w:sz w:val="20"/>
              </w:rPr>
              <w:t>
</w:t>
            </w:r>
            <w:r>
              <w:rPr>
                <w:rFonts w:ascii="Times New Roman"/>
                <w:b w:val="false"/>
                <w:i w:val="false"/>
                <w:color w:val="000000"/>
                <w:sz w:val="20"/>
              </w:rPr>
              <w:t>1) общий режим наблюдения – круглосуточное наблюдение без ограничения передвижения в отделении. Общий режим для пациентов устанавливается при:</w:t>
            </w:r>
            <w:r>
              <w:br/>
            </w:r>
            <w:r>
              <w:rPr>
                <w:rFonts w:ascii="Times New Roman"/>
                <w:b w:val="false"/>
                <w:i w:val="false"/>
                <w:color w:val="000000"/>
                <w:sz w:val="20"/>
              </w:rPr>
              <w:t>
</w:t>
            </w:r>
            <w:r>
              <w:rPr>
                <w:rFonts w:ascii="Times New Roman"/>
                <w:b w:val="false"/>
                <w:i w:val="false"/>
                <w:color w:val="000000"/>
                <w:sz w:val="20"/>
              </w:rPr>
              <w:t>отсутствии опасности для себя и окружающих;</w:t>
            </w:r>
            <w:r>
              <w:br/>
            </w:r>
            <w:r>
              <w:rPr>
                <w:rFonts w:ascii="Times New Roman"/>
                <w:b w:val="false"/>
                <w:i w:val="false"/>
                <w:color w:val="000000"/>
                <w:sz w:val="20"/>
              </w:rPr>
              <w:t>
</w:t>
            </w:r>
            <w:r>
              <w:rPr>
                <w:rFonts w:ascii="Times New Roman"/>
                <w:b w:val="false"/>
                <w:i w:val="false"/>
                <w:color w:val="000000"/>
                <w:sz w:val="20"/>
              </w:rPr>
              <w:t>способности соблюдения личной гигиены без посторонней помощи;</w:t>
            </w:r>
            <w:r>
              <w:br/>
            </w:r>
            <w:r>
              <w:rPr>
                <w:rFonts w:ascii="Times New Roman"/>
                <w:b w:val="false"/>
                <w:i w:val="false"/>
                <w:color w:val="000000"/>
                <w:sz w:val="20"/>
              </w:rPr>
              <w:t>
</w:t>
            </w:r>
            <w:r>
              <w:rPr>
                <w:rFonts w:ascii="Times New Roman"/>
                <w:b w:val="false"/>
                <w:i w:val="false"/>
                <w:color w:val="000000"/>
                <w:sz w:val="20"/>
              </w:rPr>
              <w:t>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r>
              <w:br/>
            </w:r>
            <w:r>
              <w:rPr>
                <w:rFonts w:ascii="Times New Roman"/>
                <w:b w:val="false"/>
                <w:i w:val="false"/>
                <w:color w:val="000000"/>
                <w:sz w:val="20"/>
              </w:rPr>
              <w:t>
</w:t>
            </w:r>
            <w:r>
              <w:rPr>
                <w:rFonts w:ascii="Times New Roman"/>
                <w:b w:val="false"/>
                <w:i w:val="false"/>
                <w:color w:val="000000"/>
                <w:sz w:val="20"/>
              </w:rPr>
              <w:t>отсутствии опасности для себя и окружающих;</w:t>
            </w:r>
            <w:r>
              <w:br/>
            </w:r>
            <w:r>
              <w:rPr>
                <w:rFonts w:ascii="Times New Roman"/>
                <w:b w:val="false"/>
                <w:i w:val="false"/>
                <w:color w:val="000000"/>
                <w:sz w:val="20"/>
              </w:rPr>
              <w:t>
</w:t>
            </w:r>
            <w:r>
              <w:rPr>
                <w:rFonts w:ascii="Times New Roman"/>
                <w:b w:val="false"/>
                <w:i w:val="false"/>
                <w:color w:val="000000"/>
                <w:sz w:val="20"/>
              </w:rPr>
              <w:t>способности соблюдения личной гигиены без посторонней помощи;</w:t>
            </w:r>
            <w:r>
              <w:br/>
            </w:r>
            <w:r>
              <w:rPr>
                <w:rFonts w:ascii="Times New Roman"/>
                <w:b w:val="false"/>
                <w:i w:val="false"/>
                <w:color w:val="000000"/>
                <w:sz w:val="20"/>
              </w:rPr>
              <w:t>
</w:t>
            </w:r>
            <w:r>
              <w:rPr>
                <w:rFonts w:ascii="Times New Roman"/>
                <w:b w:val="false"/>
                <w:i w:val="false"/>
                <w:color w:val="000000"/>
                <w:sz w:val="20"/>
              </w:rPr>
              <w:t>стабилизации психического состояния, требующего ежедневного, но не круглосуточного наблюдения и контроля;</w:t>
            </w:r>
            <w:r>
              <w:br/>
            </w:r>
            <w:r>
              <w:rPr>
                <w:rFonts w:ascii="Times New Roman"/>
                <w:b w:val="false"/>
                <w:i w:val="false"/>
                <w:color w:val="000000"/>
                <w:sz w:val="20"/>
              </w:rPr>
              <w:t>
</w:t>
            </w:r>
            <w:r>
              <w:rPr>
                <w:rFonts w:ascii="Times New Roman"/>
                <w:b w:val="false"/>
                <w:i w:val="false"/>
                <w:color w:val="000000"/>
                <w:sz w:val="20"/>
              </w:rPr>
              <w:t>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устанавливается решением ВК в составе двух врачей и предоставляется при:</w:t>
            </w:r>
            <w:r>
              <w:br/>
            </w:r>
            <w:r>
              <w:rPr>
                <w:rFonts w:ascii="Times New Roman"/>
                <w:b w:val="false"/>
                <w:i w:val="false"/>
                <w:color w:val="000000"/>
                <w:sz w:val="20"/>
              </w:rPr>
              <w:t>
</w:t>
            </w:r>
            <w:r>
              <w:rPr>
                <w:rFonts w:ascii="Times New Roman"/>
                <w:b w:val="false"/>
                <w:i w:val="false"/>
                <w:color w:val="000000"/>
                <w:sz w:val="20"/>
              </w:rPr>
              <w:t>отсутствии опасности для себя и окружающих;</w:t>
            </w:r>
            <w:r>
              <w:br/>
            </w:r>
            <w:r>
              <w:rPr>
                <w:rFonts w:ascii="Times New Roman"/>
                <w:b w:val="false"/>
                <w:i w:val="false"/>
                <w:color w:val="000000"/>
                <w:sz w:val="20"/>
              </w:rPr>
              <w:t>
</w:t>
            </w:r>
            <w:r>
              <w:rPr>
                <w:rFonts w:ascii="Times New Roman"/>
                <w:b w:val="false"/>
                <w:i w:val="false"/>
                <w:color w:val="000000"/>
                <w:sz w:val="20"/>
              </w:rPr>
              <w:t>способности соблюдения личной гигиены без посторонней помощи;</w:t>
            </w:r>
            <w:r>
              <w:br/>
            </w:r>
            <w:r>
              <w:rPr>
                <w:rFonts w:ascii="Times New Roman"/>
                <w:b w:val="false"/>
                <w:i w:val="false"/>
                <w:color w:val="000000"/>
                <w:sz w:val="20"/>
              </w:rPr>
              <w:t>
</w:t>
            </w:r>
            <w:r>
              <w:rPr>
                <w:rFonts w:ascii="Times New Roman"/>
                <w:b w:val="false"/>
                <w:i w:val="false"/>
                <w:color w:val="000000"/>
                <w:sz w:val="20"/>
              </w:rPr>
              <w:t>стабилизации психического состояния, не требующего ежедневного наблюдения.</w:t>
            </w:r>
            <w:r>
              <w:br/>
            </w:r>
            <w:r>
              <w:rPr>
                <w:rFonts w:ascii="Times New Roman"/>
                <w:b w:val="false"/>
                <w:i w:val="false"/>
                <w:color w:val="000000"/>
                <w:sz w:val="20"/>
              </w:rPr>
              <w:t>
</w:t>
            </w:r>
            <w:r>
              <w:rPr>
                <w:rFonts w:ascii="Times New Roman"/>
                <w:b w:val="false"/>
                <w:i w:val="false"/>
                <w:color w:val="000000"/>
                <w:sz w:val="20"/>
              </w:rPr>
              <w:t>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r>
              <w:br/>
            </w:r>
            <w:r>
              <w:rPr>
                <w:rFonts w:ascii="Times New Roman"/>
                <w:b w:val="false"/>
                <w:i w:val="false"/>
                <w:color w:val="000000"/>
                <w:sz w:val="20"/>
              </w:rPr>
              <w:t>
</w:t>
            </w:r>
            <w:r>
              <w:rPr>
                <w:rFonts w:ascii="Times New Roman"/>
                <w:b w:val="false"/>
                <w:i w:val="false"/>
                <w:color w:val="000000"/>
                <w:sz w:val="20"/>
              </w:rPr>
              <w:t>острых ППР, не представляющих опасности для себя и окружающих;</w:t>
            </w:r>
            <w:r>
              <w:br/>
            </w:r>
            <w:r>
              <w:rPr>
                <w:rFonts w:ascii="Times New Roman"/>
                <w:b w:val="false"/>
                <w:i w:val="false"/>
                <w:color w:val="000000"/>
                <w:sz w:val="20"/>
              </w:rPr>
              <w:t>
</w:t>
            </w:r>
            <w:r>
              <w:rPr>
                <w:rFonts w:ascii="Times New Roman"/>
                <w:b w:val="false"/>
                <w:i w:val="false"/>
                <w:color w:val="000000"/>
                <w:sz w:val="20"/>
              </w:rPr>
              <w:t>способности соблюдения личной гигиены без посторонней помощи;</w:t>
            </w:r>
            <w:r>
              <w:br/>
            </w:r>
            <w:r>
              <w:rPr>
                <w:rFonts w:ascii="Times New Roman"/>
                <w:b w:val="false"/>
                <w:i w:val="false"/>
                <w:color w:val="000000"/>
                <w:sz w:val="20"/>
              </w:rPr>
              <w:t>
</w:t>
            </w:r>
            <w:r>
              <w:rPr>
                <w:rFonts w:ascii="Times New Roman"/>
                <w:b w:val="false"/>
                <w:i w:val="false"/>
                <w:color w:val="000000"/>
                <w:sz w:val="20"/>
              </w:rPr>
              <w:t>отсутствии психического и соматического расстройства, требующего иного режима наблюдения и содержания;</w:t>
            </w:r>
            <w:r>
              <w:br/>
            </w:r>
            <w:r>
              <w:rPr>
                <w:rFonts w:ascii="Times New Roman"/>
                <w:b w:val="false"/>
                <w:i w:val="false"/>
                <w:color w:val="000000"/>
                <w:sz w:val="20"/>
              </w:rPr>
              <w:t>
</w:t>
            </w:r>
            <w:r>
              <w:rPr>
                <w:rFonts w:ascii="Times New Roman"/>
                <w:b w:val="false"/>
                <w:i w:val="false"/>
                <w:color w:val="000000"/>
                <w:sz w:val="20"/>
              </w:rPr>
              <w:t>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w:t>
            </w:r>
            <w:r>
              <w:br/>
            </w:r>
            <w:r>
              <w:rPr>
                <w:rFonts w:ascii="Times New Roman"/>
                <w:b w:val="false"/>
                <w:i w:val="false"/>
                <w:color w:val="000000"/>
                <w:sz w:val="20"/>
              </w:rPr>
              <w:t>
</w:t>
            </w:r>
            <w:r>
              <w:rPr>
                <w:rFonts w:ascii="Times New Roman"/>
                <w:b w:val="false"/>
                <w:i w:val="false"/>
                <w:color w:val="000000"/>
                <w:sz w:val="20"/>
              </w:rPr>
              <w:t>непосредственной опасности для себя и окружающих;</w:t>
            </w:r>
            <w:r>
              <w:br/>
            </w:r>
            <w:r>
              <w:rPr>
                <w:rFonts w:ascii="Times New Roman"/>
                <w:b w:val="false"/>
                <w:i w:val="false"/>
                <w:color w:val="000000"/>
                <w:sz w:val="20"/>
              </w:rPr>
              <w:t>
</w:t>
            </w:r>
            <w:r>
              <w:rPr>
                <w:rFonts w:ascii="Times New Roman"/>
                <w:b w:val="false"/>
                <w:i w:val="false"/>
                <w:color w:val="000000"/>
                <w:sz w:val="20"/>
              </w:rPr>
              <w:t>беспомощности, то есть неспособности самостоятельно удовлетворять свои жизненные потребности, при отсутствии надлежащего ухода;</w:t>
            </w:r>
            <w:r>
              <w:br/>
            </w:r>
            <w:r>
              <w:rPr>
                <w:rFonts w:ascii="Times New Roman"/>
                <w:b w:val="false"/>
                <w:i w:val="false"/>
                <w:color w:val="000000"/>
                <w:sz w:val="20"/>
              </w:rPr>
              <w:t>
</w:t>
            </w:r>
            <w:r>
              <w:rPr>
                <w:rFonts w:ascii="Times New Roman"/>
                <w:b w:val="false"/>
                <w:i w:val="false"/>
                <w:color w:val="000000"/>
                <w:sz w:val="20"/>
              </w:rPr>
              <w:t>возможном нанесении существенного вреда здоровью, если лицо будет оставлено без наблюдения.</w:t>
            </w:r>
            <w:r>
              <w:br/>
            </w:r>
            <w:r>
              <w:rPr>
                <w:rFonts w:ascii="Times New Roman"/>
                <w:b w:val="false"/>
                <w:i w:val="false"/>
                <w:color w:val="000000"/>
                <w:sz w:val="20"/>
              </w:rPr>
              <w:t>
</w:t>
            </w:r>
            <w:r>
              <w:rPr>
                <w:rFonts w:ascii="Times New Roman"/>
                <w:b w:val="false"/>
                <w:i w:val="false"/>
                <w:color w:val="000000"/>
                <w:sz w:val="20"/>
              </w:rPr>
              <w:t>В клинических стационарных отделениях ПОСТИН предполагаются следующие виды наблюдения:</w:t>
            </w:r>
            <w:r>
              <w:br/>
            </w:r>
            <w:r>
              <w:rPr>
                <w:rFonts w:ascii="Times New Roman"/>
                <w:b w:val="false"/>
                <w:i w:val="false"/>
                <w:color w:val="000000"/>
                <w:sz w:val="20"/>
              </w:rPr>
              <w:t>
</w:t>
            </w:r>
            <w:r>
              <w:rPr>
                <w:rFonts w:ascii="Times New Roman"/>
                <w:b w:val="false"/>
                <w:i w:val="false"/>
                <w:color w:val="000000"/>
                <w:sz w:val="20"/>
              </w:rPr>
              <w:t>1)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r>
              <w:br/>
            </w:r>
            <w:r>
              <w:rPr>
                <w:rFonts w:ascii="Times New Roman"/>
                <w:b w:val="false"/>
                <w:i w:val="false"/>
                <w:color w:val="000000"/>
                <w:sz w:val="20"/>
              </w:rPr>
              <w:t>
</w:t>
            </w:r>
            <w:r>
              <w:rPr>
                <w:rFonts w:ascii="Times New Roman"/>
                <w:b w:val="false"/>
                <w:i w:val="false"/>
                <w:color w:val="000000"/>
                <w:sz w:val="20"/>
              </w:rPr>
              <w:t>2) усиленный режим наблюдения – круглосуточное наблюдение и ограничение передвижения в пределах отделения;</w:t>
            </w:r>
            <w:r>
              <w:br/>
            </w:r>
            <w:r>
              <w:rPr>
                <w:rFonts w:ascii="Times New Roman"/>
                <w:b w:val="false"/>
                <w:i w:val="false"/>
                <w:color w:val="000000"/>
                <w:sz w:val="20"/>
              </w:rPr>
              <w:t>
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w:t>
            </w:r>
          </w:p>
          <w:bookmarkEnd w:id="191"/>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92"/>
          <w:p>
            <w:pPr>
              <w:spacing w:after="20"/>
              <w:ind w:left="20"/>
              <w:jc w:val="both"/>
            </w:pPr>
            <w:r>
              <w:rPr>
                <w:rFonts w:ascii="Times New Roman"/>
                <w:b w:val="false"/>
                <w:i w:val="false"/>
                <w:color w:val="000000"/>
                <w:sz w:val="20"/>
              </w:rPr>
              <w:t>
Соблюдение условий выписки.</w:t>
            </w:r>
            <w:r>
              <w:br/>
            </w:r>
            <w:r>
              <w:rPr>
                <w:rFonts w:ascii="Times New Roman"/>
                <w:b w:val="false"/>
                <w:i w:val="false"/>
                <w:color w:val="000000"/>
                <w:sz w:val="20"/>
              </w:rPr>
              <w:t>
</w:t>
            </w:r>
            <w:r>
              <w:rPr>
                <w:rFonts w:ascii="Times New Roman"/>
                <w:b w:val="false"/>
                <w:i w:val="false"/>
                <w:color w:val="000000"/>
                <w:sz w:val="20"/>
              </w:rPr>
              <w:t>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r>
              <w:br/>
            </w:r>
            <w:r>
              <w:rPr>
                <w:rFonts w:ascii="Times New Roman"/>
                <w:b w:val="false"/>
                <w:i w:val="false"/>
                <w:color w:val="000000"/>
                <w:sz w:val="20"/>
              </w:rPr>
              <w:t>
</w:t>
            </w:r>
            <w:r>
              <w:rPr>
                <w:rFonts w:ascii="Times New Roman"/>
                <w:b w:val="false"/>
                <w:i w:val="false"/>
                <w:color w:val="000000"/>
                <w:sz w:val="20"/>
              </w:rPr>
              <w:t>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w:t>
            </w:r>
            <w:r>
              <w:br/>
            </w:r>
            <w:r>
              <w:rPr>
                <w:rFonts w:ascii="Times New Roman"/>
                <w:b w:val="false"/>
                <w:i w:val="false"/>
                <w:color w:val="000000"/>
                <w:sz w:val="20"/>
              </w:rPr>
              <w:t>
</w:t>
            </w:r>
            <w:r>
              <w:rPr>
                <w:rFonts w:ascii="Times New Roman"/>
                <w:b w:val="false"/>
                <w:i w:val="false"/>
                <w:color w:val="000000"/>
                <w:sz w:val="20"/>
              </w:rPr>
              <w:t xml:space="preserve">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r>
              <w:br/>
            </w:r>
            <w:r>
              <w:rPr>
                <w:rFonts w:ascii="Times New Roman"/>
                <w:b w:val="false"/>
                <w:i w:val="false"/>
                <w:color w:val="000000"/>
                <w:sz w:val="20"/>
              </w:rPr>
              <w:t>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bookmarkEnd w:id="192"/>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субъектов(объектов), оказывающих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93"/>
          <w:p>
            <w:pPr>
              <w:spacing w:after="20"/>
              <w:ind w:left="20"/>
              <w:jc w:val="both"/>
            </w:pPr>
            <w:r>
              <w:rPr>
                <w:rFonts w:ascii="Times New Roman"/>
                <w:b w:val="false"/>
                <w:i w:val="false"/>
                <w:color w:val="000000"/>
                <w:sz w:val="20"/>
              </w:rPr>
              <w:t>
Наличие показаний для лечения в стационарозамещающих условиях для лиц с ППР</w:t>
            </w:r>
            <w:r>
              <w:br/>
            </w:r>
            <w:r>
              <w:rPr>
                <w:rFonts w:ascii="Times New Roman"/>
                <w:b w:val="false"/>
                <w:i w:val="false"/>
                <w:color w:val="000000"/>
                <w:sz w:val="20"/>
              </w:rPr>
              <w:t>
</w:t>
            </w:r>
            <w:r>
              <w:rPr>
                <w:rFonts w:ascii="Times New Roman"/>
                <w:b w:val="false"/>
                <w:i w:val="false"/>
                <w:color w:val="000000"/>
                <w:sz w:val="20"/>
              </w:rPr>
              <w:t>Показаниями для лечения в стационарозамещающих условиях для лиц с ППР являются:</w:t>
            </w:r>
            <w:r>
              <w:br/>
            </w:r>
            <w:r>
              <w:rPr>
                <w:rFonts w:ascii="Times New Roman"/>
                <w:b w:val="false"/>
                <w:i w:val="false"/>
                <w:color w:val="000000"/>
                <w:sz w:val="20"/>
              </w:rPr>
              <w:t>
</w:t>
            </w:r>
            <w:r>
              <w:rPr>
                <w:rFonts w:ascii="Times New Roman"/>
                <w:b w:val="false"/>
                <w:i w:val="false"/>
                <w:color w:val="000000"/>
                <w:sz w:val="20"/>
              </w:rPr>
              <w:t>1) необходимость активной терапии лиц с ППР, в том числе вызванным употреблением ПАВ, не требующее круглосуточного наблюдения;</w:t>
            </w:r>
            <w:r>
              <w:br/>
            </w:r>
            <w:r>
              <w:rPr>
                <w:rFonts w:ascii="Times New Roman"/>
                <w:b w:val="false"/>
                <w:i w:val="false"/>
                <w:color w:val="000000"/>
                <w:sz w:val="20"/>
              </w:rPr>
              <w:t>
</w:t>
            </w:r>
            <w:r>
              <w:rPr>
                <w:rFonts w:ascii="Times New Roman"/>
                <w:b w:val="false"/>
                <w:i w:val="false"/>
                <w:color w:val="000000"/>
                <w:sz w:val="20"/>
              </w:rPr>
              <w:t>2) необходимость постепенной адаптации к обычной жизненной обстановке, после получения курса лечения в круглосуточном стационаре;</w:t>
            </w:r>
            <w:r>
              <w:br/>
            </w:r>
            <w:r>
              <w:rPr>
                <w:rFonts w:ascii="Times New Roman"/>
                <w:b w:val="false"/>
                <w:i w:val="false"/>
                <w:color w:val="000000"/>
                <w:sz w:val="20"/>
              </w:rPr>
              <w:t>
3) проведение обследований и экспертиз, не требующих круглосуточного стационарного наблюдения</w:t>
            </w:r>
          </w:p>
          <w:bookmarkEnd w:id="193"/>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94"/>
          <w:p>
            <w:pPr>
              <w:spacing w:after="20"/>
              <w:ind w:left="20"/>
              <w:jc w:val="both"/>
            </w:pPr>
            <w:r>
              <w:rPr>
                <w:rFonts w:ascii="Times New Roman"/>
                <w:b w:val="false"/>
                <w:i w:val="false"/>
                <w:color w:val="000000"/>
                <w:sz w:val="20"/>
              </w:rPr>
              <w:t>
Требования к длительности лечения и времени пребывания в дневном стационаре.</w:t>
            </w:r>
            <w:r>
              <w:br/>
            </w:r>
            <w:r>
              <w:rPr>
                <w:rFonts w:ascii="Times New Roman"/>
                <w:b w:val="false"/>
                <w:i w:val="false"/>
                <w:color w:val="000000"/>
                <w:sz w:val="20"/>
              </w:rPr>
              <w:t>
</w:t>
            </w:r>
            <w:r>
              <w:rPr>
                <w:rFonts w:ascii="Times New Roman"/>
                <w:b w:val="false"/>
                <w:i w:val="false"/>
                <w:color w:val="000000"/>
                <w:sz w:val="20"/>
              </w:rPr>
              <w:t xml:space="preserve"> Длительность лечения в дневном стационаре составляет не более 30 календарных дней.</w:t>
            </w:r>
            <w:r>
              <w:br/>
            </w:r>
            <w:r>
              <w:rPr>
                <w:rFonts w:ascii="Times New Roman"/>
                <w:b w:val="false"/>
                <w:i w:val="false"/>
                <w:color w:val="000000"/>
                <w:sz w:val="20"/>
              </w:rPr>
              <w:t>
</w:t>
            </w:r>
            <w:r>
              <w:rPr>
                <w:rFonts w:ascii="Times New Roman"/>
                <w:b w:val="false"/>
                <w:i w:val="false"/>
                <w:color w:val="000000"/>
                <w:sz w:val="20"/>
              </w:rPr>
              <w:t>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w:t>
            </w:r>
            <w:r>
              <w:br/>
            </w:r>
            <w:r>
              <w:rPr>
                <w:rFonts w:ascii="Times New Roman"/>
                <w:b w:val="false"/>
                <w:i w:val="false"/>
                <w:color w:val="000000"/>
                <w:sz w:val="20"/>
              </w:rPr>
              <w:t>
Ежедневное время пребывания в дневном стационаре - не менее 6 часов. В дневном стационаре предусматривается двухразовое питание с учетом времени приема психотропных препаратов</w:t>
            </w:r>
          </w:p>
          <w:bookmarkEnd w:id="194"/>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95"/>
          <w:p>
            <w:pPr>
              <w:spacing w:after="20"/>
              <w:ind w:left="20"/>
              <w:jc w:val="both"/>
            </w:pPr>
            <w:r>
              <w:rPr>
                <w:rFonts w:ascii="Times New Roman"/>
                <w:b w:val="false"/>
                <w:i w:val="false"/>
                <w:color w:val="000000"/>
                <w:sz w:val="20"/>
              </w:rPr>
              <w:t>
Соблюдение требований к выписке из дневного стационара.</w:t>
            </w:r>
            <w:r>
              <w:br/>
            </w:r>
            <w:r>
              <w:rPr>
                <w:rFonts w:ascii="Times New Roman"/>
                <w:b w:val="false"/>
                <w:i w:val="false"/>
                <w:color w:val="000000"/>
                <w:sz w:val="20"/>
              </w:rPr>
              <w:t>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bookmarkEnd w:id="195"/>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субъектов(объектов), оказывающих медико-социальную реабилитацию в области психического здоровья</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96"/>
          <w:p>
            <w:pPr>
              <w:spacing w:after="20"/>
              <w:ind w:left="20"/>
              <w:jc w:val="both"/>
            </w:pPr>
            <w:r>
              <w:rPr>
                <w:rFonts w:ascii="Times New Roman"/>
                <w:b w:val="false"/>
                <w:i w:val="false"/>
                <w:color w:val="000000"/>
                <w:sz w:val="20"/>
              </w:rPr>
              <w:t>
Соблюдение требований к медико-социальной реабилитации в амбулаторных, либо стационарозамещающих условиях.</w:t>
            </w:r>
            <w:r>
              <w:br/>
            </w:r>
            <w:r>
              <w:rPr>
                <w:rFonts w:ascii="Times New Roman"/>
                <w:b w:val="false"/>
                <w:i w:val="false"/>
                <w:color w:val="000000"/>
                <w:sz w:val="20"/>
              </w:rPr>
              <w:t>
</w:t>
            </w:r>
            <w:r>
              <w:rPr>
                <w:rFonts w:ascii="Times New Roman"/>
                <w:b w:val="false"/>
                <w:i w:val="false"/>
                <w:color w:val="000000"/>
                <w:sz w:val="20"/>
              </w:rPr>
              <w:t xml:space="preserve">При оказании медико-социальной реабилитации в амбулаторных, либо стационарозамещающих условиях ежедневное время пребывания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реабилитации пациент обеспечивается необходимой медикаментозной терапией и необходимым обследованием. </w:t>
            </w:r>
            <w:r>
              <w:br/>
            </w:r>
            <w:r>
              <w:rPr>
                <w:rFonts w:ascii="Times New Roman"/>
                <w:b w:val="false"/>
                <w:i w:val="false"/>
                <w:color w:val="000000"/>
                <w:sz w:val="20"/>
              </w:rPr>
              <w:t>
Медико-социальная реабилитация пациентов с ППР оказывается в соответствии с индивидуальной программой реабилитации пациента с ППР</w:t>
            </w:r>
          </w:p>
          <w:bookmarkEnd w:id="196"/>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97"/>
          <w:p>
            <w:pPr>
              <w:spacing w:after="20"/>
              <w:ind w:left="20"/>
              <w:jc w:val="both"/>
            </w:pPr>
            <w:r>
              <w:rPr>
                <w:rFonts w:ascii="Times New Roman"/>
                <w:b w:val="false"/>
                <w:i w:val="false"/>
                <w:color w:val="000000"/>
                <w:sz w:val="20"/>
              </w:rPr>
              <w:t>
Соблюдение требований к медико-социальной реабилитации в стационарных условиях.</w:t>
            </w:r>
            <w:r>
              <w:br/>
            </w:r>
            <w:r>
              <w:rPr>
                <w:rFonts w:ascii="Times New Roman"/>
                <w:b w:val="false"/>
                <w:i w:val="false"/>
                <w:color w:val="000000"/>
                <w:sz w:val="20"/>
              </w:rPr>
              <w:t>
</w:t>
            </w:r>
            <w:r>
              <w:rPr>
                <w:rFonts w:ascii="Times New Roman"/>
                <w:b w:val="false"/>
                <w:i w:val="false"/>
                <w:color w:val="000000"/>
                <w:sz w:val="20"/>
              </w:rPr>
              <w:t xml:space="preserve">При госпитализации на медико – социальную реабилитацию осуществляются следующие мероприятия: </w:t>
            </w:r>
            <w:r>
              <w:br/>
            </w:r>
            <w:r>
              <w:rPr>
                <w:rFonts w:ascii="Times New Roman"/>
                <w:b w:val="false"/>
                <w:i w:val="false"/>
                <w:color w:val="000000"/>
                <w:sz w:val="20"/>
              </w:rPr>
              <w:t>
</w:t>
            </w:r>
            <w:r>
              <w:rPr>
                <w:rFonts w:ascii="Times New Roman"/>
                <w:b w:val="false"/>
                <w:i w:val="false"/>
                <w:color w:val="000000"/>
                <w:sz w:val="20"/>
              </w:rPr>
              <w:t>1) идентификация пациента;</w:t>
            </w:r>
            <w:r>
              <w:br/>
            </w:r>
            <w:r>
              <w:rPr>
                <w:rFonts w:ascii="Times New Roman"/>
                <w:b w:val="false"/>
                <w:i w:val="false"/>
                <w:color w:val="000000"/>
                <w:sz w:val="20"/>
              </w:rPr>
              <w:t>
</w:t>
            </w:r>
            <w:r>
              <w:rPr>
                <w:rFonts w:ascii="Times New Roman"/>
                <w:b w:val="false"/>
                <w:i w:val="false"/>
                <w:color w:val="000000"/>
                <w:sz w:val="20"/>
              </w:rPr>
              <w:t>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r>
              <w:br/>
            </w:r>
            <w:r>
              <w:rPr>
                <w:rFonts w:ascii="Times New Roman"/>
                <w:b w:val="false"/>
                <w:i w:val="false"/>
                <w:color w:val="000000"/>
                <w:sz w:val="20"/>
              </w:rPr>
              <w:t>
</w:t>
            </w:r>
            <w:r>
              <w:rPr>
                <w:rFonts w:ascii="Times New Roman"/>
                <w:b w:val="false"/>
                <w:i w:val="false"/>
                <w:color w:val="000000"/>
                <w:sz w:val="20"/>
              </w:rPr>
              <w:t>3) разрабатывается индивидуальная программа реабилитации пациента с ППР;</w:t>
            </w:r>
            <w:r>
              <w:br/>
            </w:r>
            <w:r>
              <w:rPr>
                <w:rFonts w:ascii="Times New Roman"/>
                <w:b w:val="false"/>
                <w:i w:val="false"/>
                <w:color w:val="000000"/>
                <w:sz w:val="20"/>
              </w:rPr>
              <w:t>
</w:t>
            </w:r>
            <w:r>
              <w:rPr>
                <w:rFonts w:ascii="Times New Roman"/>
                <w:b w:val="false"/>
                <w:i w:val="false"/>
                <w:color w:val="000000"/>
                <w:sz w:val="20"/>
              </w:rPr>
              <w:t>4) заполняется первичная медицинская документация.</w:t>
            </w:r>
            <w:r>
              <w:br/>
            </w:r>
            <w:r>
              <w:rPr>
                <w:rFonts w:ascii="Times New Roman"/>
                <w:b w:val="false"/>
                <w:i w:val="false"/>
                <w:color w:val="000000"/>
                <w:sz w:val="20"/>
              </w:rPr>
              <w:t>
</w:t>
            </w:r>
            <w:r>
              <w:rPr>
                <w:rFonts w:ascii="Times New Roman"/>
                <w:b w:val="false"/>
                <w:i w:val="false"/>
                <w:color w:val="000000"/>
                <w:sz w:val="20"/>
              </w:rPr>
              <w:t>Общими противопоказаниями для госпитализации на медико – социальную реабилитацию являются:</w:t>
            </w:r>
            <w:r>
              <w:br/>
            </w:r>
            <w:r>
              <w:rPr>
                <w:rFonts w:ascii="Times New Roman"/>
                <w:b w:val="false"/>
                <w:i w:val="false"/>
                <w:color w:val="000000"/>
                <w:sz w:val="20"/>
              </w:rPr>
              <w:t>
</w:t>
            </w:r>
            <w:r>
              <w:rPr>
                <w:rFonts w:ascii="Times New Roman"/>
                <w:b w:val="false"/>
                <w:i w:val="false"/>
                <w:color w:val="000000"/>
                <w:sz w:val="20"/>
              </w:rPr>
              <w:t>1) острые состояния, требующие строгого или усиленного режима наблюдения;</w:t>
            </w:r>
            <w:r>
              <w:br/>
            </w:r>
            <w:r>
              <w:rPr>
                <w:rFonts w:ascii="Times New Roman"/>
                <w:b w:val="false"/>
                <w:i w:val="false"/>
                <w:color w:val="000000"/>
                <w:sz w:val="20"/>
              </w:rPr>
              <w:t>
</w:t>
            </w:r>
            <w:r>
              <w:rPr>
                <w:rFonts w:ascii="Times New Roman"/>
                <w:b w:val="false"/>
                <w:i w:val="false"/>
                <w:color w:val="000000"/>
                <w:sz w:val="20"/>
              </w:rPr>
              <w:t>2) наличие сопутствующих заболеваний, требующих лечения в стационарах другого профиля;</w:t>
            </w:r>
            <w:r>
              <w:br/>
            </w:r>
            <w:r>
              <w:rPr>
                <w:rFonts w:ascii="Times New Roman"/>
                <w:b w:val="false"/>
                <w:i w:val="false"/>
                <w:color w:val="000000"/>
                <w:sz w:val="20"/>
              </w:rPr>
              <w:t>
3) инфекционные заболевания в период эпидемиологической опасности</w:t>
            </w:r>
          </w:p>
          <w:bookmarkEnd w:id="197"/>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98"/>
          <w:p>
            <w:pPr>
              <w:spacing w:after="20"/>
              <w:ind w:left="20"/>
              <w:jc w:val="both"/>
            </w:pPr>
            <w:r>
              <w:rPr>
                <w:rFonts w:ascii="Times New Roman"/>
                <w:b w:val="false"/>
                <w:i w:val="false"/>
                <w:color w:val="000000"/>
                <w:sz w:val="20"/>
              </w:rPr>
              <w:t xml:space="preserve">
Наличие мультидицисплинарной группы. </w:t>
            </w:r>
            <w:r>
              <w:br/>
            </w:r>
            <w:r>
              <w:rPr>
                <w:rFonts w:ascii="Times New Roman"/>
                <w:b w:val="false"/>
                <w:i w:val="false"/>
                <w:color w:val="000000"/>
                <w:sz w:val="20"/>
              </w:rPr>
              <w:t>
</w:t>
            </w:r>
            <w:r>
              <w:rPr>
                <w:rFonts w:ascii="Times New Roman"/>
                <w:b w:val="false"/>
                <w:i w:val="false"/>
                <w:color w:val="000000"/>
                <w:sz w:val="20"/>
              </w:rPr>
              <w:t>Медико-социальную реабилитацию взрослых с ППР осуществляет мультидисциплинарная группа:</w:t>
            </w:r>
            <w:r>
              <w:br/>
            </w:r>
            <w:r>
              <w:rPr>
                <w:rFonts w:ascii="Times New Roman"/>
                <w:b w:val="false"/>
                <w:i w:val="false"/>
                <w:color w:val="000000"/>
                <w:sz w:val="20"/>
              </w:rPr>
              <w:t>
</w:t>
            </w:r>
            <w:r>
              <w:rPr>
                <w:rFonts w:ascii="Times New Roman"/>
                <w:b w:val="false"/>
                <w:i w:val="false"/>
                <w:color w:val="000000"/>
                <w:sz w:val="20"/>
              </w:rPr>
              <w:t>1) руководитель (врач менеджер здравоохранения или врач психиатр);</w:t>
            </w:r>
            <w:r>
              <w:br/>
            </w:r>
            <w:r>
              <w:rPr>
                <w:rFonts w:ascii="Times New Roman"/>
                <w:b w:val="false"/>
                <w:i w:val="false"/>
                <w:color w:val="000000"/>
                <w:sz w:val="20"/>
              </w:rPr>
              <w:t>
</w:t>
            </w:r>
            <w:r>
              <w:rPr>
                <w:rFonts w:ascii="Times New Roman"/>
                <w:b w:val="false"/>
                <w:i w:val="false"/>
                <w:color w:val="000000"/>
                <w:sz w:val="20"/>
              </w:rPr>
              <w:t>2) врач психиатр;</w:t>
            </w:r>
            <w:r>
              <w:br/>
            </w:r>
            <w:r>
              <w:rPr>
                <w:rFonts w:ascii="Times New Roman"/>
                <w:b w:val="false"/>
                <w:i w:val="false"/>
                <w:color w:val="000000"/>
                <w:sz w:val="20"/>
              </w:rPr>
              <w:t>
</w:t>
            </w:r>
            <w:r>
              <w:rPr>
                <w:rFonts w:ascii="Times New Roman"/>
                <w:b w:val="false"/>
                <w:i w:val="false"/>
                <w:color w:val="000000"/>
                <w:sz w:val="20"/>
              </w:rPr>
              <w:t>3) психолог;</w:t>
            </w:r>
            <w:r>
              <w:br/>
            </w:r>
            <w:r>
              <w:rPr>
                <w:rFonts w:ascii="Times New Roman"/>
                <w:b w:val="false"/>
                <w:i w:val="false"/>
                <w:color w:val="000000"/>
                <w:sz w:val="20"/>
              </w:rPr>
              <w:t>
</w:t>
            </w:r>
            <w:r>
              <w:rPr>
                <w:rFonts w:ascii="Times New Roman"/>
                <w:b w:val="false"/>
                <w:i w:val="false"/>
                <w:color w:val="000000"/>
                <w:sz w:val="20"/>
              </w:rPr>
              <w:t>4) социальный работник или специалист по социальной работе;</w:t>
            </w:r>
            <w:r>
              <w:br/>
            </w:r>
            <w:r>
              <w:rPr>
                <w:rFonts w:ascii="Times New Roman"/>
                <w:b w:val="false"/>
                <w:i w:val="false"/>
                <w:color w:val="000000"/>
                <w:sz w:val="20"/>
              </w:rPr>
              <w:t>
</w:t>
            </w:r>
            <w:r>
              <w:rPr>
                <w:rFonts w:ascii="Times New Roman"/>
                <w:b w:val="false"/>
                <w:i w:val="false"/>
                <w:color w:val="000000"/>
                <w:sz w:val="20"/>
              </w:rPr>
              <w:t>5) инструктор по труду или специалист в области трудовой терапии, спорта;</w:t>
            </w:r>
            <w:r>
              <w:br/>
            </w:r>
            <w:r>
              <w:rPr>
                <w:rFonts w:ascii="Times New Roman"/>
                <w:b w:val="false"/>
                <w:i w:val="false"/>
                <w:color w:val="000000"/>
                <w:sz w:val="20"/>
              </w:rPr>
              <w:t>
</w:t>
            </w:r>
            <w:r>
              <w:rPr>
                <w:rFonts w:ascii="Times New Roman"/>
                <w:b w:val="false"/>
                <w:i w:val="false"/>
                <w:color w:val="000000"/>
                <w:sz w:val="20"/>
              </w:rPr>
              <w:t>6) средний медицинский работник.</w:t>
            </w:r>
            <w:r>
              <w:br/>
            </w:r>
            <w:r>
              <w:rPr>
                <w:rFonts w:ascii="Times New Roman"/>
                <w:b w:val="false"/>
                <w:i w:val="false"/>
                <w:color w:val="000000"/>
                <w:sz w:val="20"/>
              </w:rPr>
              <w:t>
Состав мультидисциплинарной группы расширяется при увеличении перечня и (или) объема услуг</w:t>
            </w:r>
          </w:p>
          <w:bookmarkEnd w:id="198"/>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99"/>
          <w:p>
            <w:pPr>
              <w:spacing w:after="20"/>
              <w:ind w:left="20"/>
              <w:jc w:val="both"/>
            </w:pPr>
            <w:r>
              <w:rPr>
                <w:rFonts w:ascii="Times New Roman"/>
                <w:b w:val="false"/>
                <w:i w:val="false"/>
                <w:color w:val="000000"/>
                <w:sz w:val="20"/>
              </w:rPr>
              <w:t>
Требования к длительности медико-социальной реабилитации.</w:t>
            </w:r>
            <w:r>
              <w:br/>
            </w:r>
            <w:r>
              <w:rPr>
                <w:rFonts w:ascii="Times New Roman"/>
                <w:b w:val="false"/>
                <w:i w:val="false"/>
                <w:color w:val="000000"/>
                <w:sz w:val="20"/>
              </w:rPr>
              <w:t>
</w:t>
            </w:r>
            <w:r>
              <w:rPr>
                <w:rFonts w:ascii="Times New Roman"/>
                <w:b w:val="false"/>
                <w:i w:val="false"/>
                <w:color w:val="000000"/>
                <w:sz w:val="20"/>
              </w:rPr>
              <w:t>Длительность медико-социальной реабилитации взрослых пациентов с ППР составляет не более 3 (трех) месяцев.</w:t>
            </w:r>
            <w:r>
              <w:br/>
            </w:r>
            <w:r>
              <w:rPr>
                <w:rFonts w:ascii="Times New Roman"/>
                <w:b w:val="false"/>
                <w:i w:val="false"/>
                <w:color w:val="000000"/>
                <w:sz w:val="20"/>
              </w:rPr>
              <w:t>
</w:t>
            </w:r>
            <w:r>
              <w:rPr>
                <w:rFonts w:ascii="Times New Roman"/>
                <w:b w:val="false"/>
                <w:i w:val="false"/>
                <w:color w:val="000000"/>
                <w:sz w:val="20"/>
              </w:rPr>
              <w:t>Длительность медико-социальной реабилитации детей с ППР составляет не более 3 (трех) месяцев.</w:t>
            </w:r>
            <w:r>
              <w:br/>
            </w:r>
            <w:r>
              <w:rPr>
                <w:rFonts w:ascii="Times New Roman"/>
                <w:b w:val="false"/>
                <w:i w:val="false"/>
                <w:color w:val="000000"/>
                <w:sz w:val="20"/>
              </w:rPr>
              <w:t>
</w:t>
            </w:r>
            <w:r>
              <w:rPr>
                <w:rFonts w:ascii="Times New Roman"/>
                <w:b w:val="false"/>
                <w:i w:val="false"/>
                <w:color w:val="000000"/>
                <w:sz w:val="20"/>
              </w:rPr>
              <w:t>Длительность медико-социальной реабилитации взрослым с ППР вследствие употребления ПАВ составляет не более 9 (девяти) месяцев.</w:t>
            </w:r>
            <w:r>
              <w:br/>
            </w:r>
            <w:r>
              <w:rPr>
                <w:rFonts w:ascii="Times New Roman"/>
                <w:b w:val="false"/>
                <w:i w:val="false"/>
                <w:color w:val="000000"/>
                <w:sz w:val="20"/>
              </w:rPr>
              <w:t>
Длительность медико-социальной реабилитации детей с ППР, вследствие употребления ПАВ составляет не более 9 (девяти) месяцев.</w:t>
            </w:r>
          </w:p>
          <w:bookmarkEnd w:id="199"/>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субъектов(объектов), оказывающих проведение медицинского освидетельствования для установления факта употребления психоактивного вещества и состояния опьянения</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200"/>
          <w:p>
            <w:pPr>
              <w:spacing w:after="20"/>
              <w:ind w:left="20"/>
              <w:jc w:val="both"/>
            </w:pPr>
            <w:r>
              <w:rPr>
                <w:rFonts w:ascii="Times New Roman"/>
                <w:b w:val="false"/>
                <w:i w:val="false"/>
                <w:color w:val="000000"/>
                <w:sz w:val="20"/>
              </w:rPr>
              <w:t>
Соблюдение требований к проведению идентификации лица направленного или пришедшего на медицинское освидетельствование.</w:t>
            </w:r>
            <w:r>
              <w:br/>
            </w:r>
            <w:r>
              <w:rPr>
                <w:rFonts w:ascii="Times New Roman"/>
                <w:b w:val="false"/>
                <w:i w:val="false"/>
                <w:color w:val="000000"/>
                <w:sz w:val="20"/>
              </w:rPr>
              <w:t>
</w:t>
            </w:r>
            <w:r>
              <w:rPr>
                <w:rFonts w:ascii="Times New Roman"/>
                <w:b w:val="false"/>
                <w:i w:val="false"/>
                <w:color w:val="000000"/>
                <w:sz w:val="20"/>
              </w:rPr>
              <w:t>Перед проведением медицинского освидетельствования медицинский работник осуществляет идентификацию лица направленного или пришедшего на медицинское освидетельствование, ознакомившись с его документами, удостоверяющими личность.</w:t>
            </w:r>
            <w:r>
              <w:br/>
            </w:r>
            <w:r>
              <w:rPr>
                <w:rFonts w:ascii="Times New Roman"/>
                <w:b w:val="false"/>
                <w:i w:val="false"/>
                <w:color w:val="000000"/>
                <w:sz w:val="20"/>
              </w:rPr>
              <w:t>
При отсутствии документов в Заключении медицинского освидетельствования для установления факта употребления ПАВ и состояния опьянения указываются особые приметы лица с обязательным указанием о получении паспортных данных со слов доставившего лица или обследуемого, допускается фотографирование освидетельствуемого лица</w:t>
            </w:r>
          </w:p>
          <w:bookmarkEnd w:id="200"/>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201"/>
          <w:p>
            <w:pPr>
              <w:spacing w:after="20"/>
              <w:ind w:left="20"/>
              <w:jc w:val="both"/>
            </w:pPr>
            <w:r>
              <w:rPr>
                <w:rFonts w:ascii="Times New Roman"/>
                <w:b w:val="false"/>
                <w:i w:val="false"/>
                <w:color w:val="000000"/>
                <w:sz w:val="20"/>
              </w:rPr>
              <w:t>
Соблюдение требований к медицинскому освидетельствованию лиц, доставленных в тяжелом бессознательном состоянии.</w:t>
            </w:r>
            <w:r>
              <w:br/>
            </w:r>
            <w:r>
              <w:rPr>
                <w:rFonts w:ascii="Times New Roman"/>
                <w:b w:val="false"/>
                <w:i w:val="false"/>
                <w:color w:val="000000"/>
                <w:sz w:val="20"/>
              </w:rPr>
              <w:t>
</w:t>
            </w:r>
            <w:r>
              <w:rPr>
                <w:rFonts w:ascii="Times New Roman"/>
                <w:b w:val="false"/>
                <w:i w:val="false"/>
                <w:color w:val="000000"/>
                <w:sz w:val="20"/>
              </w:rPr>
              <w:t>В специализированной организации здравоохранения, при доставлении лица в тяжелом, бессознательном состоянии для определения состояния, связанного с употреблением ПАВ, проводится двукратное (с интервалом 30-60 минут), количественное исследование на наличие ПАВ в биологических жидкостях организма (кровь, моча, слюна).</w:t>
            </w:r>
            <w:r>
              <w:br/>
            </w:r>
            <w:r>
              <w:rPr>
                <w:rFonts w:ascii="Times New Roman"/>
                <w:b w:val="false"/>
                <w:i w:val="false"/>
                <w:color w:val="000000"/>
                <w:sz w:val="20"/>
              </w:rPr>
              <w:t>
В специализированной организации здравоохранения на момент оказания медицинской помощи в медицинской карте больного делается запись о наличии (отсутствии) у лица состояния опьянения или факта употребления ПАВ по результатам клинического обследования и лабораторного исследования биологических образцов, при этом Заключение не составляется</w:t>
            </w:r>
          </w:p>
          <w:bookmarkEnd w:id="201"/>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202"/>
          <w:p>
            <w:pPr>
              <w:spacing w:after="20"/>
              <w:ind w:left="20"/>
              <w:jc w:val="both"/>
            </w:pPr>
            <w:r>
              <w:rPr>
                <w:rFonts w:ascii="Times New Roman"/>
                <w:b w:val="false"/>
                <w:i w:val="false"/>
                <w:color w:val="000000"/>
                <w:sz w:val="20"/>
              </w:rPr>
              <w:t>
Соблюдение требований к условиям проведения лабораторного исследования или экспресс-тестирования биологических сред.</w:t>
            </w:r>
            <w:r>
              <w:br/>
            </w:r>
            <w:r>
              <w:rPr>
                <w:rFonts w:ascii="Times New Roman"/>
                <w:b w:val="false"/>
                <w:i w:val="false"/>
                <w:color w:val="000000"/>
                <w:sz w:val="20"/>
              </w:rPr>
              <w:t>
</w:t>
            </w:r>
            <w:r>
              <w:rPr>
                <w:rFonts w:ascii="Times New Roman"/>
                <w:b w:val="false"/>
                <w:i w:val="false"/>
                <w:color w:val="000000"/>
                <w:sz w:val="20"/>
              </w:rPr>
              <w:t>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r>
              <w:br/>
            </w:r>
            <w:r>
              <w:rPr>
                <w:rFonts w:ascii="Times New Roman"/>
                <w:b w:val="false"/>
                <w:i w:val="false"/>
                <w:color w:val="000000"/>
                <w:sz w:val="20"/>
              </w:rPr>
              <w:t>
</w:t>
            </w:r>
            <w:r>
              <w:rPr>
                <w:rFonts w:ascii="Times New Roman"/>
                <w:b w:val="false"/>
                <w:i w:val="false"/>
                <w:color w:val="000000"/>
                <w:sz w:val="20"/>
              </w:rPr>
              <w:t xml:space="preserve"> 1) невозможность полного освидетельствования в связи с тяжестью состояния освидетельствуемого;</w:t>
            </w:r>
            <w:r>
              <w:br/>
            </w:r>
            <w:r>
              <w:rPr>
                <w:rFonts w:ascii="Times New Roman"/>
                <w:b w:val="false"/>
                <w:i w:val="false"/>
                <w:color w:val="000000"/>
                <w:sz w:val="20"/>
              </w:rPr>
              <w:t>
</w:t>
            </w:r>
            <w:r>
              <w:rPr>
                <w:rFonts w:ascii="Times New Roman"/>
                <w:b w:val="false"/>
                <w:i w:val="false"/>
                <w:color w:val="000000"/>
                <w:sz w:val="20"/>
              </w:rPr>
              <w:t xml:space="preserve"> 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r>
              <w:br/>
            </w:r>
            <w:r>
              <w:rPr>
                <w:rFonts w:ascii="Times New Roman"/>
                <w:b w:val="false"/>
                <w:i w:val="false"/>
                <w:color w:val="000000"/>
                <w:sz w:val="20"/>
              </w:rPr>
              <w:t>
</w:t>
            </w:r>
            <w:r>
              <w:rPr>
                <w:rFonts w:ascii="Times New Roman"/>
                <w:b w:val="false"/>
                <w:i w:val="false"/>
                <w:color w:val="000000"/>
                <w:sz w:val="20"/>
              </w:rPr>
              <w:t>3) несогласия освидетельствуемого с результатами Заключения;</w:t>
            </w:r>
            <w:r>
              <w:br/>
            </w:r>
            <w:r>
              <w:rPr>
                <w:rFonts w:ascii="Times New Roman"/>
                <w:b w:val="false"/>
                <w:i w:val="false"/>
                <w:color w:val="000000"/>
                <w:sz w:val="20"/>
              </w:rPr>
              <w:t>
</w:t>
            </w:r>
            <w:r>
              <w:rPr>
                <w:rFonts w:ascii="Times New Roman"/>
                <w:b w:val="false"/>
                <w:i w:val="false"/>
                <w:color w:val="000000"/>
                <w:sz w:val="20"/>
              </w:rPr>
              <w:t>4) повторного освидетельствования;</w:t>
            </w:r>
            <w:r>
              <w:br/>
            </w:r>
            <w:r>
              <w:rPr>
                <w:rFonts w:ascii="Times New Roman"/>
                <w:b w:val="false"/>
                <w:i w:val="false"/>
                <w:color w:val="000000"/>
                <w:sz w:val="20"/>
              </w:rPr>
              <w:t>
</w:t>
            </w:r>
            <w:r>
              <w:rPr>
                <w:rFonts w:ascii="Times New Roman"/>
                <w:b w:val="false"/>
                <w:i w:val="false"/>
                <w:color w:val="000000"/>
                <w:sz w:val="20"/>
              </w:rPr>
              <w:t>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r>
              <w:br/>
            </w:r>
            <w:r>
              <w:rPr>
                <w:rFonts w:ascii="Times New Roman"/>
                <w:b w:val="false"/>
                <w:i w:val="false"/>
                <w:color w:val="000000"/>
                <w:sz w:val="20"/>
              </w:rPr>
              <w:t>
</w:t>
            </w:r>
            <w:r>
              <w:rPr>
                <w:rFonts w:ascii="Times New Roman"/>
                <w:b w:val="false"/>
                <w:i w:val="false"/>
                <w:color w:val="000000"/>
                <w:sz w:val="20"/>
              </w:rPr>
              <w:t xml:space="preserve"> 6) при дорожно-транспортном происшествии или совершении правонарушения с наличием пострадавших лиц;</w:t>
            </w:r>
            <w:r>
              <w:br/>
            </w:r>
            <w:r>
              <w:rPr>
                <w:rFonts w:ascii="Times New Roman"/>
                <w:b w:val="false"/>
                <w:i w:val="false"/>
                <w:color w:val="000000"/>
                <w:sz w:val="20"/>
              </w:rPr>
              <w:t>
7) если с момента совершения дорожно-транспортного происшествия и правонарушения без пострадавших прошло более 3 (трех) часов</w:t>
            </w:r>
          </w:p>
          <w:bookmarkEnd w:id="202"/>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203"/>
          <w:p>
            <w:pPr>
              <w:spacing w:after="20"/>
              <w:ind w:left="20"/>
              <w:jc w:val="both"/>
            </w:pPr>
            <w:r>
              <w:rPr>
                <w:rFonts w:ascii="Times New Roman"/>
                <w:b w:val="false"/>
                <w:i w:val="false"/>
                <w:color w:val="000000"/>
                <w:sz w:val="20"/>
              </w:rPr>
              <w:t>
Соблюдение требований к проведению лабораторного исследования или экспресс-тестирования биологических сред.</w:t>
            </w:r>
            <w:r>
              <w:br/>
            </w:r>
            <w:r>
              <w:rPr>
                <w:rFonts w:ascii="Times New Roman"/>
                <w:b w:val="false"/>
                <w:i w:val="false"/>
                <w:color w:val="000000"/>
                <w:sz w:val="20"/>
              </w:rPr>
              <w:t>
</w:t>
            </w:r>
            <w:r>
              <w:rPr>
                <w:rFonts w:ascii="Times New Roman"/>
                <w:b w:val="false"/>
                <w:i w:val="false"/>
                <w:color w:val="000000"/>
                <w:sz w:val="20"/>
              </w:rPr>
              <w:t>Характер и последовательность проведения биологических проб определяется медицинским работником, производящим освидетельствование, в зависимости от особенностей клинического состояния освидетельствуемого.</w:t>
            </w:r>
            <w:r>
              <w:br/>
            </w:r>
            <w:r>
              <w:rPr>
                <w:rFonts w:ascii="Times New Roman"/>
                <w:b w:val="false"/>
                <w:i w:val="false"/>
                <w:color w:val="000000"/>
                <w:sz w:val="20"/>
              </w:rPr>
              <w:t>
</w:t>
            </w:r>
            <w:r>
              <w:rPr>
                <w:rFonts w:ascii="Times New Roman"/>
                <w:b w:val="false"/>
                <w:i w:val="false"/>
                <w:color w:val="000000"/>
                <w:sz w:val="20"/>
              </w:rPr>
              <w:t>Опечатывание и этикетирование отобранных биологических проб для лабораторного исследования производится в присутствии освидетельствуемого и лица, направившего и (или) доставившего освидетельствуемого.</w:t>
            </w:r>
            <w:r>
              <w:br/>
            </w:r>
            <w:r>
              <w:rPr>
                <w:rFonts w:ascii="Times New Roman"/>
                <w:b w:val="false"/>
                <w:i w:val="false"/>
                <w:color w:val="000000"/>
                <w:sz w:val="20"/>
              </w:rPr>
              <w:t>
В случаях, если освидетельствуемое лицо не в состоянии объективно оценивать происходящие события, данная процедура производится в присутствии понятых (незаинтересованных лиц)</w:t>
            </w:r>
          </w:p>
          <w:bookmarkEnd w:id="203"/>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204"/>
          <w:p>
            <w:pPr>
              <w:spacing w:after="20"/>
              <w:ind w:left="20"/>
              <w:jc w:val="both"/>
            </w:pPr>
            <w:r>
              <w:rPr>
                <w:rFonts w:ascii="Times New Roman"/>
                <w:b w:val="false"/>
                <w:i w:val="false"/>
                <w:color w:val="000000"/>
                <w:sz w:val="20"/>
              </w:rPr>
              <w:t>
Соблюдение требований к проведению количественного исследования выдыхаемого воздуха на алкоголь.</w:t>
            </w:r>
            <w:r>
              <w:br/>
            </w:r>
            <w:r>
              <w:rPr>
                <w:rFonts w:ascii="Times New Roman"/>
                <w:b w:val="false"/>
                <w:i w:val="false"/>
                <w:color w:val="000000"/>
                <w:sz w:val="20"/>
              </w:rPr>
              <w:t>
</w:t>
            </w:r>
            <w:r>
              <w:rPr>
                <w:rFonts w:ascii="Times New Roman"/>
                <w:b w:val="false"/>
                <w:i w:val="false"/>
                <w:color w:val="000000"/>
                <w:sz w:val="20"/>
              </w:rPr>
              <w:t>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w:t>
            </w:r>
            <w:r>
              <w:br/>
            </w:r>
            <w:r>
              <w:rPr>
                <w:rFonts w:ascii="Times New Roman"/>
                <w:b w:val="false"/>
                <w:i w:val="false"/>
                <w:color w:val="000000"/>
                <w:sz w:val="20"/>
              </w:rPr>
              <w:t>
</w:t>
            </w:r>
            <w:r>
              <w:rPr>
                <w:rFonts w:ascii="Times New Roman"/>
                <w:b w:val="false"/>
                <w:i w:val="false"/>
                <w:color w:val="000000"/>
                <w:sz w:val="20"/>
              </w:rPr>
              <w:t>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Республике Казахстан.</w:t>
            </w:r>
            <w:r>
              <w:br/>
            </w:r>
            <w:r>
              <w:rPr>
                <w:rFonts w:ascii="Times New Roman"/>
                <w:b w:val="false"/>
                <w:i w:val="false"/>
                <w:color w:val="000000"/>
                <w:sz w:val="20"/>
              </w:rPr>
              <w:t>
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освидетельствования в полном объеме</w:t>
            </w:r>
          </w:p>
          <w:bookmarkEnd w:id="204"/>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205"/>
          <w:p>
            <w:pPr>
              <w:spacing w:after="20"/>
              <w:ind w:left="20"/>
              <w:jc w:val="both"/>
            </w:pPr>
            <w:r>
              <w:rPr>
                <w:rFonts w:ascii="Times New Roman"/>
                <w:b w:val="false"/>
                <w:i w:val="false"/>
                <w:color w:val="000000"/>
                <w:sz w:val="20"/>
              </w:rPr>
              <w:t>
Соблюдение требований к оформлению отказа от медицинского освидетельствования</w:t>
            </w:r>
            <w:r>
              <w:br/>
            </w:r>
            <w:r>
              <w:rPr>
                <w:rFonts w:ascii="Times New Roman"/>
                <w:b w:val="false"/>
                <w:i w:val="false"/>
                <w:color w:val="000000"/>
                <w:sz w:val="20"/>
              </w:rPr>
              <w:t>
</w:t>
            </w:r>
            <w:r>
              <w:rPr>
                <w:rFonts w:ascii="Times New Roman"/>
                <w:b w:val="false"/>
                <w:i w:val="false"/>
                <w:color w:val="000000"/>
                <w:sz w:val="20"/>
              </w:rPr>
              <w:t>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w:t>
            </w:r>
            <w:r>
              <w:br/>
            </w:r>
            <w:r>
              <w:rPr>
                <w:rFonts w:ascii="Times New Roman"/>
                <w:b w:val="false"/>
                <w:i w:val="false"/>
                <w:color w:val="000000"/>
                <w:sz w:val="20"/>
              </w:rPr>
              <w:t>
Присутствие понятых (незаинтересованных лиц) в случае, когда освидетельствуемое лицо не в состоянии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bookmarkEnd w:id="205"/>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206"/>
          <w:p>
            <w:pPr>
              <w:spacing w:after="20"/>
              <w:ind w:left="20"/>
              <w:jc w:val="both"/>
            </w:pPr>
            <w:r>
              <w:rPr>
                <w:rFonts w:ascii="Times New Roman"/>
                <w:b w:val="false"/>
                <w:i w:val="false"/>
                <w:color w:val="000000"/>
                <w:sz w:val="20"/>
              </w:rPr>
              <w:t>
Соблюдение требований к установлению состояния освидетельствуемого лица.</w:t>
            </w:r>
            <w:r>
              <w:br/>
            </w:r>
            <w:r>
              <w:rPr>
                <w:rFonts w:ascii="Times New Roman"/>
                <w:b w:val="false"/>
                <w:i w:val="false"/>
                <w:color w:val="000000"/>
                <w:sz w:val="20"/>
              </w:rPr>
              <w:t>
</w:t>
            </w:r>
            <w:r>
              <w:rPr>
                <w:rFonts w:ascii="Times New Roman"/>
                <w:b w:val="false"/>
                <w:i w:val="false"/>
                <w:color w:val="000000"/>
                <w:sz w:val="20"/>
              </w:rPr>
              <w:t>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r>
              <w:br/>
            </w:r>
            <w:r>
              <w:rPr>
                <w:rFonts w:ascii="Times New Roman"/>
                <w:b w:val="false"/>
                <w:i w:val="false"/>
                <w:color w:val="000000"/>
                <w:sz w:val="20"/>
              </w:rPr>
              <w:t>
</w:t>
            </w:r>
            <w:r>
              <w:rPr>
                <w:rFonts w:ascii="Times New Roman"/>
                <w:b w:val="false"/>
                <w:i w:val="false"/>
                <w:color w:val="000000"/>
                <w:sz w:val="20"/>
              </w:rPr>
              <w:t>1) трезв(а);</w:t>
            </w:r>
            <w:r>
              <w:br/>
            </w:r>
            <w:r>
              <w:rPr>
                <w:rFonts w:ascii="Times New Roman"/>
                <w:b w:val="false"/>
                <w:i w:val="false"/>
                <w:color w:val="000000"/>
                <w:sz w:val="20"/>
              </w:rPr>
              <w:t>
</w:t>
            </w:r>
            <w:r>
              <w:rPr>
                <w:rFonts w:ascii="Times New Roman"/>
                <w:b w:val="false"/>
                <w:i w:val="false"/>
                <w:color w:val="000000"/>
                <w:sz w:val="20"/>
              </w:rPr>
              <w:t>2) факт употребления ПАВ, признаки опьянения не выявлены;</w:t>
            </w:r>
            <w:r>
              <w:br/>
            </w:r>
            <w:r>
              <w:rPr>
                <w:rFonts w:ascii="Times New Roman"/>
                <w:b w:val="false"/>
                <w:i w:val="false"/>
                <w:color w:val="000000"/>
                <w:sz w:val="20"/>
              </w:rPr>
              <w:t>
</w:t>
            </w:r>
            <w:r>
              <w:rPr>
                <w:rFonts w:ascii="Times New Roman"/>
                <w:b w:val="false"/>
                <w:i w:val="false"/>
                <w:color w:val="000000"/>
                <w:sz w:val="20"/>
              </w:rPr>
              <w:t>3) алкогольное опьянение (легкая, средняя, тяжелая степень);</w:t>
            </w:r>
            <w:r>
              <w:br/>
            </w:r>
            <w:r>
              <w:rPr>
                <w:rFonts w:ascii="Times New Roman"/>
                <w:b w:val="false"/>
                <w:i w:val="false"/>
                <w:color w:val="000000"/>
                <w:sz w:val="20"/>
              </w:rPr>
              <w:t>
4) состояние опьянения (наркотическое, токсикоманическое), вызванное употреблением ПАВ (наркотики – опиоиды, каннабиоиды, кокаин; седативные, снотворные вещества; психостимуляторы; галлюциногены; летучие растворители)</w:t>
            </w:r>
          </w:p>
          <w:bookmarkEnd w:id="206"/>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207"/>
          <w:p>
            <w:pPr>
              <w:spacing w:after="20"/>
              <w:ind w:left="20"/>
              <w:jc w:val="both"/>
            </w:pPr>
            <w:r>
              <w:rPr>
                <w:rFonts w:ascii="Times New Roman"/>
                <w:b w:val="false"/>
                <w:i w:val="false"/>
                <w:color w:val="000000"/>
                <w:sz w:val="20"/>
              </w:rPr>
              <w:t>
Соблюдение требований к оформлению Заключения медицинского освидетельствования.</w:t>
            </w:r>
            <w:r>
              <w:br/>
            </w:r>
            <w:r>
              <w:rPr>
                <w:rFonts w:ascii="Times New Roman"/>
                <w:b w:val="false"/>
                <w:i w:val="false"/>
                <w:color w:val="000000"/>
                <w:sz w:val="20"/>
              </w:rPr>
              <w:t>
</w:t>
            </w:r>
            <w:r>
              <w:rPr>
                <w:rFonts w:ascii="Times New Roman"/>
                <w:b w:val="false"/>
                <w:i w:val="false"/>
                <w:color w:val="000000"/>
                <w:sz w:val="20"/>
              </w:rPr>
              <w:t>Заключение составляется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на освидетельствование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w:t>
            </w:r>
            <w:r>
              <w:br/>
            </w:r>
            <w:r>
              <w:rPr>
                <w:rFonts w:ascii="Times New Roman"/>
                <w:b w:val="false"/>
                <w:i w:val="false"/>
                <w:color w:val="000000"/>
                <w:sz w:val="20"/>
              </w:rPr>
              <w:t>
</w:t>
            </w:r>
            <w:r>
              <w:rPr>
                <w:rFonts w:ascii="Times New Roman"/>
                <w:b w:val="false"/>
                <w:i w:val="false"/>
                <w:color w:val="000000"/>
                <w:sz w:val="20"/>
              </w:rPr>
              <w:t>При отсутствии сопровождающего, экземпляр Заключения по официальному письменному запросу лица, направившего на медицинское освидетельствование, высылается почтой или на указанный электронный адрес.</w:t>
            </w:r>
            <w:r>
              <w:br/>
            </w:r>
            <w:r>
              <w:rPr>
                <w:rFonts w:ascii="Times New Roman"/>
                <w:b w:val="false"/>
                <w:i w:val="false"/>
                <w:color w:val="000000"/>
                <w:sz w:val="20"/>
              </w:rPr>
              <w:t>
</w:t>
            </w:r>
            <w:r>
              <w:rPr>
                <w:rFonts w:ascii="Times New Roman"/>
                <w:b w:val="false"/>
                <w:i w:val="false"/>
                <w:color w:val="000000"/>
                <w:sz w:val="20"/>
              </w:rPr>
              <w:t>Результаты освидетельствования, сообщаются освидетельствуемому лицу сразу же в присутствии лица, его направившего и (или) доставившего. В случаях, когда Заключение выносится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w:t>
            </w:r>
            <w:r>
              <w:br/>
            </w:r>
            <w:r>
              <w:rPr>
                <w:rFonts w:ascii="Times New Roman"/>
                <w:b w:val="false"/>
                <w:i w:val="false"/>
                <w:color w:val="000000"/>
                <w:sz w:val="20"/>
              </w:rPr>
              <w:t>
При несогласии освидетельствуемого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bookmarkEnd w:id="207"/>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208"/>
          <w:p>
            <w:pPr>
              <w:spacing w:after="20"/>
              <w:ind w:left="20"/>
              <w:jc w:val="both"/>
            </w:pPr>
            <w:r>
              <w:rPr>
                <w:rFonts w:ascii="Times New Roman"/>
                <w:b w:val="false"/>
                <w:i w:val="false"/>
                <w:color w:val="000000"/>
                <w:sz w:val="20"/>
              </w:rPr>
              <w:t>
Соблюдение требований к повторному медицинскому освидетельствованию.</w:t>
            </w:r>
            <w:r>
              <w:br/>
            </w:r>
            <w:r>
              <w:rPr>
                <w:rFonts w:ascii="Times New Roman"/>
                <w:b w:val="false"/>
                <w:i w:val="false"/>
                <w:color w:val="000000"/>
                <w:sz w:val="20"/>
              </w:rPr>
              <w:t>
Повторное медицинское освидетельствование проводится не позднее 2 (двух) часов после первичного освидетельствования.</w:t>
            </w:r>
          </w:p>
          <w:bookmarkEnd w:id="208"/>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209"/>
          <w:p>
            <w:pPr>
              <w:spacing w:after="20"/>
              <w:ind w:left="20"/>
              <w:jc w:val="both"/>
            </w:pPr>
            <w:r>
              <w:rPr>
                <w:rFonts w:ascii="Times New Roman"/>
                <w:b w:val="false"/>
                <w:i w:val="false"/>
                <w:color w:val="000000"/>
                <w:sz w:val="20"/>
              </w:rPr>
              <w:t>
Соблюдение требований по помещению и выписке пациентов Центра временной адаптации и детоксикации:</w:t>
            </w:r>
            <w:r>
              <w:br/>
            </w:r>
            <w:r>
              <w:rPr>
                <w:rFonts w:ascii="Times New Roman"/>
                <w:b w:val="false"/>
                <w:i w:val="false"/>
                <w:color w:val="000000"/>
                <w:sz w:val="20"/>
              </w:rPr>
              <w:t>
</w:t>
            </w:r>
            <w:r>
              <w:rPr>
                <w:rFonts w:ascii="Times New Roman"/>
                <w:b w:val="false"/>
                <w:i w:val="false"/>
                <w:color w:val="000000"/>
                <w:sz w:val="20"/>
              </w:rPr>
              <w:t>- сведения о наличии документов, личных вещей (одежда, деньги и другие ценности) пациента в журнале регистрации документов и личных вещей, помещенных перед помещением пациента в Центр временной адаптации и детоксикации;</w:t>
            </w:r>
            <w:r>
              <w:br/>
            </w:r>
            <w:r>
              <w:rPr>
                <w:rFonts w:ascii="Times New Roman"/>
                <w:b w:val="false"/>
                <w:i w:val="false"/>
                <w:color w:val="000000"/>
                <w:sz w:val="20"/>
              </w:rPr>
              <w:t>
</w:t>
            </w:r>
            <w:r>
              <w:rPr>
                <w:rFonts w:ascii="Times New Roman"/>
                <w:b w:val="false"/>
                <w:i w:val="false"/>
                <w:color w:val="000000"/>
                <w:sz w:val="20"/>
              </w:rPr>
              <w:t>- наличие карты пациента, находящегося в центре временной адаптации и детоксикации;</w:t>
            </w:r>
            <w:r>
              <w:br/>
            </w:r>
            <w:r>
              <w:rPr>
                <w:rFonts w:ascii="Times New Roman"/>
                <w:b w:val="false"/>
                <w:i w:val="false"/>
                <w:color w:val="000000"/>
                <w:sz w:val="20"/>
              </w:rPr>
              <w:t>
</w:t>
            </w:r>
            <w:r>
              <w:rPr>
                <w:rFonts w:ascii="Times New Roman"/>
                <w:b w:val="false"/>
                <w:i w:val="false"/>
                <w:color w:val="000000"/>
                <w:sz w:val="20"/>
              </w:rPr>
              <w:t>- наличие заключения о медицинском освидетельствовании после проведения медицинского освидетельствования на каждого пациента, доставленного в Центр временной адаптации и детоксикации;</w:t>
            </w:r>
            <w:r>
              <w:br/>
            </w:r>
            <w:r>
              <w:rPr>
                <w:rFonts w:ascii="Times New Roman"/>
                <w:b w:val="false"/>
                <w:i w:val="false"/>
                <w:color w:val="000000"/>
                <w:sz w:val="20"/>
              </w:rPr>
              <w:t>
</w:t>
            </w:r>
            <w:r>
              <w:rPr>
                <w:rFonts w:ascii="Times New Roman"/>
                <w:b w:val="false"/>
                <w:i w:val="false"/>
                <w:color w:val="000000"/>
                <w:sz w:val="20"/>
              </w:rPr>
              <w:t xml:space="preserve">- занесение в карту пациента, находящегося в Центре временной адаптации и детоксикации назначения врача; </w:t>
            </w:r>
            <w:r>
              <w:br/>
            </w:r>
            <w:r>
              <w:rPr>
                <w:rFonts w:ascii="Times New Roman"/>
                <w:b w:val="false"/>
                <w:i w:val="false"/>
                <w:color w:val="000000"/>
                <w:sz w:val="20"/>
              </w:rPr>
              <w:t>
</w:t>
            </w:r>
            <w:r>
              <w:rPr>
                <w:rFonts w:ascii="Times New Roman"/>
                <w:b w:val="false"/>
                <w:i w:val="false"/>
                <w:color w:val="000000"/>
                <w:sz w:val="20"/>
              </w:rPr>
              <w:t>- регистрация результатов динамического наблюдения за пациентом в карте пациента, находящегося в Центре временной адаптации и детоксикации;</w:t>
            </w:r>
            <w:r>
              <w:br/>
            </w:r>
            <w:r>
              <w:rPr>
                <w:rFonts w:ascii="Times New Roman"/>
                <w:b w:val="false"/>
                <w:i w:val="false"/>
                <w:color w:val="000000"/>
                <w:sz w:val="20"/>
              </w:rPr>
              <w:t>
- выписка пациента из центра временной адаптации и детоксикации при достижении улучшения состояния, не требующего дальнейшего наблюдения и лечения в условиях центра.</w:t>
            </w:r>
          </w:p>
          <w:bookmarkEnd w:id="209"/>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предоставляющих лабораторные услуги****</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специалиста по соответствующей клинической специальности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лаборатории специалиста по биобезопасности (при штате лабораторного персонала больше двадцати штатных единиц)</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первичной медико-санитарной помощи портативных анализаторов на тест-полосках</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210"/>
          <w:p>
            <w:pPr>
              <w:spacing w:after="20"/>
              <w:ind w:left="20"/>
              <w:jc w:val="both"/>
            </w:pPr>
            <w:r>
              <w:rPr>
                <w:rFonts w:ascii="Times New Roman"/>
                <w:b w:val="false"/>
                <w:i w:val="false"/>
                <w:color w:val="000000"/>
                <w:sz w:val="20"/>
              </w:rPr>
              <w:t xml:space="preserve">
Наличие на стационарном уровне в организациях здравоохранения в составе консультативно-диагностической лаборатории (далее - КДЛ) создается дополнительное подразделение либо отдельная экспресс-лаборатория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 </w:t>
            </w:r>
            <w:r>
              <w:br/>
            </w:r>
            <w:r>
              <w:rPr>
                <w:rFonts w:ascii="Times New Roman"/>
                <w:b w:val="false"/>
                <w:i w:val="false"/>
                <w:color w:val="000000"/>
                <w:sz w:val="20"/>
              </w:rPr>
              <w:t>
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отделениях реанимации и интенсивной терапии)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bookmarkEnd w:id="210"/>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процессов по управлению качеством клинических лабораторных исследований по принципу этапности, который включает в себя преаналитический, аналитический и постаналитический этапы лабораторного исследования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выполнения исследований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лабораторной информационной системы</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внутрилабораторного контроля качества исследования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при инвазивных вмешательствах</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биоматериала, в том числе авто-, авиа- и железнодорожным транспортом осуществляется с соблюдением правил тройной упаковки и температурного режима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доступности лабораторной диагностики в медицинских организациях здравоохранения амбулаторного и стационарного уровня организуются пункты забора и приема биоматериала. В пунктах забора и приема биоматериала предусматриваются кабинеты для забора крови, кабинет приема биологического материала, кабинет пробоподготовки и временного хранения биологического материала.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хранения и транспортировки образцов биологических материалов</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проведения контроля аналитического качества в лабораторной диагностике</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для субъектов (объектов), оказывающих скорую медицинскую помощь и медицинскую помощь в форме медицинской авиации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сертификата специалиста по соответствующей клинической специальности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санитарного автотранспорта радиосвязью и навигационной системой</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региональных Call-центров (колл-центры) в составе областных станциях скорой медицинской помощи и станциях скорой медицинской помощи городов республиканского значения и столицы</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обработки вызова с момента его получения диспетчером составляет пять минут, в течение которого проводится сортировка по категории срочности вызова.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211"/>
          <w:p>
            <w:pPr>
              <w:spacing w:after="20"/>
              <w:ind w:left="20"/>
              <w:jc w:val="both"/>
            </w:pPr>
            <w:r>
              <w:rPr>
                <w:rFonts w:ascii="Times New Roman"/>
                <w:b w:val="false"/>
                <w:i w:val="false"/>
                <w:color w:val="000000"/>
                <w:sz w:val="20"/>
              </w:rPr>
              <w:t>
Правильное определение диспетчером ССМП вызовов по категории срочности согласно:</w:t>
            </w:r>
            <w:r>
              <w:br/>
            </w:r>
            <w:r>
              <w:rPr>
                <w:rFonts w:ascii="Times New Roman"/>
                <w:b w:val="false"/>
                <w:i w:val="false"/>
                <w:color w:val="000000"/>
                <w:sz w:val="20"/>
              </w:rPr>
              <w:t>
</w:t>
            </w:r>
            <w:r>
              <w:rPr>
                <w:rFonts w:ascii="Times New Roman"/>
                <w:b w:val="false"/>
                <w:i w:val="false"/>
                <w:color w:val="000000"/>
                <w:sz w:val="20"/>
              </w:rPr>
              <w:t>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r>
              <w:br/>
            </w:r>
            <w:r>
              <w:rPr>
                <w:rFonts w:ascii="Times New Roman"/>
                <w:b w:val="false"/>
                <w:i w:val="false"/>
                <w:color w:val="000000"/>
                <w:sz w:val="20"/>
              </w:rPr>
              <w:t>
</w:t>
            </w:r>
            <w:r>
              <w:rPr>
                <w:rFonts w:ascii="Times New Roman"/>
                <w:b w:val="false"/>
                <w:i w:val="false"/>
                <w:color w:val="000000"/>
                <w:sz w:val="20"/>
              </w:rPr>
              <w:t>2) вызов 2 (второй) категории срочности – состояние пациента, представляющее потенциальную угрозу жизни без оказания медицинской помощи;</w:t>
            </w:r>
            <w:r>
              <w:br/>
            </w:r>
            <w:r>
              <w:rPr>
                <w:rFonts w:ascii="Times New Roman"/>
                <w:b w:val="false"/>
                <w:i w:val="false"/>
                <w:color w:val="000000"/>
                <w:sz w:val="20"/>
              </w:rPr>
              <w:t>
</w:t>
            </w:r>
            <w:r>
              <w:rPr>
                <w:rFonts w:ascii="Times New Roman"/>
                <w:b w:val="false"/>
                <w:i w:val="false"/>
                <w:color w:val="000000"/>
                <w:sz w:val="20"/>
              </w:rPr>
              <w:t>3) вызов 3 (третьей) категории срочности – состояние пациента, представляющую потенциальную угрозу для здоровья без оказания медицинской помощи;</w:t>
            </w:r>
            <w:r>
              <w:br/>
            </w:r>
            <w:r>
              <w:rPr>
                <w:rFonts w:ascii="Times New Roman"/>
                <w:b w:val="false"/>
                <w:i w:val="false"/>
                <w:color w:val="000000"/>
                <w:sz w:val="20"/>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bookmarkEnd w:id="211"/>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212"/>
          <w:p>
            <w:pPr>
              <w:spacing w:after="20"/>
              <w:ind w:left="20"/>
              <w:jc w:val="both"/>
            </w:pPr>
            <w:r>
              <w:rPr>
                <w:rFonts w:ascii="Times New Roman"/>
                <w:b w:val="false"/>
                <w:i w:val="false"/>
                <w:color w:val="000000"/>
                <w:sz w:val="20"/>
              </w:rPr>
              <w:t>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 фельдшером или врачом бригады ССМП или отделения СМП при организации ПМСП принимается одно из следующих решений:</w:t>
            </w:r>
            <w:r>
              <w:br/>
            </w:r>
            <w:r>
              <w:rPr>
                <w:rFonts w:ascii="Times New Roman"/>
                <w:b w:val="false"/>
                <w:i w:val="false"/>
                <w:color w:val="000000"/>
                <w:sz w:val="20"/>
              </w:rPr>
              <w:t>
</w:t>
            </w:r>
            <w:r>
              <w:rPr>
                <w:rFonts w:ascii="Times New Roman"/>
                <w:b w:val="false"/>
                <w:i w:val="false"/>
                <w:color w:val="000000"/>
                <w:sz w:val="20"/>
              </w:rPr>
              <w:t>транспортировка пациента в медицинскую организацию, оказывающую стационарную помощь (далее – стационар);</w:t>
            </w:r>
            <w:r>
              <w:br/>
            </w:r>
            <w:r>
              <w:rPr>
                <w:rFonts w:ascii="Times New Roman"/>
                <w:b w:val="false"/>
                <w:i w:val="false"/>
                <w:color w:val="000000"/>
                <w:sz w:val="20"/>
              </w:rPr>
              <w:t>
</w:t>
            </w:r>
            <w:r>
              <w:rPr>
                <w:rFonts w:ascii="Times New Roman"/>
                <w:b w:val="false"/>
                <w:i w:val="false"/>
                <w:color w:val="000000"/>
                <w:sz w:val="20"/>
              </w:rPr>
              <w:t>пациент оставлен на месте вызова;</w:t>
            </w:r>
            <w:r>
              <w:br/>
            </w:r>
            <w:r>
              <w:rPr>
                <w:rFonts w:ascii="Times New Roman"/>
                <w:b w:val="false"/>
                <w:i w:val="false"/>
                <w:color w:val="000000"/>
                <w:sz w:val="20"/>
              </w:rPr>
              <w:t>
пациент оставлен на дому (по месту проживания)</w:t>
            </w:r>
          </w:p>
          <w:bookmarkEnd w:id="212"/>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 медицинские рекомендации для дальнейшего обращения в организацию ПМСП (по месту жительства или прикрепления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сигнального листа для пациента в случае заболевания пациента и необходимости его посещения на дому участковым врачом</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213"/>
          <w:p>
            <w:pPr>
              <w:spacing w:after="20"/>
              <w:ind w:left="20"/>
              <w:jc w:val="both"/>
            </w:pPr>
            <w:r>
              <w:rPr>
                <w:rFonts w:ascii="Times New Roman"/>
                <w:b w:val="false"/>
                <w:i w:val="false"/>
                <w:color w:val="000000"/>
                <w:sz w:val="20"/>
              </w:rPr>
              <w:t>
Наличие фиксирования следующих данных при поступлении вызова в диспетчерскую службу станции скорой медицинской помощи: 1) фамилия, имя, отчества (при его наличии), возраст и пол пациента;</w:t>
            </w:r>
            <w:r>
              <w:br/>
            </w:r>
            <w:r>
              <w:rPr>
                <w:rFonts w:ascii="Times New Roman"/>
                <w:b w:val="false"/>
                <w:i w:val="false"/>
                <w:color w:val="000000"/>
                <w:sz w:val="20"/>
              </w:rPr>
              <w:t>
2) данные по состоянию пациента и обстоятельства несчастного случая, травмы или заболевания; 3) адрес и телефон, а также ориентировочные данные по проезду к месту нахождения пациента.</w:t>
            </w:r>
          </w:p>
          <w:bookmarkEnd w:id="213"/>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214"/>
          <w:p>
            <w:pPr>
              <w:spacing w:after="20"/>
              <w:ind w:left="20"/>
              <w:jc w:val="both"/>
            </w:pPr>
            <w:r>
              <w:rPr>
                <w:rFonts w:ascii="Times New Roman"/>
                <w:b w:val="false"/>
                <w:i w:val="false"/>
                <w:color w:val="000000"/>
                <w:sz w:val="20"/>
              </w:rPr>
              <w:t>
Соблюдение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срочности:</w:t>
            </w:r>
            <w:r>
              <w:br/>
            </w:r>
            <w:r>
              <w:rPr>
                <w:rFonts w:ascii="Times New Roman"/>
                <w:b w:val="false"/>
                <w:i w:val="false"/>
                <w:color w:val="000000"/>
                <w:sz w:val="20"/>
              </w:rPr>
              <w:t>
</w:t>
            </w:r>
            <w:r>
              <w:rPr>
                <w:rFonts w:ascii="Times New Roman"/>
                <w:b w:val="false"/>
                <w:i w:val="false"/>
                <w:color w:val="000000"/>
                <w:sz w:val="20"/>
              </w:rPr>
              <w:t xml:space="preserve">1) 1 категория срочности – до десяти минут; </w:t>
            </w:r>
            <w:r>
              <w:br/>
            </w:r>
            <w:r>
              <w:rPr>
                <w:rFonts w:ascii="Times New Roman"/>
                <w:b w:val="false"/>
                <w:i w:val="false"/>
                <w:color w:val="000000"/>
                <w:sz w:val="20"/>
              </w:rPr>
              <w:t>
</w:t>
            </w:r>
            <w:r>
              <w:rPr>
                <w:rFonts w:ascii="Times New Roman"/>
                <w:b w:val="false"/>
                <w:i w:val="false"/>
                <w:color w:val="000000"/>
                <w:sz w:val="20"/>
              </w:rPr>
              <w:t>2) 2 категория срочности – до пятнадцати минут;</w:t>
            </w:r>
            <w:r>
              <w:br/>
            </w:r>
            <w:r>
              <w:rPr>
                <w:rFonts w:ascii="Times New Roman"/>
                <w:b w:val="false"/>
                <w:i w:val="false"/>
                <w:color w:val="000000"/>
                <w:sz w:val="20"/>
              </w:rPr>
              <w:t>
</w:t>
            </w:r>
            <w:r>
              <w:rPr>
                <w:rFonts w:ascii="Times New Roman"/>
                <w:b w:val="false"/>
                <w:i w:val="false"/>
                <w:color w:val="000000"/>
                <w:sz w:val="20"/>
              </w:rPr>
              <w:t>3) 3 категория срочности - до тридцати минут;</w:t>
            </w:r>
            <w:r>
              <w:br/>
            </w:r>
            <w:r>
              <w:rPr>
                <w:rFonts w:ascii="Times New Roman"/>
                <w:b w:val="false"/>
                <w:i w:val="false"/>
                <w:color w:val="000000"/>
                <w:sz w:val="20"/>
              </w:rPr>
              <w:t>
4) 4 категория срочности - до шестидесяти минут</w:t>
            </w:r>
          </w:p>
          <w:bookmarkEnd w:id="214"/>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принятия решения бригадой ССМП или отделения СМП при организации ПМСП о транспортировке пациента в стационар, диспетчер ССМП информирует приемное отделение стационара о доставке пациента.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медицинской авиации</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задание на санитарный полет по форме № 090/уф</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мобильной бригадой медицинской авиации  при транспортировке пациента (ов) на постоянной основе оценку состояния и лечение пациента (ов) в соответствии с клиническими протоколами диагностики и лечения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предоставления медицинской помощи в форме медицинской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авиации диспетчеру Координирующей организации; в экстренных случаях устное поручение уполномоченного органа, с письменным подтверждением;вызов от службы СМП и других экстренных служб)</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информированного согласия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215"/>
          <w:p>
            <w:pPr>
              <w:spacing w:after="20"/>
              <w:ind w:left="20"/>
              <w:jc w:val="both"/>
            </w:pPr>
            <w:r>
              <w:rPr>
                <w:rFonts w:ascii="Times New Roman"/>
                <w:b w:val="false"/>
                <w:i w:val="false"/>
                <w:color w:val="000000"/>
                <w:sz w:val="20"/>
              </w:rPr>
              <w:t xml:space="preserve">
 Наличие информированного согласия пациента (ов) на оказание медицинской помощи в форме медицинской авиации при его транспортировке. </w:t>
            </w:r>
            <w:r>
              <w:br/>
            </w:r>
            <w:r>
              <w:rPr>
                <w:rFonts w:ascii="Times New Roman"/>
                <w:b w:val="false"/>
                <w:i w:val="false"/>
                <w:color w:val="000000"/>
                <w:sz w:val="20"/>
              </w:rPr>
              <w:t>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мобильной бригадой медицинской авиации, или квалифицированным специалистом с уведомлением в произвольной форме должностных лиц медицинской организации.</w:t>
            </w:r>
          </w:p>
          <w:bookmarkEnd w:id="215"/>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осуществляющих деятельность в сфере профилактики ВИЧ-инфекции</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сертификата специалиста по соответствующей клинической специальности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216"/>
          <w:p>
            <w:pPr>
              <w:spacing w:after="20"/>
              <w:ind w:left="20"/>
              <w:jc w:val="both"/>
            </w:pPr>
            <w:r>
              <w:rPr>
                <w:rFonts w:ascii="Times New Roman"/>
                <w:b w:val="false"/>
                <w:i w:val="false"/>
                <w:color w:val="000000"/>
                <w:sz w:val="20"/>
              </w:rPr>
              <w:t>
Проведение обследования по результатам экспресс-теста.</w:t>
            </w:r>
            <w:r>
              <w:br/>
            </w:r>
            <w:r>
              <w:rPr>
                <w:rFonts w:ascii="Times New Roman"/>
                <w:b w:val="false"/>
                <w:i w:val="false"/>
                <w:color w:val="000000"/>
                <w:sz w:val="20"/>
              </w:rPr>
              <w:t>
</w:t>
            </w:r>
            <w:r>
              <w:rPr>
                <w:rFonts w:ascii="Times New Roman"/>
                <w:b w:val="false"/>
                <w:i w:val="false"/>
                <w:color w:val="000000"/>
                <w:sz w:val="20"/>
              </w:rPr>
              <w:t>В случае отрицательного результата экспресс-теста, обследуемому проводится повторное обследование на ВИЧ-инфекцию через 3 (три) месяца при наличии факторов риска инфицирования.</w:t>
            </w:r>
            <w:r>
              <w:br/>
            </w:r>
            <w:r>
              <w:rPr>
                <w:rFonts w:ascii="Times New Roman"/>
                <w:b w:val="false"/>
                <w:i w:val="false"/>
                <w:color w:val="000000"/>
                <w:sz w:val="20"/>
              </w:rPr>
              <w:t>
      В случае положительного результата экспресс-теста при информированном согласии тестируемого лица проводится обследование на ВИЧ-инфекцию.</w:t>
            </w:r>
          </w:p>
          <w:bookmarkEnd w:id="216"/>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217"/>
          <w:p>
            <w:pPr>
              <w:spacing w:after="20"/>
              <w:ind w:left="20"/>
              <w:jc w:val="both"/>
            </w:pPr>
            <w:r>
              <w:rPr>
                <w:rFonts w:ascii="Times New Roman"/>
                <w:b w:val="false"/>
                <w:i w:val="false"/>
                <w:color w:val="000000"/>
                <w:sz w:val="20"/>
              </w:rPr>
              <w:t>
Соблюдение сроков выдачи отрицательных результатов и наличие проведения послетестого консультирования.</w:t>
            </w:r>
            <w:r>
              <w:br/>
            </w:r>
            <w:r>
              <w:rPr>
                <w:rFonts w:ascii="Times New Roman"/>
                <w:b w:val="false"/>
                <w:i w:val="false"/>
                <w:color w:val="000000"/>
                <w:sz w:val="20"/>
              </w:rPr>
              <w:t>
Отрицательный результат обследуемый получает по месту забора крови при предъявлении документа, удостоверяющего личность в течение 3 (трех) рабочих дней с момента поступления образца крови для исследования в лабораторию. Перед выдачей результата проводится послетестовое консультирование.</w:t>
            </w:r>
          </w:p>
          <w:bookmarkEnd w:id="217"/>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218"/>
          <w:p>
            <w:pPr>
              <w:spacing w:after="20"/>
              <w:ind w:left="20"/>
              <w:jc w:val="both"/>
            </w:pPr>
            <w:r>
              <w:rPr>
                <w:rFonts w:ascii="Times New Roman"/>
                <w:b w:val="false"/>
                <w:i w:val="false"/>
                <w:color w:val="000000"/>
                <w:sz w:val="20"/>
              </w:rPr>
              <w:t>
Соблюдение сроков направления образцов сыворотки в РГОЗ.</w:t>
            </w:r>
            <w:r>
              <w:br/>
            </w:r>
            <w:r>
              <w:rPr>
                <w:rFonts w:ascii="Times New Roman"/>
                <w:b w:val="false"/>
                <w:i w:val="false"/>
                <w:color w:val="000000"/>
                <w:sz w:val="20"/>
              </w:rPr>
              <w:t>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bookmarkEnd w:id="218"/>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219"/>
          <w:p>
            <w:pPr>
              <w:spacing w:after="20"/>
              <w:ind w:left="20"/>
              <w:jc w:val="both"/>
            </w:pPr>
            <w:r>
              <w:rPr>
                <w:rFonts w:ascii="Times New Roman"/>
                <w:b w:val="false"/>
                <w:i w:val="false"/>
                <w:color w:val="000000"/>
                <w:sz w:val="20"/>
              </w:rPr>
              <w:t>
Соблюдение сроков повторного обследования при сомнительном результате.</w:t>
            </w:r>
            <w:r>
              <w:br/>
            </w:r>
            <w:r>
              <w:rPr>
                <w:rFonts w:ascii="Times New Roman"/>
                <w:b w:val="false"/>
                <w:i w:val="false"/>
                <w:color w:val="000000"/>
                <w:sz w:val="20"/>
              </w:rPr>
              <w:t>
</w:t>
            </w:r>
            <w:r>
              <w:rPr>
                <w:rFonts w:ascii="Times New Roman"/>
                <w:b w:val="false"/>
                <w:i w:val="false"/>
                <w:color w:val="000000"/>
                <w:sz w:val="20"/>
              </w:rPr>
              <w:t>При получении противоречивых результатов исследований,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порядка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r>
              <w:br/>
            </w:r>
            <w:r>
              <w:rPr>
                <w:rFonts w:ascii="Times New Roman"/>
                <w:b w:val="false"/>
                <w:i w:val="false"/>
                <w:color w:val="000000"/>
                <w:sz w:val="20"/>
              </w:rPr>
              <w:t>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ВИЧ с чувствительностью теста не более 50 копий/мл или определение провирусной дезоксирибонуклеиновой кислоты ВИЧ).</w:t>
            </w:r>
          </w:p>
          <w:bookmarkEnd w:id="219"/>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220"/>
          <w:p>
            <w:pPr>
              <w:spacing w:after="20"/>
              <w:ind w:left="20"/>
              <w:jc w:val="both"/>
            </w:pPr>
            <w:r>
              <w:rPr>
                <w:rFonts w:ascii="Times New Roman"/>
                <w:b w:val="false"/>
                <w:i w:val="false"/>
                <w:color w:val="000000"/>
                <w:sz w:val="20"/>
              </w:rPr>
              <w:t>
Наличие дотестового и послетестового консультирования.</w:t>
            </w:r>
            <w:r>
              <w:br/>
            </w:r>
            <w:r>
              <w:rPr>
                <w:rFonts w:ascii="Times New Roman"/>
                <w:b w:val="false"/>
                <w:i w:val="false"/>
                <w:color w:val="000000"/>
                <w:sz w:val="20"/>
              </w:rPr>
              <w:t>
</w:t>
            </w:r>
            <w:r>
              <w:rPr>
                <w:rFonts w:ascii="Times New Roman"/>
                <w:b w:val="false"/>
                <w:i w:val="false"/>
                <w:color w:val="000000"/>
                <w:sz w:val="20"/>
              </w:rPr>
              <w:t>Дотестовое консультирование предоставляется через средства наглядной агитации, которые демонстрируются в местах ожидания.</w:t>
            </w:r>
            <w:r>
              <w:br/>
            </w:r>
            <w:r>
              <w:rPr>
                <w:rFonts w:ascii="Times New Roman"/>
                <w:b w:val="false"/>
                <w:i w:val="false"/>
                <w:color w:val="000000"/>
                <w:sz w:val="20"/>
              </w:rPr>
              <w:t>
</w:t>
            </w:r>
            <w:r>
              <w:rPr>
                <w:rFonts w:ascii="Times New Roman"/>
                <w:b w:val="false"/>
                <w:i w:val="false"/>
                <w:color w:val="000000"/>
                <w:sz w:val="20"/>
              </w:rPr>
              <w:t>Дотестовое консультирование включает:</w:t>
            </w:r>
            <w:r>
              <w:br/>
            </w:r>
            <w:r>
              <w:rPr>
                <w:rFonts w:ascii="Times New Roman"/>
                <w:b w:val="false"/>
                <w:i w:val="false"/>
                <w:color w:val="000000"/>
                <w:sz w:val="20"/>
              </w:rPr>
              <w:t>
</w:t>
            </w:r>
            <w:r>
              <w:rPr>
                <w:rFonts w:ascii="Times New Roman"/>
                <w:b w:val="false"/>
                <w:i w:val="false"/>
                <w:color w:val="000000"/>
                <w:sz w:val="20"/>
              </w:rPr>
              <w:t>1) информацию о пользе обследования на ВИЧ-инфекцию, путях передачи и значении ВИЧ-положительного и ВИЧ-отрицательного результатов теста;</w:t>
            </w:r>
            <w:r>
              <w:br/>
            </w:r>
            <w:r>
              <w:rPr>
                <w:rFonts w:ascii="Times New Roman"/>
                <w:b w:val="false"/>
                <w:i w:val="false"/>
                <w:color w:val="000000"/>
                <w:sz w:val="20"/>
              </w:rPr>
              <w:t>
</w:t>
            </w:r>
            <w:r>
              <w:rPr>
                <w:rFonts w:ascii="Times New Roman"/>
                <w:b w:val="false"/>
                <w:i w:val="false"/>
                <w:color w:val="000000"/>
                <w:sz w:val="20"/>
              </w:rPr>
              <w:t>2) разъяснение об имеющихся услугах в случае ВИЧ-положительного диагноза, включая разъяснение о бесплатном получении антиретровирусной терапии;</w:t>
            </w:r>
            <w:r>
              <w:br/>
            </w:r>
            <w:r>
              <w:rPr>
                <w:rFonts w:ascii="Times New Roman"/>
                <w:b w:val="false"/>
                <w:i w:val="false"/>
                <w:color w:val="000000"/>
                <w:sz w:val="20"/>
              </w:rPr>
              <w:t>
</w:t>
            </w:r>
            <w:r>
              <w:rPr>
                <w:rFonts w:ascii="Times New Roman"/>
                <w:b w:val="false"/>
                <w:i w:val="false"/>
                <w:color w:val="000000"/>
                <w:sz w:val="20"/>
              </w:rPr>
              <w:t>3) краткое описание методов профилактики и обследования партнера при положительном результате теста на ВИЧ-инфекцию;</w:t>
            </w:r>
            <w:r>
              <w:br/>
            </w:r>
            <w:r>
              <w:rPr>
                <w:rFonts w:ascii="Times New Roman"/>
                <w:b w:val="false"/>
                <w:i w:val="false"/>
                <w:color w:val="000000"/>
                <w:sz w:val="20"/>
              </w:rPr>
              <w:t>
</w:t>
            </w:r>
            <w:r>
              <w:rPr>
                <w:rFonts w:ascii="Times New Roman"/>
                <w:b w:val="false"/>
                <w:i w:val="false"/>
                <w:color w:val="000000"/>
                <w:sz w:val="20"/>
              </w:rPr>
              <w:t>4) гарантию конфиденциальности результатов теста.</w:t>
            </w:r>
            <w:r>
              <w:br/>
            </w:r>
            <w:r>
              <w:rPr>
                <w:rFonts w:ascii="Times New Roman"/>
                <w:b w:val="false"/>
                <w:i w:val="false"/>
                <w:color w:val="000000"/>
                <w:sz w:val="20"/>
              </w:rPr>
              <w:t>
</w:t>
            </w:r>
            <w:r>
              <w:rPr>
                <w:rFonts w:ascii="Times New Roman"/>
                <w:b w:val="false"/>
                <w:i w:val="false"/>
                <w:color w:val="000000"/>
                <w:sz w:val="20"/>
              </w:rPr>
              <w:t>Наличие послетестового консультирования обследованных.</w:t>
            </w:r>
            <w:r>
              <w:br/>
            </w:r>
            <w:r>
              <w:rPr>
                <w:rFonts w:ascii="Times New Roman"/>
                <w:b w:val="false"/>
                <w:i w:val="false"/>
                <w:color w:val="000000"/>
                <w:sz w:val="20"/>
              </w:rPr>
              <w:t>
</w:t>
            </w:r>
            <w:r>
              <w:rPr>
                <w:rFonts w:ascii="Times New Roman"/>
                <w:b w:val="false"/>
                <w:i w:val="false"/>
                <w:color w:val="000000"/>
                <w:sz w:val="20"/>
              </w:rPr>
              <w:t>Послетестовое консультирование включает:</w:t>
            </w:r>
            <w:r>
              <w:br/>
            </w:r>
            <w:r>
              <w:rPr>
                <w:rFonts w:ascii="Times New Roman"/>
                <w:b w:val="false"/>
                <w:i w:val="false"/>
                <w:color w:val="000000"/>
                <w:sz w:val="20"/>
              </w:rPr>
              <w:t>
</w:t>
            </w:r>
            <w:r>
              <w:rPr>
                <w:rFonts w:ascii="Times New Roman"/>
                <w:b w:val="false"/>
                <w:i w:val="false"/>
                <w:color w:val="000000"/>
                <w:sz w:val="20"/>
              </w:rPr>
              <w:t>1) сообщение пациенту результата тестирования и значения результата;</w:t>
            </w:r>
            <w:r>
              <w:br/>
            </w:r>
            <w:r>
              <w:rPr>
                <w:rFonts w:ascii="Times New Roman"/>
                <w:b w:val="false"/>
                <w:i w:val="false"/>
                <w:color w:val="000000"/>
                <w:sz w:val="20"/>
              </w:rPr>
              <w:t>
</w:t>
            </w:r>
            <w:r>
              <w:rPr>
                <w:rFonts w:ascii="Times New Roman"/>
                <w:b w:val="false"/>
                <w:i w:val="false"/>
                <w:color w:val="000000"/>
                <w:sz w:val="20"/>
              </w:rPr>
              <w:t>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r>
              <w:br/>
            </w:r>
            <w:r>
              <w:rPr>
                <w:rFonts w:ascii="Times New Roman"/>
                <w:b w:val="false"/>
                <w:i w:val="false"/>
                <w:color w:val="000000"/>
                <w:sz w:val="20"/>
              </w:rPr>
              <w:t>
</w:t>
            </w:r>
            <w:r>
              <w:rPr>
                <w:rFonts w:ascii="Times New Roman"/>
                <w:b w:val="false"/>
                <w:i w:val="false"/>
                <w:color w:val="000000"/>
                <w:sz w:val="20"/>
              </w:rPr>
              <w:t>3) разъяснение возможностей снижения риска инфицирования за счет изменения поведения;</w:t>
            </w:r>
            <w:r>
              <w:br/>
            </w:r>
            <w:r>
              <w:rPr>
                <w:rFonts w:ascii="Times New Roman"/>
                <w:b w:val="false"/>
                <w:i w:val="false"/>
                <w:color w:val="000000"/>
                <w:sz w:val="20"/>
              </w:rPr>
              <w:t>
</w:t>
            </w:r>
            <w:r>
              <w:rPr>
                <w:rFonts w:ascii="Times New Roman"/>
                <w:b w:val="false"/>
                <w:i w:val="false"/>
                <w:color w:val="000000"/>
                <w:sz w:val="20"/>
              </w:rPr>
              <w:t>4) информирование о возможностях дополнительной медицинской помощи для ключевых групп населения, психо-социальной помощи;</w:t>
            </w:r>
            <w:r>
              <w:br/>
            </w:r>
            <w:r>
              <w:rPr>
                <w:rFonts w:ascii="Times New Roman"/>
                <w:b w:val="false"/>
                <w:i w:val="false"/>
                <w:color w:val="000000"/>
                <w:sz w:val="20"/>
              </w:rPr>
              <w:t>
5) психологическую помощь и поддержку.</w:t>
            </w:r>
          </w:p>
          <w:bookmarkEnd w:id="220"/>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221"/>
          <w:p>
            <w:pPr>
              <w:spacing w:after="20"/>
              <w:ind w:left="20"/>
              <w:jc w:val="both"/>
            </w:pPr>
            <w:r>
              <w:rPr>
                <w:rFonts w:ascii="Times New Roman"/>
                <w:b w:val="false"/>
                <w:i w:val="false"/>
                <w:color w:val="000000"/>
                <w:sz w:val="20"/>
              </w:rPr>
              <w:t>
Наличие информированного согласия на ввод персональных данных в информационные системы лиц с положительными результатами.</w:t>
            </w:r>
            <w:r>
              <w:br/>
            </w:r>
            <w:r>
              <w:rPr>
                <w:rFonts w:ascii="Times New Roman"/>
                <w:b w:val="false"/>
                <w:i w:val="false"/>
                <w:color w:val="000000"/>
                <w:sz w:val="20"/>
              </w:rPr>
              <w:t>
При положительном результате тестирования на ВИЧ-инфекцию, подписывается информированное согласие на ввод персональных данных в систему электронного слежения. При отказе на ввод персональных данных в систему электронного слежения вносятся номер и дата результата ИБ, инициалы, дата рождения, данные эпидемиологического анамнеза</w:t>
            </w:r>
          </w:p>
          <w:bookmarkEnd w:id="221"/>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оценка охвата ключевых групп населения и людей, живущих с ВИЧ-инфекцией, проводится путем ведения базы данных индивидуального учета клиентов и соответствующих форм учетной и отчетной документации специалистами организаций здравоохранения, осуществляющих деятельность в сфере профилактики ВИЧ-инфекции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222"/>
          <w:p>
            <w:pPr>
              <w:spacing w:after="20"/>
              <w:ind w:left="20"/>
              <w:jc w:val="both"/>
            </w:pPr>
            <w:r>
              <w:rPr>
                <w:rFonts w:ascii="Times New Roman"/>
                <w:b w:val="false"/>
                <w:i w:val="false"/>
                <w:color w:val="000000"/>
                <w:sz w:val="20"/>
              </w:rPr>
              <w:t>
Осуществление диагностики и лечения ИППП.</w:t>
            </w:r>
            <w:r>
              <w:br/>
            </w:r>
            <w:r>
              <w:rPr>
                <w:rFonts w:ascii="Times New Roman"/>
                <w:b w:val="false"/>
                <w:i w:val="false"/>
                <w:color w:val="000000"/>
                <w:sz w:val="20"/>
              </w:rPr>
              <w:t>
В дружественных кабинетах осуществляется диагностика и лечение ИППП в соответствии с клиническими протоколами диагностики и лечения ИППП</w:t>
            </w:r>
          </w:p>
          <w:bookmarkEnd w:id="222"/>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оборудованного транспорта для передвижных пунктов доверия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доконтактной и постконтактной профилактики среди населения и ключевых групп населения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223"/>
          <w:p>
            <w:pPr>
              <w:spacing w:after="20"/>
              <w:ind w:left="20"/>
              <w:jc w:val="both"/>
            </w:pPr>
            <w:r>
              <w:rPr>
                <w:rFonts w:ascii="Times New Roman"/>
                <w:b w:val="false"/>
                <w:i w:val="false"/>
                <w:color w:val="000000"/>
                <w:sz w:val="20"/>
              </w:rPr>
              <w:t>
Наличие наблюдения за контактными в установленные сроки.</w:t>
            </w:r>
            <w:r>
              <w:br/>
            </w:r>
            <w:r>
              <w:rPr>
                <w:rFonts w:ascii="Times New Roman"/>
                <w:b w:val="false"/>
                <w:i w:val="false"/>
                <w:color w:val="000000"/>
                <w:sz w:val="20"/>
              </w:rPr>
              <w:t>
</w:t>
            </w:r>
            <w:r>
              <w:rPr>
                <w:rFonts w:ascii="Times New Roman"/>
                <w:b w:val="false"/>
                <w:i w:val="false"/>
                <w:color w:val="000000"/>
                <w:sz w:val="20"/>
              </w:rPr>
              <w:t>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r>
              <w:br/>
            </w:r>
            <w:r>
              <w:rPr>
                <w:rFonts w:ascii="Times New Roman"/>
                <w:b w:val="false"/>
                <w:i w:val="false"/>
                <w:color w:val="000000"/>
                <w:sz w:val="20"/>
              </w:rPr>
              <w:t>
</w:t>
            </w:r>
            <w:r>
              <w:rPr>
                <w:rFonts w:ascii="Times New Roman"/>
                <w:b w:val="false"/>
                <w:i w:val="false"/>
                <w:color w:val="000000"/>
                <w:sz w:val="20"/>
              </w:rPr>
              <w:t>1) детей, рожденных от ВИЧ–инфицированных матерей – восемнадцать месяцев;</w:t>
            </w:r>
            <w:r>
              <w:br/>
            </w:r>
            <w:r>
              <w:rPr>
                <w:rFonts w:ascii="Times New Roman"/>
                <w:b w:val="false"/>
                <w:i w:val="false"/>
                <w:color w:val="000000"/>
                <w:sz w:val="20"/>
              </w:rPr>
              <w:t>
</w:t>
            </w:r>
            <w:r>
              <w:rPr>
                <w:rFonts w:ascii="Times New Roman"/>
                <w:b w:val="false"/>
                <w:i w:val="false"/>
                <w:color w:val="000000"/>
                <w:sz w:val="20"/>
              </w:rPr>
              <w:t xml:space="preserve"> 2) медицинских работников в случае аварийной ситуации – три месяца;</w:t>
            </w:r>
            <w:r>
              <w:br/>
            </w:r>
            <w:r>
              <w:rPr>
                <w:rFonts w:ascii="Times New Roman"/>
                <w:b w:val="false"/>
                <w:i w:val="false"/>
                <w:color w:val="000000"/>
                <w:sz w:val="20"/>
              </w:rPr>
              <w:t>
</w:t>
            </w:r>
            <w:r>
              <w:rPr>
                <w:rFonts w:ascii="Times New Roman"/>
                <w:b w:val="false"/>
                <w:i w:val="false"/>
                <w:color w:val="000000"/>
                <w:sz w:val="20"/>
              </w:rPr>
              <w:t>4) реципиентов донорского биоматериала – три месяца;</w:t>
            </w:r>
            <w:r>
              <w:br/>
            </w:r>
            <w:r>
              <w:rPr>
                <w:rFonts w:ascii="Times New Roman"/>
                <w:b w:val="false"/>
                <w:i w:val="false"/>
                <w:color w:val="000000"/>
                <w:sz w:val="20"/>
              </w:rPr>
              <w:t>
</w:t>
            </w:r>
            <w:r>
              <w:rPr>
                <w:rFonts w:ascii="Times New Roman"/>
                <w:b w:val="false"/>
                <w:i w:val="false"/>
                <w:color w:val="000000"/>
                <w:sz w:val="20"/>
              </w:rPr>
              <w:t xml:space="preserve"> 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 при продолжающемся контакте проводится обследование контактных на наличие ВИЧ-инфекции 2 раза в год;</w:t>
            </w:r>
            <w:r>
              <w:br/>
            </w:r>
            <w:r>
              <w:rPr>
                <w:rFonts w:ascii="Times New Roman"/>
                <w:b w:val="false"/>
                <w:i w:val="false"/>
                <w:color w:val="000000"/>
                <w:sz w:val="20"/>
              </w:rPr>
              <w:t>
 6) лиц из внутрибольничного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bookmarkEnd w:id="223"/>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224"/>
          <w:p>
            <w:pPr>
              <w:spacing w:after="20"/>
              <w:ind w:left="20"/>
              <w:jc w:val="both"/>
            </w:pPr>
            <w:r>
              <w:rPr>
                <w:rFonts w:ascii="Times New Roman"/>
                <w:b w:val="false"/>
                <w:i w:val="false"/>
                <w:color w:val="000000"/>
                <w:sz w:val="20"/>
              </w:rPr>
              <w:t>
Наличие динамического наблюдения и обеспечение антиретровирусной терапии ВИЧ-инфицированных лиц.</w:t>
            </w:r>
            <w:r>
              <w:br/>
            </w:r>
            <w:r>
              <w:rPr>
                <w:rFonts w:ascii="Times New Roman"/>
                <w:b w:val="false"/>
                <w:i w:val="false"/>
                <w:color w:val="000000"/>
                <w:sz w:val="20"/>
              </w:rPr>
              <w:t>
</w:t>
            </w:r>
            <w:r>
              <w:rPr>
                <w:rFonts w:ascii="Times New Roman"/>
                <w:b w:val="false"/>
                <w:i w:val="false"/>
                <w:color w:val="000000"/>
                <w:sz w:val="20"/>
              </w:rPr>
              <w:t>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базу электронного слежения.</w:t>
            </w:r>
            <w:r>
              <w:br/>
            </w:r>
            <w:r>
              <w:rPr>
                <w:rFonts w:ascii="Times New Roman"/>
                <w:b w:val="false"/>
                <w:i w:val="false"/>
                <w:color w:val="000000"/>
                <w:sz w:val="20"/>
              </w:rPr>
              <w:t>
Предоставление антиретровирусной терапии для снижения риска передачи ВИЧ-инфекции с момента установления диагноза проводится в соответствии с рекомендациями клинических протоколов диагностики и лечения ВИЧ-инфекции у взрослых и детей, с привлечением услуг аутрич работников и социальных работников.</w:t>
            </w:r>
          </w:p>
          <w:bookmarkEnd w:id="224"/>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осуществляющих деятельность в сфере службы крови</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сертификата специалиста по соответствующей клинической специальности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организации службы крови требований поэтапной маркировки крови и ее компонентов. Обеспечение условий для прослеживаемости движения каждого продукта крови от донора до получения готового продукта и его использование</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исследование образцов крови реципиента на наличие маркеров гемотрансмиссивных инфекций до и после трансфузий осуществляется качественными иммуносерологическими и молекулярно-биологическими методами на автоматических анализаторах закрытого типа.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донации крови и ее компонентов вся информация о донации крови и ее компонентов, в том числе вид реакции и объем оказанной медицинской помощи, в случае побочных эффектов донации, регистрируются в электронной информационной базе данных. Заготовленная кровь и ее компоненты передаются в блок первичного фракционирования с сопроводительной документацией</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Донору предоставляется анкета донора крови и ее компонентов, которую он заполняет самостоятельно или при участии медицинского регистратора, а также информационный лист</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иммуногематологических исследований на наличие нерегулярных антиэритроцитарные антител в жидкофазных системах на плоскости и в пробирках, прочтение результата реакции агглютинации с обязательной микроскопией.</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225"/>
          <w:p>
            <w:pPr>
              <w:spacing w:after="20"/>
              <w:ind w:left="20"/>
              <w:jc w:val="both"/>
            </w:pPr>
            <w:r>
              <w:rPr>
                <w:rFonts w:ascii="Times New Roman"/>
                <w:b w:val="false"/>
                <w:i w:val="false"/>
                <w:color w:val="000000"/>
                <w:sz w:val="20"/>
              </w:rPr>
              <w:t>
Входной и ежедневный внутрилабораторный контроль качества реагентов для подтверждения их активности, и специфичности. Входному контролю подлежат:</w:t>
            </w:r>
            <w:r>
              <w:br/>
            </w:r>
            <w:r>
              <w:rPr>
                <w:rFonts w:ascii="Times New Roman"/>
                <w:b w:val="false"/>
                <w:i w:val="false"/>
                <w:color w:val="000000"/>
                <w:sz w:val="20"/>
              </w:rPr>
              <w:t>
</w:t>
            </w:r>
            <w:r>
              <w:rPr>
                <w:rFonts w:ascii="Times New Roman"/>
                <w:b w:val="false"/>
                <w:i w:val="false"/>
                <w:color w:val="000000"/>
                <w:sz w:val="20"/>
              </w:rPr>
              <w:t xml:space="preserve">1) закупленные материалы (контейнеры для сбора крови, реагенты, тест-системы, дезинфицирующие средства, инструменты и другие материалы), номенклатура которых утверждается первым руководителем организации службы крови; </w:t>
            </w:r>
            <w:r>
              <w:br/>
            </w:r>
            <w:r>
              <w:rPr>
                <w:rFonts w:ascii="Times New Roman"/>
                <w:b w:val="false"/>
                <w:i w:val="false"/>
                <w:color w:val="000000"/>
                <w:sz w:val="20"/>
              </w:rPr>
              <w:t>
2) единицы донорской крови и ее компонентов (при приемке в производство)</w:t>
            </w:r>
          </w:p>
          <w:bookmarkEnd w:id="225"/>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Собранная в выездных условиях кровь помещается в термоконтейнеры с маркировкой "Гемопродукция необследованная, выдаче не подлежит" и при температуре 22±2°С доставляется в течение 18-24 часов в организацию службы крови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иммуногематологических исследований образцов крови потенциальных реципиентов используются реагенты с моноклональными антителами и оборудование, зарегистрированные государственным органом в сфере обращения лекарственных средств и медицинских изделий</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Критерии по источнику информации "Результаты мониторинга сведений, получаемых из автоматизированных информационных систем"</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роста числа предотвратимых летальных исходов на 5% по сравнению с предыдущим периодом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необоснованного отклонения лечебных, диагностических мероприятий от стандартов в области здравоохранения (более 10% от числа пролеченных)</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послеоперационных осложнений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необоснованной госпитализации в стационар</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проведения оперативного лечения через 2 суток и более при плановой госпитализации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осложнений после проведенной трансплантации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охвата реперфузионной терапией при трансмуральном инфаркте менее 75%</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охвата чрезкожным коронарным вмешательством при субэндокардиальном инфаркте менее 40%</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отклонений в средней численности населения на участке от нормативов</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несвоевременного выявления злокачественных новообразований визуальной локализации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несвоевременно диагностированного туберкулеза легких</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госпитализированных по поводу осложнений болезней системы кровообращения (острый инфаркт миокарда, острое нарушение мозгового кровообращения) из числа состоящих на диспансерном учете более 5%</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детской смертности (от 7 дней до 5 лет), предотвратимой на уровне амбулаторно-поликлинической организации по сравнению с предыдущим годом на 5 %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несвоевременной госпитализации бацилловыделителей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деструктивных форм туберкулеза легких среди впервые выявленных детей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заболевания туберкулезом сотрудников противотуберкулезных организаций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летальности в стационаре на 5 % и более от предыдущего периода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несоблюдения сроков начала специализированного лечения со дня установки диагноза злокачественного новообразования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роста показателя родовых травм новорожденных по сравнению с предыдущим периодом оценки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осложнений, связанных с применением высокотехнологичных медицинских услуг, уникальных технологий</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Критерии по источнику информации "Результаты мониторинга отчетных данных, представляемых субъектом контроля"</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нагрузки на 1 врача-лаборанта, утвержденным стандартам</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показателя числа пациентов, снятых с наркологического учета с выздоровлением или ремиссией утвержденным стандартам (менее 8%)</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несоответствия показателя числа больных, находящихся на конец отчетного периода в состоянии ремиссии 1 год и более утвержденным стандартам (менее 18% – употребление алкоголя, менее 22% употребление наркотиков)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несоответствия сроков среднего пребывания больных в программах медико-социальной реабилитации утвержденным стандартам (менее 30 койко/дней)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показателя удельного веса пациентов с зависимостью от психоактивных веществ, прошедших курс стационарного лечения и реабилитации в течение последнего года к общему количеству лиц, зависимых от психоактивных веществ, состоящих на наркологическом учете утвержденным значениям (ниже 10% от числа состоящих)</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показателя числа больных, находящихся на конец отчетного периода в состоянии ремиссии 1 год и более по сравнению с показателем предыдущего периода оценки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отклонений от времени доезда в соответствующей категории (для организаций, оказывающих скорую медицинскую помощь)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повторных выездов по одному и тому же случаю в течение суток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снижения доли донаций, обследованных методом двухступенчатого скрининга маркеров трансфузионных инфекций в общем объеме обследованных донаций менее 100%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доли образцов донорской крови подвергнутых иммунологическому исследованию на наличие маркеров к ВИЧ-1,2, вирусным гепатитам С, вирусным гепатитам В, сифилису методами иммуноферментного анализа или иммунохемилюминесцентного анализа, с применением закрытой автоматизированной диагностической системы в общем объеме исследованных образцов донорской крови менее 100%</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доли образцов донорской крови, подвергнутых молекулярно-биологическому исследованию – полимеразно-цепной реакции на наличие рибонуклеиновой кислоты к ВИЧ-1,2, вирусным гепатитам С и дезоксирибонуклеиновой кислоты к вирусным гепатитам В с применением закрытой автоматизированной диагностической системы в общем объеме исследованных образцов донорской крови менее 100%</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доли безвозмездных добровольных донаций крови и ее компонентов в общем объеме донаций за отчетный период ниже среднереспубликанского показателя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доли автоматизации процесса заготовки плазмы в общем объеме заготовки методом плазмафереза отчетный период ниже среднего республиканского показателя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показателя автоматизации процесса заготовки тромбоцитов в общем объеме заготовки методом цитафереза за отчетный период ниже среднего республиканского показателя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оборудования, применяемого в производстве и при контроле качества продуктов крови, не прошедшего регулярное плановое техническое обслуживание</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нарушения режима лечения среди новых случаев с бактериовыделением более 5%</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показателя охвата лечением препаратами резервного ряда среди всех больных с мультирезистентностью менее 85%</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предоставления недостоверной отчетной информации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Критерии по источнику информации "Результаты анализа информации, получаемой от уполномоченных органов и организаций"</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заболевания гепатитом, сифилисом сотрудников лабораторий</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процента лиц, употребляющих инъекционные наркотики (менее 50%) и секс работников (менее 60%), прошедших диагностику на ВИЧ-инфекции, из числа обратившихся в профилактические программы, кроме лиц с установленным ВИЧ-инфекцией статусом</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пяти и более подтвержденных жалоб, обращений от физических и юридических лиц за прошедший год (для республиканских, областных и городских медицинских организаций)</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обращений от физических и юридических лиц за прошедший год (для районных медицинских организаций)</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178" w:id="226"/>
    <w:p>
      <w:pPr>
        <w:spacing w:after="0"/>
        <w:ind w:left="0"/>
        <w:jc w:val="both"/>
      </w:pPr>
      <w:r>
        <w:rPr>
          <w:rFonts w:ascii="Times New Roman"/>
          <w:b w:val="false"/>
          <w:i w:val="false"/>
          <w:color w:val="000000"/>
          <w:sz w:val="28"/>
        </w:rPr>
        <w:t>
      Расшифровка аббревиатур:</w:t>
      </w:r>
    </w:p>
    <w:bookmarkEnd w:id="226"/>
    <w:bookmarkStart w:name="z1179" w:id="227"/>
    <w:p>
      <w:pPr>
        <w:spacing w:after="0"/>
        <w:ind w:left="0"/>
        <w:jc w:val="both"/>
      </w:pPr>
      <w:r>
        <w:rPr>
          <w:rFonts w:ascii="Times New Roman"/>
          <w:b w:val="false"/>
          <w:i w:val="false"/>
          <w:color w:val="000000"/>
          <w:sz w:val="28"/>
        </w:rPr>
        <w:t>
      БИТ – блок интенсивной терапии</w:t>
      </w:r>
    </w:p>
    <w:bookmarkEnd w:id="227"/>
    <w:bookmarkStart w:name="z1180" w:id="228"/>
    <w:p>
      <w:pPr>
        <w:spacing w:after="0"/>
        <w:ind w:left="0"/>
        <w:jc w:val="both"/>
      </w:pPr>
      <w:r>
        <w:rPr>
          <w:rFonts w:ascii="Times New Roman"/>
          <w:b w:val="false"/>
          <w:i w:val="false"/>
          <w:color w:val="000000"/>
          <w:sz w:val="28"/>
        </w:rPr>
        <w:t>
      ВИЧ – вирус иммунодефицита человека</w:t>
      </w:r>
    </w:p>
    <w:bookmarkEnd w:id="228"/>
    <w:bookmarkStart w:name="z1181" w:id="229"/>
    <w:p>
      <w:pPr>
        <w:spacing w:after="0"/>
        <w:ind w:left="0"/>
        <w:jc w:val="both"/>
      </w:pPr>
      <w:r>
        <w:rPr>
          <w:rFonts w:ascii="Times New Roman"/>
          <w:b w:val="false"/>
          <w:i w:val="false"/>
          <w:color w:val="000000"/>
          <w:sz w:val="28"/>
        </w:rPr>
        <w:t>
      ВОП – врач общей практики</w:t>
      </w:r>
    </w:p>
    <w:bookmarkEnd w:id="229"/>
    <w:bookmarkStart w:name="z1182" w:id="230"/>
    <w:p>
      <w:pPr>
        <w:spacing w:after="0"/>
        <w:ind w:left="0"/>
        <w:jc w:val="both"/>
      </w:pPr>
      <w:r>
        <w:rPr>
          <w:rFonts w:ascii="Times New Roman"/>
          <w:b w:val="false"/>
          <w:i w:val="false"/>
          <w:color w:val="000000"/>
          <w:sz w:val="28"/>
        </w:rPr>
        <w:t>
      ЗН – злокачественное новообразование</w:t>
      </w:r>
    </w:p>
    <w:bookmarkEnd w:id="230"/>
    <w:bookmarkStart w:name="z1183" w:id="231"/>
    <w:p>
      <w:pPr>
        <w:spacing w:after="0"/>
        <w:ind w:left="0"/>
        <w:jc w:val="both"/>
      </w:pPr>
      <w:r>
        <w:rPr>
          <w:rFonts w:ascii="Times New Roman"/>
          <w:b w:val="false"/>
          <w:i w:val="false"/>
          <w:color w:val="000000"/>
          <w:sz w:val="28"/>
        </w:rPr>
        <w:t>
      ИПП – инфекции, передающиеся половым путем</w:t>
      </w:r>
    </w:p>
    <w:bookmarkEnd w:id="231"/>
    <w:bookmarkStart w:name="z1184" w:id="232"/>
    <w:p>
      <w:pPr>
        <w:spacing w:after="0"/>
        <w:ind w:left="0"/>
        <w:jc w:val="both"/>
      </w:pPr>
      <w:r>
        <w:rPr>
          <w:rFonts w:ascii="Times New Roman"/>
          <w:b w:val="false"/>
          <w:i w:val="false"/>
          <w:color w:val="000000"/>
          <w:sz w:val="28"/>
        </w:rPr>
        <w:t>
      КДП – консультативно-диагностическая помощь</w:t>
      </w:r>
    </w:p>
    <w:bookmarkEnd w:id="232"/>
    <w:bookmarkStart w:name="z1185" w:id="233"/>
    <w:p>
      <w:pPr>
        <w:spacing w:after="0"/>
        <w:ind w:left="0"/>
        <w:jc w:val="both"/>
      </w:pPr>
      <w:r>
        <w:rPr>
          <w:rFonts w:ascii="Times New Roman"/>
          <w:b w:val="false"/>
          <w:i w:val="false"/>
          <w:color w:val="000000"/>
          <w:sz w:val="28"/>
        </w:rPr>
        <w:t>
      МДГ – мультидисциплинарная группа</w:t>
      </w:r>
    </w:p>
    <w:bookmarkEnd w:id="233"/>
    <w:bookmarkStart w:name="z1186" w:id="234"/>
    <w:p>
      <w:pPr>
        <w:spacing w:after="0"/>
        <w:ind w:left="0"/>
        <w:jc w:val="both"/>
      </w:pPr>
      <w:r>
        <w:rPr>
          <w:rFonts w:ascii="Times New Roman"/>
          <w:b w:val="false"/>
          <w:i w:val="false"/>
          <w:color w:val="000000"/>
          <w:sz w:val="28"/>
        </w:rPr>
        <w:t>
      ПАВ – психоактивные вещества</w:t>
      </w:r>
    </w:p>
    <w:bookmarkEnd w:id="234"/>
    <w:bookmarkStart w:name="z1187" w:id="235"/>
    <w:p>
      <w:pPr>
        <w:spacing w:after="0"/>
        <w:ind w:left="0"/>
        <w:jc w:val="both"/>
      </w:pPr>
      <w:r>
        <w:rPr>
          <w:rFonts w:ascii="Times New Roman"/>
          <w:b w:val="false"/>
          <w:i w:val="false"/>
          <w:color w:val="000000"/>
          <w:sz w:val="28"/>
        </w:rPr>
        <w:t>
      ПМСП - первичная медико-санитарная помощь</w:t>
      </w:r>
    </w:p>
    <w:bookmarkEnd w:id="235"/>
    <w:bookmarkStart w:name="z1188" w:id="236"/>
    <w:p>
      <w:pPr>
        <w:spacing w:after="0"/>
        <w:ind w:left="0"/>
        <w:jc w:val="both"/>
      </w:pPr>
      <w:r>
        <w:rPr>
          <w:rFonts w:ascii="Times New Roman"/>
          <w:b w:val="false"/>
          <w:i w:val="false"/>
          <w:color w:val="000000"/>
          <w:sz w:val="28"/>
        </w:rPr>
        <w:t>
      ПОСТИН – психиатрическая организация специализированного типа с интенсивным наблюдением</w:t>
      </w:r>
    </w:p>
    <w:bookmarkEnd w:id="236"/>
    <w:bookmarkStart w:name="z1189" w:id="237"/>
    <w:p>
      <w:pPr>
        <w:spacing w:after="0"/>
        <w:ind w:left="0"/>
        <w:jc w:val="both"/>
      </w:pPr>
      <w:r>
        <w:rPr>
          <w:rFonts w:ascii="Times New Roman"/>
          <w:b w:val="false"/>
          <w:i w:val="false"/>
          <w:color w:val="000000"/>
          <w:sz w:val="28"/>
        </w:rPr>
        <w:t>
      ППР – психические, поведенческие расстройства</w:t>
      </w:r>
    </w:p>
    <w:bookmarkEnd w:id="237"/>
    <w:bookmarkStart w:name="z1190" w:id="238"/>
    <w:p>
      <w:pPr>
        <w:spacing w:after="0"/>
        <w:ind w:left="0"/>
        <w:jc w:val="both"/>
      </w:pPr>
      <w:r>
        <w:rPr>
          <w:rFonts w:ascii="Times New Roman"/>
          <w:b w:val="false"/>
          <w:i w:val="false"/>
          <w:color w:val="000000"/>
          <w:sz w:val="28"/>
        </w:rPr>
        <w:t>
      ПТП - противотуберкулезные препараты</w:t>
      </w:r>
    </w:p>
    <w:bookmarkEnd w:id="238"/>
    <w:bookmarkStart w:name="z1191" w:id="239"/>
    <w:p>
      <w:pPr>
        <w:spacing w:after="0"/>
        <w:ind w:left="0"/>
        <w:jc w:val="both"/>
      </w:pPr>
      <w:r>
        <w:rPr>
          <w:rFonts w:ascii="Times New Roman"/>
          <w:b w:val="false"/>
          <w:i w:val="false"/>
          <w:color w:val="000000"/>
          <w:sz w:val="28"/>
        </w:rPr>
        <w:t>
      ПЦПЗ - первичный центр психического здоровья</w:t>
      </w:r>
    </w:p>
    <w:bookmarkEnd w:id="239"/>
    <w:bookmarkStart w:name="z1192" w:id="240"/>
    <w:p>
      <w:pPr>
        <w:spacing w:after="0"/>
        <w:ind w:left="0"/>
        <w:jc w:val="both"/>
      </w:pPr>
      <w:r>
        <w:rPr>
          <w:rFonts w:ascii="Times New Roman"/>
          <w:b w:val="false"/>
          <w:i w:val="false"/>
          <w:color w:val="000000"/>
          <w:sz w:val="28"/>
        </w:rPr>
        <w:t>
      РГОЗ - республиканская государственная организация здравоохранения, осуществляющая деятельность в сфере профилактики ВИЧ-инфекции</w:t>
      </w:r>
    </w:p>
    <w:bookmarkEnd w:id="240"/>
    <w:bookmarkStart w:name="z1193" w:id="241"/>
    <w:p>
      <w:pPr>
        <w:spacing w:after="0"/>
        <w:ind w:left="0"/>
        <w:jc w:val="both"/>
      </w:pPr>
      <w:r>
        <w:rPr>
          <w:rFonts w:ascii="Times New Roman"/>
          <w:b w:val="false"/>
          <w:i w:val="false"/>
          <w:color w:val="000000"/>
          <w:sz w:val="28"/>
        </w:rPr>
        <w:t>
      РНПЦПЗ – республиканский научно-практический центр психического здоровья</w:t>
      </w:r>
    </w:p>
    <w:bookmarkEnd w:id="241"/>
    <w:bookmarkStart w:name="z1194" w:id="242"/>
    <w:p>
      <w:pPr>
        <w:spacing w:after="0"/>
        <w:ind w:left="0"/>
        <w:jc w:val="both"/>
      </w:pPr>
      <w:r>
        <w:rPr>
          <w:rFonts w:ascii="Times New Roman"/>
          <w:b w:val="false"/>
          <w:i w:val="false"/>
          <w:color w:val="000000"/>
          <w:sz w:val="28"/>
        </w:rPr>
        <w:t>
      СМП – скорая медицинская помощь</w:t>
      </w:r>
    </w:p>
    <w:bookmarkEnd w:id="242"/>
    <w:bookmarkStart w:name="z1195" w:id="243"/>
    <w:p>
      <w:pPr>
        <w:spacing w:after="0"/>
        <w:ind w:left="0"/>
        <w:jc w:val="both"/>
      </w:pPr>
      <w:r>
        <w:rPr>
          <w:rFonts w:ascii="Times New Roman"/>
          <w:b w:val="false"/>
          <w:i w:val="false"/>
          <w:color w:val="000000"/>
          <w:sz w:val="28"/>
        </w:rPr>
        <w:t>
      ССМП – служба скорой медицинской помощи</w:t>
      </w:r>
    </w:p>
    <w:bookmarkEnd w:id="243"/>
    <w:bookmarkStart w:name="z1196" w:id="244"/>
    <w:p>
      <w:pPr>
        <w:spacing w:after="0"/>
        <w:ind w:left="0"/>
        <w:jc w:val="both"/>
      </w:pPr>
      <w:r>
        <w:rPr>
          <w:rFonts w:ascii="Times New Roman"/>
          <w:b w:val="false"/>
          <w:i w:val="false"/>
          <w:color w:val="000000"/>
          <w:sz w:val="28"/>
        </w:rPr>
        <w:t>
      ССЗ – сердечно-сосудистые заболевания</w:t>
      </w:r>
    </w:p>
    <w:bookmarkEnd w:id="244"/>
    <w:bookmarkStart w:name="z1197" w:id="245"/>
    <w:p>
      <w:pPr>
        <w:spacing w:after="0"/>
        <w:ind w:left="0"/>
        <w:jc w:val="both"/>
      </w:pPr>
      <w:r>
        <w:rPr>
          <w:rFonts w:ascii="Times New Roman"/>
          <w:b w:val="false"/>
          <w:i w:val="false"/>
          <w:color w:val="000000"/>
          <w:sz w:val="28"/>
        </w:rPr>
        <w:t>
      УЗИ – ультразвуковое исследование</w:t>
      </w:r>
    </w:p>
    <w:bookmarkEnd w:id="245"/>
    <w:bookmarkStart w:name="z1198" w:id="246"/>
    <w:p>
      <w:pPr>
        <w:spacing w:after="0"/>
        <w:ind w:left="0"/>
        <w:jc w:val="both"/>
      </w:pPr>
      <w:r>
        <w:rPr>
          <w:rFonts w:ascii="Times New Roman"/>
          <w:b w:val="false"/>
          <w:i w:val="false"/>
          <w:color w:val="000000"/>
          <w:sz w:val="28"/>
        </w:rPr>
        <w:t>
      ЦПЗ – центр психического здоровья</w:t>
      </w:r>
    </w:p>
    <w:bookmarkEnd w:id="246"/>
    <w:bookmarkStart w:name="z1199" w:id="247"/>
    <w:p>
      <w:pPr>
        <w:spacing w:after="0"/>
        <w:ind w:left="0"/>
        <w:jc w:val="both"/>
      </w:pPr>
      <w:r>
        <w:rPr>
          <w:rFonts w:ascii="Times New Roman"/>
          <w:b w:val="false"/>
          <w:i w:val="false"/>
          <w:color w:val="000000"/>
          <w:sz w:val="28"/>
        </w:rPr>
        <w:t>
      ЭИС – электронная информационная система</w:t>
      </w:r>
    </w:p>
    <w:bookmarkEnd w:id="247"/>
    <w:bookmarkStart w:name="z1200" w:id="248"/>
    <w:p>
      <w:pPr>
        <w:spacing w:after="0"/>
        <w:ind w:left="0"/>
        <w:jc w:val="both"/>
      </w:pPr>
      <w:r>
        <w:rPr>
          <w:rFonts w:ascii="Times New Roman"/>
          <w:b w:val="false"/>
          <w:i w:val="false"/>
          <w:color w:val="000000"/>
          <w:sz w:val="28"/>
        </w:rPr>
        <w:t>
      ЭКГ – электрокардиография</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января 2021 года № 5 и </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w:t>
            </w:r>
            <w:r>
              <w:br/>
            </w:r>
            <w:r>
              <w:rPr>
                <w:rFonts w:ascii="Times New Roman"/>
                <w:b w:val="false"/>
                <w:i w:val="false"/>
                <w:color w:val="000000"/>
                <w:sz w:val="20"/>
              </w:rPr>
              <w:t>№ ҚР ДСМ-3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xml:space="preserve">№ ҚР ДСМ-32 и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1203" w:id="249"/>
    <w:p>
      <w:pPr>
        <w:spacing w:after="0"/>
        <w:ind w:left="0"/>
        <w:jc w:val="left"/>
      </w:pPr>
      <w:r>
        <w:rPr>
          <w:rFonts w:ascii="Times New Roman"/>
          <w:b/>
          <w:i w:val="false"/>
          <w:color w:val="000000"/>
        </w:rPr>
        <w:t xml:space="preserve"> Проверочный лист в сфере государственного контроля качества оказания медицинских услуг в отношении субъектов (объектов), оказывающих стационарную, стационарозамещающую помощь*</w:t>
      </w:r>
    </w:p>
    <w:bookmarkEnd w:id="249"/>
    <w:bookmarkStart w:name="z1204" w:id="250"/>
    <w:p>
      <w:pPr>
        <w:spacing w:after="0"/>
        <w:ind w:left="0"/>
        <w:jc w:val="both"/>
      </w:pPr>
      <w:r>
        <w:rPr>
          <w:rFonts w:ascii="Times New Roman"/>
          <w:b w:val="false"/>
          <w:i w:val="false"/>
          <w:color w:val="000000"/>
          <w:sz w:val="28"/>
        </w:rPr>
        <w:t>
      Государственный орган, назначивший проверку 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контроля 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Наименование субъекта (объекта) контроля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(Индивидуальный идентификационный номер), бизнес-идентификационный номер субъекта </w:t>
      </w:r>
      <w:r>
        <w:br/>
      </w:r>
      <w:r>
        <w:rPr>
          <w:rFonts w:ascii="Times New Roman"/>
          <w:b w:val="false"/>
          <w:i w:val="false"/>
          <w:color w:val="000000"/>
          <w:sz w:val="28"/>
        </w:rPr>
        <w:t xml:space="preserve">(объекта) контроля ____________________________________________________________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Адрес места нахождения _______________________________________________________</w:t>
      </w:r>
      <w:r>
        <w:br/>
      </w:r>
      <w:r>
        <w:rPr>
          <w:rFonts w:ascii="Times New Roman"/>
          <w:b w:val="false"/>
          <w:i w:val="false"/>
          <w:color w:val="000000"/>
          <w:sz w:val="28"/>
        </w:rPr>
        <w:t>_____________________________________________________________________________</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0198"/>
        <w:gridCol w:w="197"/>
        <w:gridCol w:w="322"/>
        <w:gridCol w:w="322"/>
        <w:gridCol w:w="446"/>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по соответствующей клинической специальности</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251"/>
          <w:p>
            <w:pPr>
              <w:spacing w:after="20"/>
              <w:ind w:left="20"/>
              <w:jc w:val="both"/>
            </w:pPr>
            <w:r>
              <w:rPr>
                <w:rFonts w:ascii="Times New Roman"/>
                <w:b w:val="false"/>
                <w:i w:val="false"/>
                <w:color w:val="000000"/>
                <w:sz w:val="20"/>
              </w:rPr>
              <w:t>
Время пребывания бригады Службы скорой медицинской помощи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r>
              <w:br/>
            </w:r>
            <w:r>
              <w:rPr>
                <w:rFonts w:ascii="Times New Roman"/>
                <w:b w:val="false"/>
                <w:i w:val="false"/>
                <w:color w:val="000000"/>
                <w:sz w:val="20"/>
              </w:rPr>
              <w:t>
</w:t>
            </w:r>
            <w:r>
              <w:rPr>
                <w:rFonts w:ascii="Times New Roman"/>
                <w:b w:val="false"/>
                <w:i w:val="false"/>
                <w:color w:val="000000"/>
                <w:sz w:val="20"/>
              </w:rPr>
              <w:t xml:space="preserve">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r>
              <w:br/>
            </w:r>
            <w:r>
              <w:rPr>
                <w:rFonts w:ascii="Times New Roman"/>
                <w:b w:val="false"/>
                <w:i w:val="false"/>
                <w:color w:val="000000"/>
                <w:sz w:val="20"/>
              </w:rPr>
              <w:t>
</w:t>
            </w:r>
            <w:r>
              <w:rPr>
                <w:rFonts w:ascii="Times New Roman"/>
                <w:b w:val="false"/>
                <w:i w:val="false"/>
                <w:color w:val="000000"/>
                <w:sz w:val="20"/>
              </w:rPr>
              <w:t>Медицинская сортировка по триаж-системе проводится непрерывно и преемственно. По завершению оценки, пациенты помечаются цветом одной из категорий сортировки, в виде специальной цветной бирки либо цветной ленты.</w:t>
            </w:r>
            <w:r>
              <w:br/>
            </w:r>
            <w:r>
              <w:rPr>
                <w:rFonts w:ascii="Times New Roman"/>
                <w:b w:val="false"/>
                <w:i w:val="false"/>
                <w:color w:val="000000"/>
                <w:sz w:val="20"/>
              </w:rPr>
              <w:t>
</w:t>
            </w:r>
            <w:r>
              <w:rPr>
                <w:rFonts w:ascii="Times New Roman"/>
                <w:b w:val="false"/>
                <w:i w:val="false"/>
                <w:color w:val="000000"/>
                <w:sz w:val="20"/>
              </w:rPr>
              <w:t xml:space="preserve"> Согласно медицинской сортировке, выделяют 3 группы пациентов:</w:t>
            </w:r>
            <w:r>
              <w:br/>
            </w:r>
            <w:r>
              <w:rPr>
                <w:rFonts w:ascii="Times New Roman"/>
                <w:b w:val="false"/>
                <w:i w:val="false"/>
                <w:color w:val="000000"/>
                <w:sz w:val="20"/>
              </w:rPr>
              <w:t>
</w:t>
            </w:r>
            <w:r>
              <w:rPr>
                <w:rFonts w:ascii="Times New Roman"/>
                <w:b w:val="false"/>
                <w:i w:val="false"/>
                <w:color w:val="000000"/>
                <w:sz w:val="20"/>
              </w:rPr>
              <w:t xml:space="preserve">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r>
              <w:br/>
            </w:r>
            <w:r>
              <w:rPr>
                <w:rFonts w:ascii="Times New Roman"/>
                <w:b w:val="false"/>
                <w:i w:val="false"/>
                <w:color w:val="000000"/>
                <w:sz w:val="20"/>
              </w:rPr>
              <w:t>
</w:t>
            </w:r>
            <w:r>
              <w:rPr>
                <w:rFonts w:ascii="Times New Roman"/>
                <w:b w:val="false"/>
                <w:i w:val="false"/>
                <w:color w:val="000000"/>
                <w:sz w:val="20"/>
              </w:rPr>
              <w:t>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r>
              <w:br/>
            </w: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bookmarkEnd w:id="251"/>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после стабилизации состояния переводится в другую медицинскую организацию по профилю заболевания для дальнейшего обследования и лечения</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252"/>
          <w:p>
            <w:pPr>
              <w:spacing w:after="20"/>
              <w:ind w:left="20"/>
              <w:jc w:val="both"/>
            </w:pPr>
            <w:r>
              <w:rPr>
                <w:rFonts w:ascii="Times New Roman"/>
                <w:b w:val="false"/>
                <w:i w:val="false"/>
                <w:color w:val="000000"/>
                <w:sz w:val="20"/>
              </w:rPr>
              <w:t xml:space="preserve">
 При отсутствии показаний для госпитализации в организацию здравоохранения, врач приемного отделения выдает пациенту медицинское заключение с письменным обоснованием отказа. </w:t>
            </w:r>
            <w:r>
              <w:br/>
            </w: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bookmarkEnd w:id="252"/>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253"/>
          <w:p>
            <w:pPr>
              <w:spacing w:after="20"/>
              <w:ind w:left="20"/>
              <w:jc w:val="both"/>
            </w:pPr>
            <w:r>
              <w:rPr>
                <w:rFonts w:ascii="Times New Roman"/>
                <w:b w:val="false"/>
                <w:i w:val="false"/>
                <w:color w:val="000000"/>
                <w:sz w:val="20"/>
              </w:rPr>
              <w:t>
Наличие показаний для госпитализации:</w:t>
            </w:r>
            <w:r>
              <w:br/>
            </w:r>
            <w:r>
              <w:rPr>
                <w:rFonts w:ascii="Times New Roman"/>
                <w:b w:val="false"/>
                <w:i w:val="false"/>
                <w:color w:val="000000"/>
                <w:sz w:val="20"/>
              </w:rPr>
              <w:t>
</w:t>
            </w:r>
            <w:r>
              <w:rPr>
                <w:rFonts w:ascii="Times New Roman"/>
                <w:b w:val="false"/>
                <w:i w:val="false"/>
                <w:color w:val="000000"/>
                <w:sz w:val="20"/>
              </w:rPr>
              <w:t>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r>
              <w:br/>
            </w:r>
            <w:r>
              <w:rPr>
                <w:rFonts w:ascii="Times New Roman"/>
                <w:b w:val="false"/>
                <w:i w:val="false"/>
                <w:color w:val="000000"/>
                <w:sz w:val="20"/>
              </w:rPr>
              <w:t>
</w:t>
            </w:r>
            <w:r>
              <w:rPr>
                <w:rFonts w:ascii="Times New Roman"/>
                <w:b w:val="false"/>
                <w:i w:val="false"/>
                <w:color w:val="000000"/>
                <w:sz w:val="20"/>
              </w:rPr>
              <w:t xml:space="preserve">1) в плановом порядке – по направлению специалистов ПМСП или другой организации здравоохранения: </w:t>
            </w:r>
            <w:r>
              <w:br/>
            </w: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bookmarkEnd w:id="253"/>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пациента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 устанавливается совместно с заведующим отделением не позднее трех календарных дней со дня госпитализации пациента в организацию здравоохранения</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осмотр пациентов, находящихся в стационаре, лечащим врачом,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254"/>
          <w:p>
            <w:pPr>
              <w:spacing w:after="20"/>
              <w:ind w:left="20"/>
              <w:jc w:val="both"/>
            </w:pPr>
            <w:r>
              <w:rPr>
                <w:rFonts w:ascii="Times New Roman"/>
                <w:b w:val="false"/>
                <w:i w:val="false"/>
                <w:color w:val="000000"/>
                <w:sz w:val="20"/>
              </w:rPr>
              <w:t>
Соблюдение требований при плановой госпитализации:</w:t>
            </w:r>
            <w:r>
              <w:br/>
            </w:r>
            <w:r>
              <w:rPr>
                <w:rFonts w:ascii="Times New Roman"/>
                <w:b w:val="false"/>
                <w:i w:val="false"/>
                <w:color w:val="000000"/>
                <w:sz w:val="20"/>
              </w:rPr>
              <w:t>
</w:t>
            </w:r>
            <w:r>
              <w:rPr>
                <w:rFonts w:ascii="Times New Roman"/>
                <w:b w:val="false"/>
                <w:i w:val="false"/>
                <w:color w:val="000000"/>
                <w:sz w:val="20"/>
              </w:rPr>
              <w:t>1) наличие направления на госпитализацию в стационар и талона плановой госпитализации; 2) госпитализация пациента в соответствии с установленной датой плановой госпитализации в направлении;</w:t>
            </w:r>
            <w:r>
              <w:br/>
            </w: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bookmarkEnd w:id="254"/>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255"/>
          <w:p>
            <w:pPr>
              <w:spacing w:after="20"/>
              <w:ind w:left="20"/>
              <w:jc w:val="both"/>
            </w:pPr>
            <w:r>
              <w:rPr>
                <w:rFonts w:ascii="Times New Roman"/>
                <w:b w:val="false"/>
                <w:i w:val="false"/>
                <w:color w:val="000000"/>
                <w:sz w:val="20"/>
              </w:rPr>
              <w:t>
Соблюдение критериев при выписке, в частности:</w:t>
            </w:r>
            <w:r>
              <w:br/>
            </w:r>
            <w:r>
              <w:rPr>
                <w:rFonts w:ascii="Times New Roman"/>
                <w:b w:val="false"/>
                <w:i w:val="false"/>
                <w:color w:val="000000"/>
                <w:sz w:val="20"/>
              </w:rPr>
              <w:t>
</w:t>
            </w:r>
            <w:r>
              <w:rPr>
                <w:rFonts w:ascii="Times New Roman"/>
                <w:b w:val="false"/>
                <w:i w:val="false"/>
                <w:color w:val="000000"/>
                <w:sz w:val="20"/>
              </w:rPr>
              <w:t xml:space="preserve"> 1) общепринятые исходы лечения (выздоровление, улучшение, без перемен, смерть, переведен в другую медицинскую организацию);</w:t>
            </w:r>
            <w:r>
              <w:br/>
            </w:r>
            <w:r>
              <w:rPr>
                <w:rFonts w:ascii="Times New Roman"/>
                <w:b w:val="false"/>
                <w:i w:val="false"/>
                <w:color w:val="000000"/>
                <w:sz w:val="20"/>
              </w:rPr>
              <w:t>
</w:t>
            </w: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r>
              <w:br/>
            </w:r>
            <w:r>
              <w:rPr>
                <w:rFonts w:ascii="Times New Roman"/>
                <w:b w:val="false"/>
                <w:i w:val="false"/>
                <w:color w:val="000000"/>
                <w:sz w:val="20"/>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bookmarkEnd w:id="255"/>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256"/>
          <w:p>
            <w:pPr>
              <w:spacing w:after="20"/>
              <w:ind w:left="20"/>
              <w:jc w:val="both"/>
            </w:pPr>
            <w:r>
              <w:rPr>
                <w:rFonts w:ascii="Times New Roman"/>
                <w:b w:val="false"/>
                <w:i w:val="false"/>
                <w:color w:val="000000"/>
                <w:sz w:val="20"/>
              </w:rPr>
              <w:t>
Соблюдение требований к переливанию компонентов крови и в случае развития осложнений:</w:t>
            </w:r>
            <w:r>
              <w:br/>
            </w:r>
            <w:r>
              <w:rPr>
                <w:rFonts w:ascii="Times New Roman"/>
                <w:b w:val="false"/>
                <w:i w:val="false"/>
                <w:color w:val="000000"/>
                <w:sz w:val="20"/>
              </w:rPr>
              <w:t>
</w:t>
            </w:r>
            <w:r>
              <w:rPr>
                <w:rFonts w:ascii="Times New Roman"/>
                <w:b w:val="false"/>
                <w:i w:val="false"/>
                <w:color w:val="000000"/>
                <w:sz w:val="20"/>
              </w:rPr>
              <w:t>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r>
              <w:br/>
            </w:r>
            <w:r>
              <w:rPr>
                <w:rFonts w:ascii="Times New Roman"/>
                <w:b w:val="false"/>
                <w:i w:val="false"/>
                <w:color w:val="000000"/>
                <w:sz w:val="20"/>
              </w:rPr>
              <w:t>
</w:t>
            </w:r>
            <w:r>
              <w:rPr>
                <w:rFonts w:ascii="Times New Roman"/>
                <w:b w:val="false"/>
                <w:i w:val="false"/>
                <w:color w:val="000000"/>
                <w:sz w:val="20"/>
              </w:rPr>
              <w:t xml:space="preserve">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w:t>
            </w:r>
            <w:r>
              <w:br/>
            </w:r>
            <w:r>
              <w:rPr>
                <w:rFonts w:ascii="Times New Roman"/>
                <w:b w:val="false"/>
                <w:i w:val="false"/>
                <w:color w:val="000000"/>
                <w:sz w:val="20"/>
              </w:rPr>
              <w:t>
</w:t>
            </w:r>
            <w:r>
              <w:rPr>
                <w:rFonts w:ascii="Times New Roman"/>
                <w:b w:val="false"/>
                <w:i w:val="false"/>
                <w:color w:val="000000"/>
                <w:sz w:val="20"/>
              </w:rPr>
              <w:t>В медицинскую карту пациента до начала трансфузионной терапии вносятся сведения, касающиеся трансфузионного и акушерского анамнеза:</w:t>
            </w:r>
            <w:r>
              <w:br/>
            </w:r>
            <w:r>
              <w:rPr>
                <w:rFonts w:ascii="Times New Roman"/>
                <w:b w:val="false"/>
                <w:i w:val="false"/>
                <w:color w:val="000000"/>
                <w:sz w:val="20"/>
              </w:rPr>
              <w:t>
</w:t>
            </w:r>
            <w:r>
              <w:rPr>
                <w:rFonts w:ascii="Times New Roman"/>
                <w:b w:val="false"/>
                <w:i w:val="false"/>
                <w:color w:val="000000"/>
                <w:sz w:val="20"/>
              </w:rPr>
              <w:t>наличие предшествующих переливаний, когда и в связи с чем;</w:t>
            </w:r>
            <w:r>
              <w:br/>
            </w:r>
            <w:r>
              <w:rPr>
                <w:rFonts w:ascii="Times New Roman"/>
                <w:b w:val="false"/>
                <w:i w:val="false"/>
                <w:color w:val="000000"/>
                <w:sz w:val="20"/>
              </w:rPr>
              <w:t>
</w:t>
            </w:r>
            <w:r>
              <w:rPr>
                <w:rFonts w:ascii="Times New Roman"/>
                <w:b w:val="false"/>
                <w:i w:val="false"/>
                <w:color w:val="000000"/>
                <w:sz w:val="20"/>
              </w:rPr>
              <w:t>имелись ли посттрансфузионные осложнения, беременности, закончившиеся рождением детей с гемолитической болезнью новорожденного.</w:t>
            </w:r>
            <w:r>
              <w:br/>
            </w:r>
            <w:r>
              <w:rPr>
                <w:rFonts w:ascii="Times New Roman"/>
                <w:b w:val="false"/>
                <w:i w:val="false"/>
                <w:color w:val="000000"/>
                <w:sz w:val="20"/>
              </w:rPr>
              <w:t>
</w:t>
            </w:r>
            <w:r>
              <w:rPr>
                <w:rFonts w:ascii="Times New Roman"/>
                <w:b w:val="false"/>
                <w:i w:val="false"/>
                <w:color w:val="000000"/>
                <w:sz w:val="20"/>
              </w:rPr>
              <w:t>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r>
              <w:br/>
            </w:r>
            <w:r>
              <w:rPr>
                <w:rFonts w:ascii="Times New Roman"/>
                <w:b w:val="false"/>
                <w:i w:val="false"/>
                <w:color w:val="000000"/>
                <w:sz w:val="20"/>
              </w:rPr>
              <w:t xml:space="preserve">
 Проводится немедленный лабораторный контроль крови и мочи реципиента. </w:t>
            </w:r>
          </w:p>
          <w:bookmarkEnd w:id="256"/>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257"/>
          <w:p>
            <w:pPr>
              <w:spacing w:after="20"/>
              <w:ind w:left="20"/>
              <w:jc w:val="both"/>
            </w:pPr>
            <w:r>
              <w:rPr>
                <w:rFonts w:ascii="Times New Roman"/>
                <w:b w:val="false"/>
                <w:i w:val="false"/>
                <w:color w:val="000000"/>
                <w:sz w:val="20"/>
              </w:rPr>
              <w:t>
Соблюдение показаний для госпитализации в дневной стационар при амбулаторно-поликлинических организациях здравоохранения и в стационар на дому являются:</w:t>
            </w:r>
            <w:r>
              <w:br/>
            </w:r>
            <w:r>
              <w:rPr>
                <w:rFonts w:ascii="Times New Roman"/>
                <w:b w:val="false"/>
                <w:i w:val="false"/>
                <w:color w:val="000000"/>
                <w:sz w:val="20"/>
              </w:rPr>
              <w:t>
</w:t>
            </w:r>
            <w:r>
              <w:rPr>
                <w:rFonts w:ascii="Times New Roman"/>
                <w:b w:val="false"/>
                <w:i w:val="false"/>
                <w:color w:val="000000"/>
                <w:sz w:val="20"/>
              </w:rPr>
              <w:t>1) обострение хронических заболеваний, не требующих круглосуточного медицинского наблюдения;</w:t>
            </w:r>
            <w:r>
              <w:br/>
            </w:r>
            <w:r>
              <w:rPr>
                <w:rFonts w:ascii="Times New Roman"/>
                <w:b w:val="false"/>
                <w:i w:val="false"/>
                <w:color w:val="000000"/>
                <w:sz w:val="20"/>
              </w:rPr>
              <w:t>
</w:t>
            </w:r>
            <w:r>
              <w:rPr>
                <w:rFonts w:ascii="Times New Roman"/>
                <w:b w:val="false"/>
                <w:i w:val="false"/>
                <w:color w:val="000000"/>
                <w:sz w:val="20"/>
              </w:rPr>
              <w:t>2) активное плановое оздоровление группы пациентов с хроническими заболеваниями, подлежащими динамическому наблюдению;</w:t>
            </w:r>
            <w:r>
              <w:br/>
            </w:r>
            <w:r>
              <w:rPr>
                <w:rFonts w:ascii="Times New Roman"/>
                <w:b w:val="false"/>
                <w:i w:val="false"/>
                <w:color w:val="000000"/>
                <w:sz w:val="20"/>
              </w:rPr>
              <w:t>
</w:t>
            </w:r>
            <w:r>
              <w:rPr>
                <w:rFonts w:ascii="Times New Roman"/>
                <w:b w:val="false"/>
                <w:i w:val="false"/>
                <w:color w:val="000000"/>
                <w:sz w:val="20"/>
              </w:rPr>
              <w:t>3) долечивание пациента на следующий день после курса стационарного лечения по медицинским показаниям;</w:t>
            </w:r>
            <w:r>
              <w:br/>
            </w:r>
            <w:r>
              <w:rPr>
                <w:rFonts w:ascii="Times New Roman"/>
                <w:b w:val="false"/>
                <w:i w:val="false"/>
                <w:color w:val="000000"/>
                <w:sz w:val="20"/>
              </w:rPr>
              <w:t>
</w:t>
            </w:r>
            <w:r>
              <w:rPr>
                <w:rFonts w:ascii="Times New Roman"/>
                <w:b w:val="false"/>
                <w:i w:val="false"/>
                <w:color w:val="000000"/>
                <w:sz w:val="20"/>
              </w:rPr>
              <w:t>4) проведение курсов медицинской реабилитации второго и третьего этапа;</w:t>
            </w:r>
            <w:r>
              <w:br/>
            </w:r>
            <w:r>
              <w:rPr>
                <w:rFonts w:ascii="Times New Roman"/>
                <w:b w:val="false"/>
                <w:i w:val="false"/>
                <w:color w:val="000000"/>
                <w:sz w:val="20"/>
              </w:rPr>
              <w:t>
</w:t>
            </w:r>
            <w:r>
              <w:rPr>
                <w:rFonts w:ascii="Times New Roman"/>
                <w:b w:val="false"/>
                <w:i w:val="false"/>
                <w:color w:val="000000"/>
                <w:sz w:val="20"/>
              </w:rPr>
              <w:t>5) паллиативная помощь;</w:t>
            </w:r>
            <w:r>
              <w:br/>
            </w:r>
            <w:r>
              <w:rPr>
                <w:rFonts w:ascii="Times New Roman"/>
                <w:b w:val="false"/>
                <w:i w:val="false"/>
                <w:color w:val="000000"/>
                <w:sz w:val="20"/>
              </w:rPr>
              <w:t>
</w:t>
            </w:r>
            <w:r>
              <w:rPr>
                <w:rFonts w:ascii="Times New Roman"/>
                <w:b w:val="false"/>
                <w:i w:val="false"/>
                <w:color w:val="000000"/>
                <w:sz w:val="20"/>
              </w:rPr>
              <w:t>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r>
              <w:br/>
            </w:r>
            <w:r>
              <w:rPr>
                <w:rFonts w:ascii="Times New Roman"/>
                <w:b w:val="false"/>
                <w:i w:val="false"/>
                <w:color w:val="000000"/>
                <w:sz w:val="20"/>
              </w:rPr>
              <w:t>
</w:t>
            </w:r>
            <w:r>
              <w:rPr>
                <w:rFonts w:ascii="Times New Roman"/>
                <w:b w:val="false"/>
                <w:i w:val="false"/>
                <w:color w:val="000000"/>
                <w:sz w:val="20"/>
              </w:rPr>
              <w:t xml:space="preserve"> Соблюденией для госпитализации в дневной стационар при круглосуточном стационаре являются:</w:t>
            </w:r>
            <w:r>
              <w:br/>
            </w:r>
            <w:r>
              <w:rPr>
                <w:rFonts w:ascii="Times New Roman"/>
                <w:b w:val="false"/>
                <w:i w:val="false"/>
                <w:color w:val="000000"/>
                <w:sz w:val="20"/>
              </w:rPr>
              <w:t>
</w:t>
            </w:r>
            <w:r>
              <w:rPr>
                <w:rFonts w:ascii="Times New Roman"/>
                <w:b w:val="false"/>
                <w:i w:val="false"/>
                <w:color w:val="000000"/>
                <w:sz w:val="20"/>
              </w:rPr>
              <w:t>1) проведение операций и вмешательств со специальной предоперационной подготовкой и реанимационной поддержкой;</w:t>
            </w:r>
            <w:r>
              <w:br/>
            </w:r>
            <w:r>
              <w:rPr>
                <w:rFonts w:ascii="Times New Roman"/>
                <w:b w:val="false"/>
                <w:i w:val="false"/>
                <w:color w:val="000000"/>
                <w:sz w:val="20"/>
              </w:rPr>
              <w:t>
</w:t>
            </w:r>
            <w:r>
              <w:rPr>
                <w:rFonts w:ascii="Times New Roman"/>
                <w:b w:val="false"/>
                <w:i w:val="false"/>
                <w:color w:val="000000"/>
                <w:sz w:val="20"/>
              </w:rPr>
              <w:t xml:space="preserve">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r>
              <w:br/>
            </w:r>
            <w:r>
              <w:rPr>
                <w:rFonts w:ascii="Times New Roman"/>
                <w:b w:val="false"/>
                <w:i w:val="false"/>
                <w:color w:val="000000"/>
                <w:sz w:val="20"/>
              </w:rPr>
              <w:t>
</w:t>
            </w:r>
            <w:r>
              <w:rPr>
                <w:rFonts w:ascii="Times New Roman"/>
                <w:b w:val="false"/>
                <w:i w:val="false"/>
                <w:color w:val="000000"/>
                <w:sz w:val="20"/>
              </w:rPr>
              <w:t>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r>
              <w:br/>
            </w:r>
            <w:r>
              <w:rPr>
                <w:rFonts w:ascii="Times New Roman"/>
                <w:b w:val="false"/>
                <w:i w:val="false"/>
                <w:color w:val="000000"/>
                <w:sz w:val="20"/>
              </w:rPr>
              <w:t>
</w:t>
            </w:r>
            <w:r>
              <w:rPr>
                <w:rFonts w:ascii="Times New Roman"/>
                <w:b w:val="false"/>
                <w:i w:val="false"/>
                <w:color w:val="000000"/>
                <w:sz w:val="20"/>
              </w:rPr>
              <w:t>4) долечивание на следующий день после стационарного лечения при наличии показаний к ранней выписке после оперативного лечения;</w:t>
            </w:r>
            <w:r>
              <w:br/>
            </w:r>
            <w:r>
              <w:rPr>
                <w:rFonts w:ascii="Times New Roman"/>
                <w:b w:val="false"/>
                <w:i w:val="false"/>
                <w:color w:val="000000"/>
                <w:sz w:val="20"/>
              </w:rPr>
              <w:t>
</w:t>
            </w:r>
            <w:r>
              <w:rPr>
                <w:rFonts w:ascii="Times New Roman"/>
                <w:b w:val="false"/>
                <w:i w:val="false"/>
                <w:color w:val="000000"/>
                <w:sz w:val="20"/>
              </w:rPr>
              <w:t>5) паллиативная помощь;</w:t>
            </w:r>
            <w:r>
              <w:br/>
            </w: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bookmarkEnd w:id="257"/>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258"/>
          <w:p>
            <w:pPr>
              <w:spacing w:after="20"/>
              <w:ind w:left="20"/>
              <w:jc w:val="both"/>
            </w:pPr>
            <w:r>
              <w:rPr>
                <w:rFonts w:ascii="Times New Roman"/>
                <w:b w:val="false"/>
                <w:i w:val="false"/>
                <w:color w:val="000000"/>
                <w:sz w:val="20"/>
              </w:rPr>
              <w:t>
Наличие обследования лиц по клиническим показаниям на ВИЧ-инфекции при выявлении следующих заболеваний, синдромов и симптомов: 1) увеличение двух и более лимфатических узлов длительностью более 1 месяца, персистирующая, генерализованная лимфаденопатия;</w:t>
            </w:r>
            <w:r>
              <w:br/>
            </w:r>
            <w:r>
              <w:rPr>
                <w:rFonts w:ascii="Times New Roman"/>
                <w:b w:val="false"/>
                <w:i w:val="false"/>
                <w:color w:val="000000"/>
                <w:sz w:val="20"/>
              </w:rPr>
              <w:t>
</w:t>
            </w:r>
            <w:r>
              <w:rPr>
                <w:rFonts w:ascii="Times New Roman"/>
                <w:b w:val="false"/>
                <w:i w:val="false"/>
                <w:color w:val="000000"/>
                <w:sz w:val="20"/>
              </w:rPr>
              <w:t>2) лихорадка неясной этиологии (постоянная или рецидивирующая длительностью более 1 месяца);</w:t>
            </w:r>
            <w:r>
              <w:br/>
            </w:r>
            <w:r>
              <w:rPr>
                <w:rFonts w:ascii="Times New Roman"/>
                <w:b w:val="false"/>
                <w:i w:val="false"/>
                <w:color w:val="000000"/>
                <w:sz w:val="20"/>
              </w:rPr>
              <w:t>
</w:t>
            </w:r>
            <w:r>
              <w:rPr>
                <w:rFonts w:ascii="Times New Roman"/>
                <w:b w:val="false"/>
                <w:i w:val="false"/>
                <w:color w:val="000000"/>
                <w:sz w:val="20"/>
              </w:rPr>
              <w:t>3) необъяснимая тяжелая кахексия или выраженные нарушения питания, плохо поддающиеся стандартному лечению (у детей), необъяснимая потеря 10% веса и более;</w:t>
            </w:r>
            <w:r>
              <w:br/>
            </w:r>
            <w:r>
              <w:rPr>
                <w:rFonts w:ascii="Times New Roman"/>
                <w:b w:val="false"/>
                <w:i w:val="false"/>
                <w:color w:val="000000"/>
                <w:sz w:val="20"/>
              </w:rPr>
              <w:t>
</w:t>
            </w:r>
            <w:r>
              <w:rPr>
                <w:rFonts w:ascii="Times New Roman"/>
                <w:b w:val="false"/>
                <w:i w:val="false"/>
                <w:color w:val="000000"/>
                <w:sz w:val="20"/>
              </w:rPr>
              <w:t>4) хроническая диарея в течение 14 суток и более (у детей), необъяснимая хроническая диарея длительностью более месяца;</w:t>
            </w:r>
            <w:r>
              <w:br/>
            </w:r>
            <w:r>
              <w:rPr>
                <w:rFonts w:ascii="Times New Roman"/>
                <w:b w:val="false"/>
                <w:i w:val="false"/>
                <w:color w:val="000000"/>
                <w:sz w:val="20"/>
              </w:rPr>
              <w:t>
</w:t>
            </w:r>
            <w:r>
              <w:rPr>
                <w:rFonts w:ascii="Times New Roman"/>
                <w:b w:val="false"/>
                <w:i w:val="false"/>
                <w:color w:val="000000"/>
                <w:sz w:val="20"/>
              </w:rPr>
              <w:t>5) себорейный дерматит, зудящая папулезная сыпь (у детей);</w:t>
            </w:r>
            <w:r>
              <w:br/>
            </w:r>
            <w:r>
              <w:rPr>
                <w:rFonts w:ascii="Times New Roman"/>
                <w:b w:val="false"/>
                <w:i w:val="false"/>
                <w:color w:val="000000"/>
                <w:sz w:val="20"/>
              </w:rPr>
              <w:t>
</w:t>
            </w:r>
            <w:r>
              <w:rPr>
                <w:rFonts w:ascii="Times New Roman"/>
                <w:b w:val="false"/>
                <w:i w:val="false"/>
                <w:color w:val="000000"/>
                <w:sz w:val="20"/>
              </w:rPr>
              <w:t>6) ангулярный хейлит;</w:t>
            </w:r>
            <w:r>
              <w:br/>
            </w:r>
            <w:r>
              <w:rPr>
                <w:rFonts w:ascii="Times New Roman"/>
                <w:b w:val="false"/>
                <w:i w:val="false"/>
                <w:color w:val="000000"/>
                <w:sz w:val="20"/>
              </w:rPr>
              <w:t>
</w:t>
            </w:r>
            <w:r>
              <w:rPr>
                <w:rFonts w:ascii="Times New Roman"/>
                <w:b w:val="false"/>
                <w:i w:val="false"/>
                <w:color w:val="000000"/>
                <w:sz w:val="20"/>
              </w:rPr>
              <w:t>7) рецидивирующие инфекции верхних дыхательных путей (синусит, средний отит, фарингит, трахеит, бронхит);</w:t>
            </w:r>
            <w:r>
              <w:br/>
            </w:r>
            <w:r>
              <w:rPr>
                <w:rFonts w:ascii="Times New Roman"/>
                <w:b w:val="false"/>
                <w:i w:val="false"/>
                <w:color w:val="000000"/>
                <w:sz w:val="20"/>
              </w:rPr>
              <w:t>
</w:t>
            </w:r>
            <w:r>
              <w:rPr>
                <w:rFonts w:ascii="Times New Roman"/>
                <w:b w:val="false"/>
                <w:i w:val="false"/>
                <w:color w:val="000000"/>
                <w:sz w:val="20"/>
              </w:rPr>
              <w:t>8) опоясывающий лишай;</w:t>
            </w:r>
            <w:r>
              <w:br/>
            </w:r>
            <w:r>
              <w:rPr>
                <w:rFonts w:ascii="Times New Roman"/>
                <w:b w:val="false"/>
                <w:i w:val="false"/>
                <w:color w:val="000000"/>
                <w:sz w:val="20"/>
              </w:rPr>
              <w:t>
</w:t>
            </w:r>
            <w:r>
              <w:rPr>
                <w:rFonts w:ascii="Times New Roman"/>
                <w:b w:val="false"/>
                <w:i w:val="false"/>
                <w:color w:val="000000"/>
                <w:sz w:val="20"/>
              </w:rPr>
              <w:t>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r>
              <w:br/>
            </w:r>
            <w:r>
              <w:rPr>
                <w:rFonts w:ascii="Times New Roman"/>
                <w:b w:val="false"/>
                <w:i w:val="false"/>
                <w:color w:val="000000"/>
                <w:sz w:val="20"/>
              </w:rPr>
              <w:t>
</w:t>
            </w:r>
            <w:r>
              <w:rPr>
                <w:rFonts w:ascii="Times New Roman"/>
                <w:b w:val="false"/>
                <w:i w:val="false"/>
                <w:color w:val="000000"/>
                <w:sz w:val="20"/>
              </w:rPr>
              <w:t>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r>
              <w:br/>
            </w:r>
            <w:r>
              <w:rPr>
                <w:rFonts w:ascii="Times New Roman"/>
                <w:b w:val="false"/>
                <w:i w:val="false"/>
                <w:color w:val="000000"/>
                <w:sz w:val="20"/>
              </w:rPr>
              <w:t>
</w:t>
            </w:r>
            <w:r>
              <w:rPr>
                <w:rFonts w:ascii="Times New Roman"/>
                <w:b w:val="false"/>
                <w:i w:val="false"/>
                <w:color w:val="000000"/>
                <w:sz w:val="20"/>
              </w:rPr>
              <w:t>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r>
              <w:br/>
            </w:r>
            <w:r>
              <w:rPr>
                <w:rFonts w:ascii="Times New Roman"/>
                <w:b w:val="false"/>
                <w:i w:val="false"/>
                <w:color w:val="000000"/>
                <w:sz w:val="20"/>
              </w:rPr>
              <w:t>
</w:t>
            </w:r>
            <w:r>
              <w:rPr>
                <w:rFonts w:ascii="Times New Roman"/>
                <w:b w:val="false"/>
                <w:i w:val="false"/>
                <w:color w:val="000000"/>
                <w:sz w:val="20"/>
              </w:rPr>
              <w:t>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r>
              <w:br/>
            </w:r>
            <w:r>
              <w:rPr>
                <w:rFonts w:ascii="Times New Roman"/>
                <w:b w:val="false"/>
                <w:i w:val="false"/>
                <w:color w:val="000000"/>
                <w:sz w:val="20"/>
              </w:rPr>
              <w:t>
</w:t>
            </w:r>
            <w:r>
              <w:rPr>
                <w:rFonts w:ascii="Times New Roman"/>
                <w:b w:val="false"/>
                <w:i w:val="false"/>
                <w:color w:val="000000"/>
                <w:sz w:val="20"/>
              </w:rPr>
              <w:t>14) пневмоцистная пневмония;</w:t>
            </w:r>
            <w:r>
              <w:br/>
            </w:r>
            <w:r>
              <w:rPr>
                <w:rFonts w:ascii="Times New Roman"/>
                <w:b w:val="false"/>
                <w:i w:val="false"/>
                <w:color w:val="000000"/>
                <w:sz w:val="20"/>
              </w:rPr>
              <w:t>
</w:t>
            </w:r>
            <w:r>
              <w:rPr>
                <w:rFonts w:ascii="Times New Roman"/>
                <w:b w:val="false"/>
                <w:i w:val="false"/>
                <w:color w:val="000000"/>
                <w:sz w:val="20"/>
              </w:rPr>
              <w:t>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r>
              <w:br/>
            </w:r>
            <w:r>
              <w:rPr>
                <w:rFonts w:ascii="Times New Roman"/>
                <w:b w:val="false"/>
                <w:i w:val="false"/>
                <w:color w:val="000000"/>
                <w:sz w:val="20"/>
              </w:rPr>
              <w:t>
</w:t>
            </w:r>
            <w:r>
              <w:rPr>
                <w:rFonts w:ascii="Times New Roman"/>
                <w:b w:val="false"/>
                <w:i w:val="false"/>
                <w:color w:val="000000"/>
                <w:sz w:val="20"/>
              </w:rPr>
              <w:t>16) кардиомиопатия;</w:t>
            </w:r>
            <w:r>
              <w:br/>
            </w:r>
            <w:r>
              <w:rPr>
                <w:rFonts w:ascii="Times New Roman"/>
                <w:b w:val="false"/>
                <w:i w:val="false"/>
                <w:color w:val="000000"/>
                <w:sz w:val="20"/>
              </w:rPr>
              <w:t>
</w:t>
            </w:r>
            <w:r>
              <w:rPr>
                <w:rFonts w:ascii="Times New Roman"/>
                <w:b w:val="false"/>
                <w:i w:val="false"/>
                <w:color w:val="000000"/>
                <w:sz w:val="20"/>
              </w:rPr>
              <w:t>17) нефропатия;</w:t>
            </w:r>
            <w:r>
              <w:br/>
            </w:r>
            <w:r>
              <w:rPr>
                <w:rFonts w:ascii="Times New Roman"/>
                <w:b w:val="false"/>
                <w:i w:val="false"/>
                <w:color w:val="000000"/>
                <w:sz w:val="20"/>
              </w:rPr>
              <w:t>
</w:t>
            </w:r>
            <w:r>
              <w:rPr>
                <w:rFonts w:ascii="Times New Roman"/>
                <w:b w:val="false"/>
                <w:i w:val="false"/>
                <w:color w:val="000000"/>
                <w:sz w:val="20"/>
              </w:rPr>
              <w:t>18) энцефалопатия неясной этиологии;</w:t>
            </w:r>
            <w:r>
              <w:br/>
            </w:r>
            <w:r>
              <w:rPr>
                <w:rFonts w:ascii="Times New Roman"/>
                <w:b w:val="false"/>
                <w:i w:val="false"/>
                <w:color w:val="000000"/>
                <w:sz w:val="20"/>
              </w:rPr>
              <w:t>
</w:t>
            </w:r>
            <w:r>
              <w:rPr>
                <w:rFonts w:ascii="Times New Roman"/>
                <w:b w:val="false"/>
                <w:i w:val="false"/>
                <w:color w:val="000000"/>
                <w:sz w:val="20"/>
              </w:rPr>
              <w:t>19) прогрессирующая мультифокальная лейкоэнцефалопатия;</w:t>
            </w:r>
            <w:r>
              <w:br/>
            </w:r>
            <w:r>
              <w:rPr>
                <w:rFonts w:ascii="Times New Roman"/>
                <w:b w:val="false"/>
                <w:i w:val="false"/>
                <w:color w:val="000000"/>
                <w:sz w:val="20"/>
              </w:rPr>
              <w:t>
</w:t>
            </w:r>
            <w:r>
              <w:rPr>
                <w:rFonts w:ascii="Times New Roman"/>
                <w:b w:val="false"/>
                <w:i w:val="false"/>
                <w:color w:val="000000"/>
                <w:sz w:val="20"/>
              </w:rPr>
              <w:t>20) саркома Капоши;</w:t>
            </w:r>
            <w:r>
              <w:br/>
            </w:r>
            <w:r>
              <w:rPr>
                <w:rFonts w:ascii="Times New Roman"/>
                <w:b w:val="false"/>
                <w:i w:val="false"/>
                <w:color w:val="000000"/>
                <w:sz w:val="20"/>
              </w:rPr>
              <w:t>
</w:t>
            </w:r>
            <w:r>
              <w:rPr>
                <w:rFonts w:ascii="Times New Roman"/>
                <w:b w:val="false"/>
                <w:i w:val="false"/>
                <w:color w:val="000000"/>
                <w:sz w:val="20"/>
              </w:rPr>
              <w:t>21) новообразования, в том числе лимфома (головного мозга) или В–клеточная лимфома;</w:t>
            </w:r>
            <w:r>
              <w:br/>
            </w:r>
            <w:r>
              <w:rPr>
                <w:rFonts w:ascii="Times New Roman"/>
                <w:b w:val="false"/>
                <w:i w:val="false"/>
                <w:color w:val="000000"/>
                <w:sz w:val="20"/>
              </w:rPr>
              <w:t>
</w:t>
            </w:r>
            <w:r>
              <w:rPr>
                <w:rFonts w:ascii="Times New Roman"/>
                <w:b w:val="false"/>
                <w:i w:val="false"/>
                <w:color w:val="000000"/>
                <w:sz w:val="20"/>
              </w:rPr>
              <w:t>22) токсоплазмоз центральной нервной системы;</w:t>
            </w:r>
            <w:r>
              <w:br/>
            </w:r>
            <w:r>
              <w:rPr>
                <w:rFonts w:ascii="Times New Roman"/>
                <w:b w:val="false"/>
                <w:i w:val="false"/>
                <w:color w:val="000000"/>
                <w:sz w:val="20"/>
              </w:rPr>
              <w:t>
</w:t>
            </w:r>
            <w:r>
              <w:rPr>
                <w:rFonts w:ascii="Times New Roman"/>
                <w:b w:val="false"/>
                <w:i w:val="false"/>
                <w:color w:val="000000"/>
                <w:sz w:val="20"/>
              </w:rPr>
              <w:t>23) кандидоз пищевода, бронхов, трахеи, легких, слизистых оболочек полости рта и носа;</w:t>
            </w:r>
            <w:r>
              <w:br/>
            </w:r>
            <w:r>
              <w:rPr>
                <w:rFonts w:ascii="Times New Roman"/>
                <w:b w:val="false"/>
                <w:i w:val="false"/>
                <w:color w:val="000000"/>
                <w:sz w:val="20"/>
              </w:rPr>
              <w:t>
</w:t>
            </w:r>
            <w:r>
              <w:rPr>
                <w:rFonts w:ascii="Times New Roman"/>
                <w:b w:val="false"/>
                <w:i w:val="false"/>
                <w:color w:val="000000"/>
                <w:sz w:val="20"/>
              </w:rPr>
              <w:t>24) диссеминированная инфекция, вызванная атипичными микобактериями;</w:t>
            </w:r>
            <w:r>
              <w:br/>
            </w:r>
            <w:r>
              <w:rPr>
                <w:rFonts w:ascii="Times New Roman"/>
                <w:b w:val="false"/>
                <w:i w:val="false"/>
                <w:color w:val="000000"/>
                <w:sz w:val="20"/>
              </w:rPr>
              <w:t>
</w:t>
            </w:r>
            <w:r>
              <w:rPr>
                <w:rFonts w:ascii="Times New Roman"/>
                <w:b w:val="false"/>
                <w:i w:val="false"/>
                <w:color w:val="000000"/>
                <w:sz w:val="20"/>
              </w:rPr>
              <w:t>25) кахексия неясной этиологии;</w:t>
            </w:r>
            <w:r>
              <w:br/>
            </w:r>
            <w:r>
              <w:rPr>
                <w:rFonts w:ascii="Times New Roman"/>
                <w:b w:val="false"/>
                <w:i w:val="false"/>
                <w:color w:val="000000"/>
                <w:sz w:val="20"/>
              </w:rPr>
              <w:t>
</w:t>
            </w:r>
            <w:r>
              <w:rPr>
                <w:rFonts w:ascii="Times New Roman"/>
                <w:b w:val="false"/>
                <w:i w:val="false"/>
                <w:color w:val="000000"/>
                <w:sz w:val="20"/>
              </w:rPr>
              <w:t>26) затяжные рецидивирующие пиодермии, не поддающиеся обычной терапии;</w:t>
            </w:r>
            <w:r>
              <w:br/>
            </w:r>
            <w:r>
              <w:rPr>
                <w:rFonts w:ascii="Times New Roman"/>
                <w:b w:val="false"/>
                <w:i w:val="false"/>
                <w:color w:val="000000"/>
                <w:sz w:val="20"/>
              </w:rPr>
              <w:t>
</w:t>
            </w:r>
            <w:r>
              <w:rPr>
                <w:rFonts w:ascii="Times New Roman"/>
                <w:b w:val="false"/>
                <w:i w:val="false"/>
                <w:color w:val="000000"/>
                <w:sz w:val="20"/>
              </w:rPr>
              <w:t>27) тяжелые хронические воспалительные заболевания женской половой сферы неясной этиологии;</w:t>
            </w:r>
            <w:r>
              <w:br/>
            </w:r>
            <w:r>
              <w:rPr>
                <w:rFonts w:ascii="Times New Roman"/>
                <w:b w:val="false"/>
                <w:i w:val="false"/>
                <w:color w:val="000000"/>
                <w:sz w:val="20"/>
              </w:rPr>
              <w:t>
</w:t>
            </w:r>
            <w:r>
              <w:rPr>
                <w:rFonts w:ascii="Times New Roman"/>
                <w:b w:val="false"/>
                <w:i w:val="false"/>
                <w:color w:val="000000"/>
                <w:sz w:val="20"/>
              </w:rPr>
              <w:t>28) инвазивные новообразования женских половых органов;</w:t>
            </w:r>
            <w:r>
              <w:br/>
            </w:r>
            <w:r>
              <w:rPr>
                <w:rFonts w:ascii="Times New Roman"/>
                <w:b w:val="false"/>
                <w:i w:val="false"/>
                <w:color w:val="000000"/>
                <w:sz w:val="20"/>
              </w:rPr>
              <w:t>
</w:t>
            </w:r>
            <w:r>
              <w:rPr>
                <w:rFonts w:ascii="Times New Roman"/>
                <w:b w:val="false"/>
                <w:i w:val="false"/>
                <w:color w:val="000000"/>
                <w:sz w:val="20"/>
              </w:rPr>
              <w:t>29) мононуклеоз через 3 месяцев от начала заболевания;</w:t>
            </w:r>
            <w:r>
              <w:br/>
            </w:r>
            <w:r>
              <w:rPr>
                <w:rFonts w:ascii="Times New Roman"/>
                <w:b w:val="false"/>
                <w:i w:val="false"/>
                <w:color w:val="000000"/>
                <w:sz w:val="20"/>
              </w:rPr>
              <w:t>
</w:t>
            </w:r>
            <w:r>
              <w:rPr>
                <w:rFonts w:ascii="Times New Roman"/>
                <w:b w:val="false"/>
                <w:i w:val="false"/>
                <w:color w:val="000000"/>
                <w:sz w:val="20"/>
              </w:rPr>
              <w:t>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r>
              <w:br/>
            </w:r>
            <w:r>
              <w:rPr>
                <w:rFonts w:ascii="Times New Roman"/>
                <w:b w:val="false"/>
                <w:i w:val="false"/>
                <w:color w:val="000000"/>
                <w:sz w:val="20"/>
              </w:rPr>
              <w:t>
</w:t>
            </w:r>
            <w:r>
              <w:rPr>
                <w:rFonts w:ascii="Times New Roman"/>
                <w:b w:val="false"/>
                <w:i w:val="false"/>
                <w:color w:val="000000"/>
                <w:sz w:val="20"/>
              </w:rPr>
              <w:t>31) вирусные гепатиты В и С, при подтверждении диагноза;</w:t>
            </w:r>
            <w:r>
              <w:br/>
            </w:r>
            <w:r>
              <w:rPr>
                <w:rFonts w:ascii="Times New Roman"/>
                <w:b w:val="false"/>
                <w:i w:val="false"/>
                <w:color w:val="000000"/>
                <w:sz w:val="20"/>
              </w:rPr>
              <w:t>
</w:t>
            </w:r>
            <w:r>
              <w:rPr>
                <w:rFonts w:ascii="Times New Roman"/>
                <w:b w:val="false"/>
                <w:i w:val="false"/>
                <w:color w:val="000000"/>
                <w:sz w:val="20"/>
              </w:rPr>
              <w:t>32) обширные сливные кондиломы;</w:t>
            </w:r>
            <w:r>
              <w:br/>
            </w:r>
            <w:r>
              <w:rPr>
                <w:rFonts w:ascii="Times New Roman"/>
                <w:b w:val="false"/>
                <w:i w:val="false"/>
                <w:color w:val="000000"/>
                <w:sz w:val="20"/>
              </w:rPr>
              <w:t>
</w:t>
            </w:r>
            <w:r>
              <w:rPr>
                <w:rFonts w:ascii="Times New Roman"/>
                <w:b w:val="false"/>
                <w:i w:val="false"/>
                <w:color w:val="000000"/>
                <w:sz w:val="20"/>
              </w:rPr>
              <w:t>33) контагиозный моллюск с обширными высыпаниями, гигантский обезображивающий контагиозный моллюск;</w:t>
            </w:r>
            <w:r>
              <w:br/>
            </w:r>
            <w:r>
              <w:rPr>
                <w:rFonts w:ascii="Times New Roman"/>
                <w:b w:val="false"/>
                <w:i w:val="false"/>
                <w:color w:val="000000"/>
                <w:sz w:val="20"/>
              </w:rPr>
              <w:t>
</w:t>
            </w:r>
            <w:r>
              <w:rPr>
                <w:rFonts w:ascii="Times New Roman"/>
                <w:b w:val="false"/>
                <w:i w:val="false"/>
                <w:color w:val="000000"/>
                <w:sz w:val="20"/>
              </w:rPr>
              <w:t>34) первичное слабоумие у ранее здоровых лиц;</w:t>
            </w:r>
            <w:r>
              <w:br/>
            </w:r>
            <w:r>
              <w:rPr>
                <w:rFonts w:ascii="Times New Roman"/>
                <w:b w:val="false"/>
                <w:i w:val="false"/>
                <w:color w:val="000000"/>
                <w:sz w:val="20"/>
              </w:rPr>
              <w:t>
</w:t>
            </w:r>
            <w:r>
              <w:rPr>
                <w:rFonts w:ascii="Times New Roman"/>
                <w:b w:val="false"/>
                <w:i w:val="false"/>
                <w:color w:val="000000"/>
                <w:sz w:val="20"/>
              </w:rPr>
              <w:t>35) больные гемофилией и другими заболеваниями, систематически получающие переливание крови и ее компонентов;</w:t>
            </w:r>
            <w:r>
              <w:br/>
            </w:r>
            <w:r>
              <w:rPr>
                <w:rFonts w:ascii="Times New Roman"/>
                <w:b w:val="false"/>
                <w:i w:val="false"/>
                <w:color w:val="000000"/>
                <w:sz w:val="20"/>
              </w:rPr>
              <w:t>
36) генерализованная цитомегаловирусная инфекция.</w:t>
            </w:r>
          </w:p>
          <w:bookmarkEnd w:id="258"/>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259"/>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r>
              <w:br/>
            </w:r>
            <w:r>
              <w:rPr>
                <w:rFonts w:ascii="Times New Roman"/>
                <w:b w:val="false"/>
                <w:i w:val="false"/>
                <w:color w:val="000000"/>
                <w:sz w:val="20"/>
              </w:rPr>
              <w:t>
</w:t>
            </w:r>
            <w:r>
              <w:rPr>
                <w:rFonts w:ascii="Times New Roman"/>
                <w:b w:val="false"/>
                <w:i w:val="false"/>
                <w:color w:val="000000"/>
                <w:sz w:val="20"/>
              </w:rP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r>
              <w:br/>
            </w:r>
            <w:r>
              <w:rPr>
                <w:rFonts w:ascii="Times New Roman"/>
                <w:b w:val="false"/>
                <w:i w:val="false"/>
                <w:color w:val="000000"/>
                <w:sz w:val="20"/>
              </w:rPr>
              <w:t>
</w:t>
            </w:r>
            <w:r>
              <w:rPr>
                <w:rFonts w:ascii="Times New Roman"/>
                <w:b w:val="false"/>
                <w:i w:val="false"/>
                <w:color w:val="000000"/>
                <w:sz w:val="20"/>
              </w:rPr>
              <w:t>3) закрытие листа и справки о временной нетрудоспособности датой выписки из стационара если трудоспособность лиц полностью восстановлена;</w:t>
            </w:r>
            <w:r>
              <w:br/>
            </w:r>
            <w:r>
              <w:rPr>
                <w:rFonts w:ascii="Times New Roman"/>
                <w:b w:val="false"/>
                <w:i w:val="false"/>
                <w:color w:val="000000"/>
                <w:sz w:val="20"/>
              </w:rPr>
              <w:t>
</w:t>
            </w:r>
            <w:r>
              <w:rPr>
                <w:rFonts w:ascii="Times New Roman"/>
                <w:b w:val="false"/>
                <w:i w:val="false"/>
                <w:color w:val="000000"/>
                <w:sz w:val="20"/>
              </w:rPr>
              <w:t>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r>
              <w:br/>
            </w:r>
            <w:r>
              <w:rPr>
                <w:rFonts w:ascii="Times New Roman"/>
                <w:b w:val="false"/>
                <w:i w:val="false"/>
                <w:color w:val="000000"/>
                <w:sz w:val="20"/>
              </w:rPr>
              <w:t>
</w:t>
            </w:r>
            <w:r>
              <w:rPr>
                <w:rFonts w:ascii="Times New Roman"/>
                <w:b w:val="false"/>
                <w:i w:val="false"/>
                <w:color w:val="000000"/>
                <w:sz w:val="20"/>
              </w:rP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r>
              <w:br/>
            </w:r>
            <w:r>
              <w:rPr>
                <w:rFonts w:ascii="Times New Roman"/>
                <w:b w:val="false"/>
                <w:i w:val="false"/>
                <w:color w:val="000000"/>
                <w:sz w:val="20"/>
              </w:rPr>
              <w:t>
</w:t>
            </w:r>
            <w:r>
              <w:rPr>
                <w:rFonts w:ascii="Times New Roman"/>
                <w:b w:val="false"/>
                <w:i w:val="false"/>
                <w:color w:val="000000"/>
                <w:sz w:val="20"/>
              </w:rP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r>
              <w:br/>
            </w:r>
            <w:r>
              <w:rPr>
                <w:rFonts w:ascii="Times New Roman"/>
                <w:b w:val="false"/>
                <w:i w:val="false"/>
                <w:color w:val="000000"/>
                <w:sz w:val="20"/>
              </w:rPr>
              <w:t>
</w:t>
            </w:r>
            <w:r>
              <w:rPr>
                <w:rFonts w:ascii="Times New Roman"/>
                <w:b w:val="false"/>
                <w:i w:val="false"/>
                <w:color w:val="000000"/>
                <w:sz w:val="20"/>
              </w:rP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r>
              <w:br/>
            </w: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bookmarkEnd w:id="259"/>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260"/>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r>
              <w:br/>
            </w:r>
            <w:r>
              <w:rPr>
                <w:rFonts w:ascii="Times New Roman"/>
                <w:b w:val="false"/>
                <w:i w:val="false"/>
                <w:color w:val="000000"/>
                <w:sz w:val="20"/>
              </w:rPr>
              <w:t>
</w:t>
            </w:r>
            <w:r>
              <w:rPr>
                <w:rFonts w:ascii="Times New Roman"/>
                <w:b w:val="false"/>
                <w:i w:val="false"/>
                <w:color w:val="000000"/>
                <w:sz w:val="20"/>
              </w:rPr>
              <w:t>1)качество сбора анамнеза, которое оценивается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сбора анамнеза;</w:t>
            </w:r>
            <w:r>
              <w:br/>
            </w:r>
            <w:r>
              <w:rPr>
                <w:rFonts w:ascii="Times New Roman"/>
                <w:b w:val="false"/>
                <w:i w:val="false"/>
                <w:color w:val="000000"/>
                <w:sz w:val="20"/>
              </w:rPr>
              <w:t>
</w:t>
            </w:r>
            <w:r>
              <w:rPr>
                <w:rFonts w:ascii="Times New Roman"/>
                <w:b w:val="false"/>
                <w:i w:val="false"/>
                <w:color w:val="000000"/>
                <w:sz w:val="20"/>
              </w:rPr>
              <w:t>полнота сбора анамнеза;</w:t>
            </w:r>
            <w:r>
              <w:br/>
            </w:r>
            <w:r>
              <w:rPr>
                <w:rFonts w:ascii="Times New Roman"/>
                <w:b w:val="false"/>
                <w:i w:val="false"/>
                <w:color w:val="000000"/>
                <w:sz w:val="20"/>
              </w:rPr>
              <w:t>
</w:t>
            </w:r>
            <w:r>
              <w:rPr>
                <w:rFonts w:ascii="Times New Roman"/>
                <w:b w:val="false"/>
                <w:i w:val="false"/>
                <w:color w:val="000000"/>
                <w:sz w:val="20"/>
              </w:rP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r>
              <w:br/>
            </w:r>
            <w:r>
              <w:rPr>
                <w:rFonts w:ascii="Times New Roman"/>
                <w:b w:val="false"/>
                <w:i w:val="false"/>
                <w:color w:val="000000"/>
                <w:sz w:val="20"/>
              </w:rPr>
              <w:t>
</w:t>
            </w:r>
            <w:r>
              <w:rPr>
                <w:rFonts w:ascii="Times New Roman"/>
                <w:b w:val="false"/>
                <w:i w:val="false"/>
                <w:color w:val="000000"/>
                <w:sz w:val="20"/>
              </w:rPr>
              <w:t>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r>
              <w:br/>
            </w:r>
            <w:r>
              <w:rPr>
                <w:rFonts w:ascii="Times New Roman"/>
                <w:b w:val="false"/>
                <w:i w:val="false"/>
                <w:color w:val="000000"/>
                <w:sz w:val="20"/>
              </w:rPr>
              <w:t>
</w:t>
            </w:r>
            <w:r>
              <w:rPr>
                <w:rFonts w:ascii="Times New Roman"/>
                <w:b w:val="false"/>
                <w:i w:val="false"/>
                <w:color w:val="000000"/>
                <w:sz w:val="20"/>
              </w:rPr>
              <w:t>2) полнота и обоснованность проведения диагностических исследований,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диагностических мероприятий;</w:t>
            </w:r>
            <w:r>
              <w:br/>
            </w:r>
            <w:r>
              <w:rPr>
                <w:rFonts w:ascii="Times New Roman"/>
                <w:b w:val="false"/>
                <w:i w:val="false"/>
                <w:color w:val="000000"/>
                <w:sz w:val="20"/>
              </w:rPr>
              <w:t>
</w:t>
            </w:r>
            <w:r>
              <w:rPr>
                <w:rFonts w:ascii="Times New Roman"/>
                <w:b w:val="false"/>
                <w:i w:val="false"/>
                <w:color w:val="000000"/>
                <w:sz w:val="20"/>
              </w:rP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предусмотренных клиническими протоколами;</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r>
              <w:br/>
            </w:r>
            <w:r>
              <w:rPr>
                <w:rFonts w:ascii="Times New Roman"/>
                <w:b w:val="false"/>
                <w:i w:val="false"/>
                <w:color w:val="000000"/>
                <w:sz w:val="20"/>
              </w:rPr>
              <w:t>
</w:t>
            </w:r>
            <w:r>
              <w:rPr>
                <w:rFonts w:ascii="Times New Roman"/>
                <w:b w:val="false"/>
                <w:i w:val="false"/>
                <w:color w:val="000000"/>
                <w:sz w:val="20"/>
              </w:rP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диагноз отсутствует, неполный или неправильный, не соответствует международной классификации болезней;</w:t>
            </w:r>
            <w:r>
              <w:br/>
            </w:r>
            <w:r>
              <w:rPr>
                <w:rFonts w:ascii="Times New Roman"/>
                <w:b w:val="false"/>
                <w:i w:val="false"/>
                <w:color w:val="000000"/>
                <w:sz w:val="20"/>
              </w:rPr>
              <w:t>
</w:t>
            </w:r>
            <w:r>
              <w:rPr>
                <w:rFonts w:ascii="Times New Roman"/>
                <w:b w:val="false"/>
                <w:i w:val="false"/>
                <w:color w:val="000000"/>
                <w:sz w:val="20"/>
              </w:rPr>
              <w:t>не выделен ведущий патологический синдром, определяющий тяжесть течения заболевания, не распознаны сопутствующие заболевания и осложнения;</w:t>
            </w:r>
            <w:r>
              <w:br/>
            </w:r>
            <w:r>
              <w:rPr>
                <w:rFonts w:ascii="Times New Roman"/>
                <w:b w:val="false"/>
                <w:i w:val="false"/>
                <w:color w:val="000000"/>
                <w:sz w:val="20"/>
              </w:rPr>
              <w:t>
</w:t>
            </w:r>
            <w:r>
              <w:rPr>
                <w:rFonts w:ascii="Times New Roman"/>
                <w:b w:val="false"/>
                <w:i w:val="false"/>
                <w:color w:val="000000"/>
                <w:sz w:val="20"/>
              </w:rP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r>
              <w:br/>
            </w:r>
            <w:r>
              <w:rPr>
                <w:rFonts w:ascii="Times New Roman"/>
                <w:b w:val="false"/>
                <w:i w:val="false"/>
                <w:color w:val="000000"/>
                <w:sz w:val="20"/>
              </w:rPr>
              <w:t>
</w:t>
            </w:r>
            <w:r>
              <w:rPr>
                <w:rFonts w:ascii="Times New Roman"/>
                <w:b w:val="false"/>
                <w:i w:val="false"/>
                <w:color w:val="000000"/>
                <w:sz w:val="20"/>
              </w:rPr>
              <w:t>диагноз основного заболевания правильный, но не диагностированы сопутствующие заболевания, влияющие на результат лечения.</w:t>
            </w:r>
            <w:r>
              <w:br/>
            </w:r>
            <w:r>
              <w:rPr>
                <w:rFonts w:ascii="Times New Roman"/>
                <w:b w:val="false"/>
                <w:i w:val="false"/>
                <w:color w:val="000000"/>
                <w:sz w:val="20"/>
              </w:rPr>
              <w:t>
</w:t>
            </w:r>
            <w:r>
              <w:rPr>
                <w:rFonts w:ascii="Times New Roman"/>
                <w:b w:val="false"/>
                <w:i w:val="false"/>
                <w:color w:val="000000"/>
                <w:sz w:val="20"/>
              </w:rP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4) своевременность и качество консультаций профильных специалистов,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консультации, приведшее к ошибочной трактовке симптомов и синдромов, отрицательно повлиявших на исход заболевания;</w:t>
            </w:r>
            <w:r>
              <w:br/>
            </w:r>
            <w:r>
              <w:rPr>
                <w:rFonts w:ascii="Times New Roman"/>
                <w:b w:val="false"/>
                <w:i w:val="false"/>
                <w:color w:val="000000"/>
                <w:sz w:val="20"/>
              </w:rPr>
              <w:t>
</w:t>
            </w:r>
            <w:r>
              <w:rPr>
                <w:rFonts w:ascii="Times New Roman"/>
                <w:b w:val="false"/>
                <w:i w:val="false"/>
                <w:color w:val="000000"/>
                <w:sz w:val="20"/>
              </w:rPr>
              <w:t>консультация своевременная, непринятие во внимание мнения консультанта при постановке диагноза частично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мнение консультанта ошибочное и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5) объем, качество и обоснованность проведения лечебных мероприятий,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лечения при наличии показаний;</w:t>
            </w:r>
            <w:r>
              <w:br/>
            </w:r>
            <w:r>
              <w:rPr>
                <w:rFonts w:ascii="Times New Roman"/>
                <w:b w:val="false"/>
                <w:i w:val="false"/>
                <w:color w:val="000000"/>
                <w:sz w:val="20"/>
              </w:rPr>
              <w:t>
</w:t>
            </w:r>
            <w:r>
              <w:rPr>
                <w:rFonts w:ascii="Times New Roman"/>
                <w:b w:val="false"/>
                <w:i w:val="false"/>
                <w:color w:val="000000"/>
                <w:sz w:val="20"/>
              </w:rPr>
              <w:t>назначение лечения при отсутствии показаний;</w:t>
            </w:r>
            <w:r>
              <w:br/>
            </w:r>
            <w:r>
              <w:rPr>
                <w:rFonts w:ascii="Times New Roman"/>
                <w:b w:val="false"/>
                <w:i w:val="false"/>
                <w:color w:val="000000"/>
                <w:sz w:val="20"/>
              </w:rPr>
              <w:t>
</w:t>
            </w:r>
            <w:r>
              <w:rPr>
                <w:rFonts w:ascii="Times New Roman"/>
                <w:b w:val="false"/>
                <w:i w:val="false"/>
                <w:color w:val="000000"/>
                <w:sz w:val="20"/>
              </w:rPr>
              <w:t>назначение малоэффективных лечебных мероприятий без учета особенностей течения заболевания, сопутствующих заболеваний и осложнений;</w:t>
            </w:r>
            <w:r>
              <w:br/>
            </w:r>
            <w:r>
              <w:rPr>
                <w:rFonts w:ascii="Times New Roman"/>
                <w:b w:val="false"/>
                <w:i w:val="false"/>
                <w:color w:val="000000"/>
                <w:sz w:val="20"/>
              </w:rPr>
              <w:t>
</w:t>
            </w:r>
            <w:r>
              <w:rPr>
                <w:rFonts w:ascii="Times New Roman"/>
                <w:b w:val="false"/>
                <w:i w:val="false"/>
                <w:color w:val="000000"/>
                <w:sz w:val="20"/>
              </w:rP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r>
              <w:br/>
            </w:r>
            <w:r>
              <w:rPr>
                <w:rFonts w:ascii="Times New Roman"/>
                <w:b w:val="false"/>
                <w:i w:val="false"/>
                <w:color w:val="000000"/>
                <w:sz w:val="20"/>
              </w:rPr>
              <w:t>
</w:t>
            </w:r>
            <w:r>
              <w:rPr>
                <w:rFonts w:ascii="Times New Roman"/>
                <w:b w:val="false"/>
                <w:i w:val="false"/>
                <w:color w:val="000000"/>
                <w:sz w:val="20"/>
              </w:rPr>
              <w:t>несоблюдение требований Стандартов,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r>
              <w:br/>
            </w:r>
            <w:r>
              <w:rPr>
                <w:rFonts w:ascii="Times New Roman"/>
                <w:b w:val="false"/>
                <w:i w:val="false"/>
                <w:color w:val="000000"/>
                <w:sz w:val="20"/>
              </w:rPr>
              <w:t>
</w:t>
            </w: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r>
              <w:br/>
            </w:r>
            <w:r>
              <w:rPr>
                <w:rFonts w:ascii="Times New Roman"/>
                <w:b w:val="false"/>
                <w:i w:val="false"/>
                <w:color w:val="000000"/>
                <w:sz w:val="20"/>
              </w:rPr>
              <w:t>
</w:t>
            </w:r>
            <w:r>
              <w:rPr>
                <w:rFonts w:ascii="Times New Roman"/>
                <w:b w:val="false"/>
                <w:i w:val="false"/>
                <w:color w:val="000000"/>
                <w:sz w:val="20"/>
              </w:rPr>
              <w:t> 7) достигнутый результат, который оценивается по следующим критериям:</w:t>
            </w:r>
            <w:r>
              <w:br/>
            </w:r>
            <w:r>
              <w:rPr>
                <w:rFonts w:ascii="Times New Roman"/>
                <w:b w:val="false"/>
                <w:i w:val="false"/>
                <w:color w:val="000000"/>
                <w:sz w:val="20"/>
              </w:rPr>
              <w:t>
</w:t>
            </w:r>
            <w:r>
              <w:rPr>
                <w:rFonts w:ascii="Times New Roman"/>
                <w:b w:val="false"/>
                <w:i w:val="false"/>
                <w:color w:val="000000"/>
                <w:sz w:val="20"/>
              </w:rPr>
              <w:t>достижение ожидаемого клинического эффекта при соблюдении технологии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r>
              <w:br/>
            </w:r>
            <w:r>
              <w:rPr>
                <w:rFonts w:ascii="Times New Roman"/>
                <w:b w:val="false"/>
                <w:i w:val="false"/>
                <w:color w:val="000000"/>
                <w:sz w:val="20"/>
              </w:rPr>
              <w:t>
</w:t>
            </w:r>
            <w:r>
              <w:rPr>
                <w:rFonts w:ascii="Times New Roman"/>
                <w:b w:val="false"/>
                <w:i w:val="false"/>
                <w:color w:val="000000"/>
                <w:sz w:val="20"/>
              </w:rPr>
              <w:t>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r>
              <w:br/>
            </w:r>
            <w:r>
              <w:rPr>
                <w:rFonts w:ascii="Times New Roman"/>
                <w:b w:val="false"/>
                <w:i w:val="false"/>
                <w:color w:val="000000"/>
                <w:sz w:val="20"/>
              </w:rPr>
              <w:t>
</w:t>
            </w:r>
            <w:r>
              <w:rPr>
                <w:rFonts w:ascii="Times New Roman"/>
                <w:b w:val="false"/>
                <w:i w:val="false"/>
                <w:color w:val="000000"/>
                <w:sz w:val="20"/>
              </w:rPr>
              <w:t>наличие полипрагмазии, обусловившее развитие нежелательных последствий;</w:t>
            </w:r>
            <w:r>
              <w:br/>
            </w: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в соответствии с формами отчетной и учетной документации </w:t>
            </w:r>
          </w:p>
          <w:bookmarkEnd w:id="260"/>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261"/>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r>
              <w:br/>
            </w:r>
            <w:r>
              <w:rPr>
                <w:rFonts w:ascii="Times New Roman"/>
                <w:b w:val="false"/>
                <w:i w:val="false"/>
                <w:color w:val="000000"/>
                <w:sz w:val="20"/>
              </w:rPr>
              <w:t>
</w:t>
            </w:r>
            <w:r>
              <w:rPr>
                <w:rFonts w:ascii="Times New Roman"/>
                <w:b w:val="false"/>
                <w:i w:val="false"/>
                <w:color w:val="000000"/>
                <w:sz w:val="20"/>
              </w:rPr>
              <w:t>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r>
              <w:br/>
            </w:r>
            <w:r>
              <w:rPr>
                <w:rFonts w:ascii="Times New Roman"/>
                <w:b w:val="false"/>
                <w:i w:val="false"/>
                <w:color w:val="000000"/>
                <w:sz w:val="20"/>
              </w:rPr>
              <w:t>
</w:t>
            </w:r>
            <w:r>
              <w:rPr>
                <w:rFonts w:ascii="Times New Roman"/>
                <w:b w:val="false"/>
                <w:i w:val="false"/>
                <w:color w:val="000000"/>
                <w:sz w:val="20"/>
              </w:rPr>
              <w:t>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4) проведение клинико-патологоанатомического разбора в случаях смерти больных в организациях здравоохранения;</w:t>
            </w:r>
            <w:r>
              <w:br/>
            </w:r>
            <w:r>
              <w:rPr>
                <w:rFonts w:ascii="Times New Roman"/>
                <w:b w:val="false"/>
                <w:i w:val="false"/>
                <w:color w:val="000000"/>
                <w:sz w:val="20"/>
              </w:rPr>
              <w:t>
</w:t>
            </w:r>
            <w:r>
              <w:rPr>
                <w:rFonts w:ascii="Times New Roman"/>
                <w:b w:val="false"/>
                <w:i w:val="false"/>
                <w:color w:val="000000"/>
                <w:sz w:val="20"/>
              </w:rPr>
              <w:t>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r>
              <w:br/>
            </w:r>
            <w:r>
              <w:rPr>
                <w:rFonts w:ascii="Times New Roman"/>
                <w:b w:val="false"/>
                <w:i w:val="false"/>
                <w:color w:val="000000"/>
                <w:sz w:val="20"/>
              </w:rPr>
              <w:t>
</w:t>
            </w:r>
            <w:r>
              <w:rPr>
                <w:rFonts w:ascii="Times New Roman"/>
                <w:b w:val="false"/>
                <w:i w:val="false"/>
                <w:color w:val="000000"/>
                <w:sz w:val="20"/>
              </w:rPr>
              <w:t>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r>
              <w:br/>
            </w:r>
            <w:r>
              <w:rPr>
                <w:rFonts w:ascii="Times New Roman"/>
                <w:b w:val="false"/>
                <w:i w:val="false"/>
                <w:color w:val="000000"/>
                <w:sz w:val="20"/>
              </w:rPr>
              <w:t>
</w:t>
            </w:r>
            <w:r>
              <w:rPr>
                <w:rFonts w:ascii="Times New Roman"/>
                <w:b w:val="false"/>
                <w:i w:val="false"/>
                <w:color w:val="000000"/>
                <w:sz w:val="20"/>
              </w:rPr>
              <w:t>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установления факта смерти;</w:t>
            </w:r>
            <w:r>
              <w:br/>
            </w:r>
            <w:r>
              <w:rPr>
                <w:rFonts w:ascii="Times New Roman"/>
                <w:b w:val="false"/>
                <w:i w:val="false"/>
                <w:color w:val="000000"/>
                <w:sz w:val="20"/>
              </w:rPr>
              <w:t>
</w:t>
            </w:r>
            <w:r>
              <w:rPr>
                <w:rFonts w:ascii="Times New Roman"/>
                <w:b w:val="false"/>
                <w:i w:val="false"/>
                <w:color w:val="000000"/>
                <w:sz w:val="20"/>
              </w:rPr>
              <w:t>8) оформление:</w:t>
            </w:r>
            <w:r>
              <w:br/>
            </w:r>
            <w:r>
              <w:rPr>
                <w:rFonts w:ascii="Times New Roman"/>
                <w:b w:val="false"/>
                <w:i w:val="false"/>
                <w:color w:val="000000"/>
                <w:sz w:val="20"/>
              </w:rPr>
              <w:t>
</w:t>
            </w:r>
            <w:r>
              <w:rPr>
                <w:rFonts w:ascii="Times New Roman"/>
                <w:b w:val="false"/>
                <w:i w:val="false"/>
                <w:color w:val="000000"/>
                <w:sz w:val="20"/>
              </w:rPr>
              <w:t>-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r>
              <w:br/>
            </w:r>
            <w:r>
              <w:rPr>
                <w:rFonts w:ascii="Times New Roman"/>
                <w:b w:val="false"/>
                <w:i w:val="false"/>
                <w:color w:val="000000"/>
                <w:sz w:val="20"/>
              </w:rPr>
              <w:t>
</w:t>
            </w:r>
            <w:r>
              <w:rPr>
                <w:rFonts w:ascii="Times New Roman"/>
                <w:b w:val="false"/>
                <w:i w:val="false"/>
                <w:color w:val="000000"/>
                <w:sz w:val="20"/>
              </w:rPr>
              <w:t>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r>
              <w:br/>
            </w:r>
            <w:r>
              <w:rPr>
                <w:rFonts w:ascii="Times New Roman"/>
                <w:b w:val="false"/>
                <w:i w:val="false"/>
                <w:color w:val="000000"/>
                <w:sz w:val="20"/>
              </w:rPr>
              <w:t>
</w:t>
            </w:r>
            <w:r>
              <w:rPr>
                <w:rFonts w:ascii="Times New Roman"/>
                <w:b w:val="false"/>
                <w:i w:val="false"/>
                <w:color w:val="000000"/>
                <w:sz w:val="20"/>
              </w:rPr>
              <w:t>12) проведение патологоанатомического исследования плаценты:</w:t>
            </w:r>
            <w:r>
              <w:br/>
            </w:r>
            <w:r>
              <w:rPr>
                <w:rFonts w:ascii="Times New Roman"/>
                <w:b w:val="false"/>
                <w:i w:val="false"/>
                <w:color w:val="000000"/>
                <w:sz w:val="20"/>
              </w:rPr>
              <w:t>
</w:t>
            </w:r>
            <w:r>
              <w:rPr>
                <w:rFonts w:ascii="Times New Roman"/>
                <w:b w:val="false"/>
                <w:i w:val="false"/>
                <w:color w:val="000000"/>
                <w:sz w:val="20"/>
              </w:rPr>
              <w:t>- в случае мертворождения;</w:t>
            </w:r>
            <w:r>
              <w:br/>
            </w:r>
            <w:r>
              <w:rPr>
                <w:rFonts w:ascii="Times New Roman"/>
                <w:b w:val="false"/>
                <w:i w:val="false"/>
                <w:color w:val="000000"/>
                <w:sz w:val="20"/>
              </w:rPr>
              <w:t>
</w:t>
            </w:r>
            <w:r>
              <w:rPr>
                <w:rFonts w:ascii="Times New Roman"/>
                <w:b w:val="false"/>
                <w:i w:val="false"/>
                <w:color w:val="000000"/>
                <w:sz w:val="20"/>
              </w:rPr>
              <w:t>- при всех заболеваниях новорожденных, выявленных в момент рождения;</w:t>
            </w:r>
            <w:r>
              <w:br/>
            </w:r>
            <w:r>
              <w:rPr>
                <w:rFonts w:ascii="Times New Roman"/>
                <w:b w:val="false"/>
                <w:i w:val="false"/>
                <w:color w:val="000000"/>
                <w:sz w:val="20"/>
              </w:rPr>
              <w:t>
</w:t>
            </w:r>
            <w:r>
              <w:rPr>
                <w:rFonts w:ascii="Times New Roman"/>
                <w:b w:val="false"/>
                <w:i w:val="false"/>
                <w:color w:val="000000"/>
                <w:sz w:val="20"/>
              </w:rPr>
              <w:t>- в случаях, подозрительных на гемолитическую болезнь новорожденных;</w:t>
            </w:r>
            <w:r>
              <w:br/>
            </w:r>
            <w:r>
              <w:rPr>
                <w:rFonts w:ascii="Times New Roman"/>
                <w:b w:val="false"/>
                <w:i w:val="false"/>
                <w:color w:val="000000"/>
                <w:sz w:val="20"/>
              </w:rPr>
              <w:t>
</w:t>
            </w:r>
            <w:r>
              <w:rPr>
                <w:rFonts w:ascii="Times New Roman"/>
                <w:b w:val="false"/>
                <w:i w:val="false"/>
                <w:color w:val="000000"/>
                <w:sz w:val="20"/>
              </w:rPr>
              <w:t>- при раннем отхождении вод и при грязных водах;</w:t>
            </w:r>
            <w:r>
              <w:br/>
            </w:r>
            <w:r>
              <w:rPr>
                <w:rFonts w:ascii="Times New Roman"/>
                <w:b w:val="false"/>
                <w:i w:val="false"/>
                <w:color w:val="000000"/>
                <w:sz w:val="20"/>
              </w:rPr>
              <w:t>
</w:t>
            </w:r>
            <w:r>
              <w:rPr>
                <w:rFonts w:ascii="Times New Roman"/>
                <w:b w:val="false"/>
                <w:i w:val="false"/>
                <w:color w:val="000000"/>
                <w:sz w:val="20"/>
              </w:rPr>
              <w:t>- при заболеваниях матери, протекающих с высокой температурой в последний триместр беременности;</w:t>
            </w:r>
            <w:r>
              <w:br/>
            </w:r>
            <w:r>
              <w:rPr>
                <w:rFonts w:ascii="Times New Roman"/>
                <w:b w:val="false"/>
                <w:i w:val="false"/>
                <w:color w:val="000000"/>
                <w:sz w:val="20"/>
              </w:rPr>
              <w:t>
</w:t>
            </w:r>
            <w:r>
              <w:rPr>
                <w:rFonts w:ascii="Times New Roman"/>
                <w:b w:val="false"/>
                <w:i w:val="false"/>
                <w:color w:val="000000"/>
                <w:sz w:val="20"/>
              </w:rPr>
              <w:t>- при явной аномалии развития или прикрепления плаценты;</w:t>
            </w:r>
            <w:r>
              <w:br/>
            </w:r>
            <w:r>
              <w:rPr>
                <w:rFonts w:ascii="Times New Roman"/>
                <w:b w:val="false"/>
                <w:i w:val="false"/>
                <w:color w:val="000000"/>
                <w:sz w:val="20"/>
              </w:rPr>
              <w:t>
</w:t>
            </w:r>
            <w:r>
              <w:rPr>
                <w:rFonts w:ascii="Times New Roman"/>
                <w:b w:val="false"/>
                <w:i w:val="false"/>
                <w:color w:val="000000"/>
                <w:sz w:val="20"/>
              </w:rPr>
              <w:t>- при подозрении на наличие врожденных аномалий развития плода;</w:t>
            </w:r>
            <w:r>
              <w:br/>
            </w:r>
            <w:r>
              <w:rPr>
                <w:rFonts w:ascii="Times New Roman"/>
                <w:b w:val="false"/>
                <w:i w:val="false"/>
                <w:color w:val="000000"/>
                <w:sz w:val="20"/>
              </w:rPr>
              <w:t>
</w:t>
            </w:r>
            <w:r>
              <w:rPr>
                <w:rFonts w:ascii="Times New Roman"/>
                <w:b w:val="false"/>
                <w:i w:val="false"/>
                <w:color w:val="000000"/>
                <w:sz w:val="20"/>
              </w:rPr>
              <w:t>- при случаях преэклампсий, эклампсий</w:t>
            </w:r>
            <w:r>
              <w:br/>
            </w:r>
            <w:r>
              <w:rPr>
                <w:rFonts w:ascii="Times New Roman"/>
                <w:b w:val="false"/>
                <w:i w:val="false"/>
                <w:color w:val="000000"/>
                <w:sz w:val="20"/>
              </w:rPr>
              <w:t>
</w:t>
            </w:r>
            <w:r>
              <w:rPr>
                <w:rFonts w:ascii="Times New Roman"/>
                <w:b w:val="false"/>
                <w:i w:val="false"/>
                <w:color w:val="000000"/>
                <w:sz w:val="20"/>
              </w:rPr>
              <w:t>13) обязательная регистрация плода массой менее 500 граммов с антропометрическими данными (масса, рост, окружность головы, окружность грудной клетки);</w:t>
            </w:r>
            <w:r>
              <w:br/>
            </w:r>
            <w:r>
              <w:rPr>
                <w:rFonts w:ascii="Times New Roman"/>
                <w:b w:val="false"/>
                <w:i w:val="false"/>
                <w:color w:val="000000"/>
                <w:sz w:val="20"/>
              </w:rPr>
              <w:t>
</w:t>
            </w:r>
            <w:r>
              <w:rPr>
                <w:rFonts w:ascii="Times New Roman"/>
                <w:b w:val="false"/>
                <w:i w:val="false"/>
                <w:color w:val="000000"/>
                <w:sz w:val="20"/>
              </w:rPr>
              <w:t>14) установление патологоанатомического вскрытия в зависимости от сложности на следующие категории:</w:t>
            </w:r>
            <w:r>
              <w:br/>
            </w:r>
            <w:r>
              <w:rPr>
                <w:rFonts w:ascii="Times New Roman"/>
                <w:b w:val="false"/>
                <w:i w:val="false"/>
                <w:color w:val="000000"/>
                <w:sz w:val="20"/>
              </w:rPr>
              <w:t>
</w:t>
            </w:r>
            <w:r>
              <w:rPr>
                <w:rFonts w:ascii="Times New Roman"/>
                <w:b w:val="false"/>
                <w:i w:val="false"/>
                <w:color w:val="000000"/>
                <w:sz w:val="20"/>
              </w:rPr>
              <w:t>- первая категория;</w:t>
            </w:r>
            <w:r>
              <w:br/>
            </w:r>
            <w:r>
              <w:rPr>
                <w:rFonts w:ascii="Times New Roman"/>
                <w:b w:val="false"/>
                <w:i w:val="false"/>
                <w:color w:val="000000"/>
                <w:sz w:val="20"/>
              </w:rPr>
              <w:t>
</w:t>
            </w:r>
            <w:r>
              <w:rPr>
                <w:rFonts w:ascii="Times New Roman"/>
                <w:b w:val="false"/>
                <w:i w:val="false"/>
                <w:color w:val="000000"/>
                <w:sz w:val="20"/>
              </w:rPr>
              <w:t>- вторая категория;</w:t>
            </w:r>
            <w:r>
              <w:br/>
            </w:r>
            <w:r>
              <w:rPr>
                <w:rFonts w:ascii="Times New Roman"/>
                <w:b w:val="false"/>
                <w:i w:val="false"/>
                <w:color w:val="000000"/>
                <w:sz w:val="20"/>
              </w:rPr>
              <w:t>
</w:t>
            </w:r>
            <w:r>
              <w:rPr>
                <w:rFonts w:ascii="Times New Roman"/>
                <w:b w:val="false"/>
                <w:i w:val="false"/>
                <w:color w:val="000000"/>
                <w:sz w:val="20"/>
              </w:rPr>
              <w:t>- третья категория;</w:t>
            </w:r>
            <w:r>
              <w:br/>
            </w:r>
            <w:r>
              <w:rPr>
                <w:rFonts w:ascii="Times New Roman"/>
                <w:b w:val="false"/>
                <w:i w:val="false"/>
                <w:color w:val="000000"/>
                <w:sz w:val="20"/>
              </w:rPr>
              <w:t>
</w:t>
            </w:r>
            <w:r>
              <w:rPr>
                <w:rFonts w:ascii="Times New Roman"/>
                <w:b w:val="false"/>
                <w:i w:val="false"/>
                <w:color w:val="000000"/>
                <w:sz w:val="20"/>
              </w:rPr>
              <w:t>- четвертая категория;</w:t>
            </w:r>
            <w:r>
              <w:br/>
            </w:r>
            <w:r>
              <w:rPr>
                <w:rFonts w:ascii="Times New Roman"/>
                <w:b w:val="false"/>
                <w:i w:val="false"/>
                <w:color w:val="000000"/>
                <w:sz w:val="20"/>
              </w:rPr>
              <w:t>
</w:t>
            </w:r>
            <w:r>
              <w:rPr>
                <w:rFonts w:ascii="Times New Roman"/>
                <w:b w:val="false"/>
                <w:i w:val="false"/>
                <w:color w:val="000000"/>
                <w:sz w:val="20"/>
              </w:rPr>
              <w:t>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r>
              <w:br/>
            </w: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bookmarkEnd w:id="261"/>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7" w:id="262"/>
    <w:p>
      <w:pPr>
        <w:spacing w:after="0"/>
        <w:ind w:left="0"/>
        <w:jc w:val="both"/>
      </w:pPr>
      <w:r>
        <w:rPr>
          <w:rFonts w:ascii="Times New Roman"/>
          <w:b w:val="false"/>
          <w:i w:val="false"/>
          <w:color w:val="000000"/>
          <w:sz w:val="28"/>
        </w:rPr>
        <w:t>
      Должностное (ые) лицо (а) ________________________________________ 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Руководитель субъекта контроля _____________________________________ 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w:t>
      </w:r>
    </w:p>
    <w:bookmarkEnd w:id="262"/>
    <w:bookmarkStart w:name="z1348" w:id="263"/>
    <w:p>
      <w:pPr>
        <w:spacing w:after="0"/>
        <w:ind w:left="0"/>
        <w:jc w:val="both"/>
      </w:pPr>
      <w:r>
        <w:rPr>
          <w:rFonts w:ascii="Times New Roman"/>
          <w:b w:val="false"/>
          <w:i w:val="false"/>
          <w:color w:val="000000"/>
          <w:sz w:val="28"/>
        </w:rPr>
        <w:t>
      Список сокращений:</w:t>
      </w:r>
    </w:p>
    <w:bookmarkEnd w:id="263"/>
    <w:bookmarkStart w:name="z1349" w:id="264"/>
    <w:p>
      <w:pPr>
        <w:spacing w:after="0"/>
        <w:ind w:left="0"/>
        <w:jc w:val="both"/>
      </w:pPr>
      <w:r>
        <w:rPr>
          <w:rFonts w:ascii="Times New Roman"/>
          <w:b w:val="false"/>
          <w:i w:val="false"/>
          <w:color w:val="000000"/>
          <w:sz w:val="28"/>
        </w:rPr>
        <w:t>
      ВИЧ – вирус иммунодефицита человека</w:t>
      </w:r>
    </w:p>
    <w:bookmarkEnd w:id="264"/>
    <w:bookmarkStart w:name="z1350" w:id="265"/>
    <w:p>
      <w:pPr>
        <w:spacing w:after="0"/>
        <w:ind w:left="0"/>
        <w:jc w:val="both"/>
      </w:pPr>
      <w:r>
        <w:rPr>
          <w:rFonts w:ascii="Times New Roman"/>
          <w:b w:val="false"/>
          <w:i w:val="false"/>
          <w:color w:val="000000"/>
          <w:sz w:val="28"/>
        </w:rPr>
        <w:t>
      СМП – скорая медицинская помощь</w:t>
      </w:r>
    </w:p>
    <w:bookmarkEnd w:id="265"/>
    <w:bookmarkStart w:name="z1351" w:id="266"/>
    <w:p>
      <w:pPr>
        <w:spacing w:after="0"/>
        <w:ind w:left="0"/>
        <w:jc w:val="both"/>
      </w:pPr>
      <w:r>
        <w:rPr>
          <w:rFonts w:ascii="Times New Roman"/>
          <w:b w:val="false"/>
          <w:i w:val="false"/>
          <w:color w:val="000000"/>
          <w:sz w:val="28"/>
        </w:rPr>
        <w:t>
      Примечания:</w:t>
      </w:r>
    </w:p>
    <w:bookmarkEnd w:id="266"/>
    <w:bookmarkStart w:name="z1352" w:id="267"/>
    <w:p>
      <w:pPr>
        <w:spacing w:after="0"/>
        <w:ind w:left="0"/>
        <w:jc w:val="both"/>
      </w:pPr>
      <w:r>
        <w:rPr>
          <w:rFonts w:ascii="Times New Roman"/>
          <w:b w:val="false"/>
          <w:i w:val="false"/>
          <w:color w:val="000000"/>
          <w:sz w:val="28"/>
        </w:rPr>
        <w:t>
      * – данный проверочный лист используется в отношении всех субъектов (объектов), оказывающих стационарную, стационарозамещающую помощь независимо от профиля оказываемых медицинских услуг</w:t>
      </w:r>
    </w:p>
    <w:bookmarkEnd w:id="267"/>
    <w:bookmarkStart w:name="z1353" w:id="268"/>
    <w:p>
      <w:pPr>
        <w:spacing w:after="0"/>
        <w:ind w:left="0"/>
        <w:jc w:val="both"/>
      </w:pPr>
      <w:r>
        <w:rPr>
          <w:rFonts w:ascii="Times New Roman"/>
          <w:b w:val="false"/>
          <w:i w:val="false"/>
          <w:color w:val="000000"/>
          <w:sz w:val="28"/>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bookmarkEnd w:id="268"/>
    <w:bookmarkStart w:name="z1354" w:id="269"/>
    <w:p>
      <w:pPr>
        <w:spacing w:after="0"/>
        <w:ind w:left="0"/>
        <w:jc w:val="both"/>
      </w:pPr>
      <w:r>
        <w:rPr>
          <w:rFonts w:ascii="Times New Roman"/>
          <w:b w:val="false"/>
          <w:i w:val="false"/>
          <w:color w:val="000000"/>
          <w:sz w:val="28"/>
        </w:rPr>
        <w:t>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стационарозамещающую помощь и амбулаторно-поликлиническую помощь, в зависимости от формы оказания медицинской помощи в субъекте (объекте) контроля</w:t>
      </w:r>
    </w:p>
    <w:bookmarkEnd w:id="269"/>
    <w:bookmarkStart w:name="z1355" w:id="270"/>
    <w:p>
      <w:pPr>
        <w:spacing w:after="0"/>
        <w:ind w:left="0"/>
        <w:jc w:val="both"/>
      </w:pPr>
      <w:r>
        <w:rPr>
          <w:rFonts w:ascii="Times New Roman"/>
          <w:b w:val="false"/>
          <w:i w:val="false"/>
          <w:color w:val="000000"/>
          <w:sz w:val="28"/>
        </w:rPr>
        <w:t>
      ****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января 2021 года № 5 и </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w:t>
            </w:r>
            <w:r>
              <w:br/>
            </w:r>
            <w:r>
              <w:rPr>
                <w:rFonts w:ascii="Times New Roman"/>
                <w:b w:val="false"/>
                <w:i w:val="false"/>
                <w:color w:val="000000"/>
                <w:sz w:val="20"/>
              </w:rPr>
              <w:t>№ ҚР ДСМ-3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xml:space="preserve">№ ҚР ДСМ-32 и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1358" w:id="271"/>
    <w:p>
      <w:pPr>
        <w:spacing w:after="0"/>
        <w:ind w:left="0"/>
        <w:jc w:val="left"/>
      </w:pPr>
      <w:r>
        <w:rPr>
          <w:rFonts w:ascii="Times New Roman"/>
          <w:b/>
          <w:i w:val="false"/>
          <w:color w:val="000000"/>
        </w:rPr>
        <w:t xml:space="preserve"> Проверочный лист в сфере государственного контроля качества оказания медицинских услуг в отношении субъектов (объектов), оказывающих амбулаторно-поликлиническую помощь (первичную медико-санитарную помощь и консультативно-диагностическую помощь)**</w:t>
      </w:r>
    </w:p>
    <w:bookmarkEnd w:id="271"/>
    <w:bookmarkStart w:name="z1359" w:id="272"/>
    <w:p>
      <w:pPr>
        <w:spacing w:after="0"/>
        <w:ind w:left="0"/>
        <w:jc w:val="both"/>
      </w:pPr>
      <w:r>
        <w:rPr>
          <w:rFonts w:ascii="Times New Roman"/>
          <w:b w:val="false"/>
          <w:i w:val="false"/>
          <w:color w:val="000000"/>
          <w:sz w:val="28"/>
        </w:rPr>
        <w:t xml:space="preserve">
      Государственный орган, назначивший проверку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 xml:space="preserve">контроля ____________________________________________________________________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 дата  </w:t>
      </w:r>
      <w:r>
        <w:br/>
      </w:r>
      <w:r>
        <w:rPr>
          <w:rFonts w:ascii="Times New Roman"/>
          <w:b w:val="false"/>
          <w:i w:val="false"/>
          <w:color w:val="000000"/>
          <w:sz w:val="28"/>
        </w:rPr>
        <w:t>Наименование субъекта (объекта) контроля _______________________________________</w:t>
      </w:r>
      <w:r>
        <w:br/>
      </w:r>
      <w:r>
        <w:rPr>
          <w:rFonts w:ascii="Times New Roman"/>
          <w:b w:val="false"/>
          <w:i w:val="false"/>
          <w:color w:val="000000"/>
          <w:sz w:val="28"/>
        </w:rPr>
        <w:t xml:space="preserve">_____________________________________________________________________________  </w:t>
      </w:r>
      <w:r>
        <w:br/>
      </w:r>
      <w:r>
        <w:br/>
      </w:r>
      <w:r>
        <w:rPr>
          <w:rFonts w:ascii="Times New Roman"/>
          <w:b w:val="false"/>
          <w:i w:val="false"/>
          <w:color w:val="000000"/>
          <w:sz w:val="28"/>
        </w:rPr>
        <w:t xml:space="preserve">(Индивидуальный идентификационный номер), бизнес-идентификационный номер субъекта (объекта) контроля  _____________________________________________________________  </w:t>
      </w:r>
      <w:r>
        <w:br/>
      </w:r>
      <w:r>
        <w:rPr>
          <w:rFonts w:ascii="Times New Roman"/>
          <w:b w:val="false"/>
          <w:i w:val="false"/>
          <w:color w:val="000000"/>
          <w:sz w:val="28"/>
        </w:rPr>
        <w:t>Адрес места нахождения_________________________________________________________</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0734"/>
        <w:gridCol w:w="147"/>
        <w:gridCol w:w="239"/>
        <w:gridCol w:w="240"/>
        <w:gridCol w:w="333"/>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специалиста по соответствующей клинической специальности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273"/>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r>
              <w:br/>
            </w:r>
            <w:r>
              <w:rPr>
                <w:rFonts w:ascii="Times New Roman"/>
                <w:b w:val="false"/>
                <w:i w:val="false"/>
                <w:color w:val="000000"/>
                <w:sz w:val="20"/>
              </w:rPr>
              <w:t>
</w:t>
            </w:r>
            <w:r>
              <w:rPr>
                <w:rFonts w:ascii="Times New Roman"/>
                <w:b w:val="false"/>
                <w:i w:val="false"/>
                <w:color w:val="000000"/>
                <w:sz w:val="20"/>
              </w:rPr>
              <w:t>1) наличие приказа руководителя медицинской организации:</w:t>
            </w:r>
            <w:r>
              <w:br/>
            </w:r>
            <w:r>
              <w:rPr>
                <w:rFonts w:ascii="Times New Roman"/>
                <w:b w:val="false"/>
                <w:i w:val="false"/>
                <w:color w:val="000000"/>
                <w:sz w:val="20"/>
              </w:rPr>
              <w:t>
</w:t>
            </w:r>
            <w:r>
              <w:rPr>
                <w:rFonts w:ascii="Times New Roman"/>
                <w:b w:val="false"/>
                <w:i w:val="false"/>
                <w:color w:val="000000"/>
                <w:sz w:val="20"/>
              </w:rPr>
              <w:t>- о создании врачебно-консультативной комиссии; - о составе, количестве членов (не менее трех врачей),</w:t>
            </w:r>
            <w:r>
              <w:br/>
            </w:r>
            <w:r>
              <w:rPr>
                <w:rFonts w:ascii="Times New Roman"/>
                <w:b w:val="false"/>
                <w:i w:val="false"/>
                <w:color w:val="000000"/>
                <w:sz w:val="20"/>
              </w:rPr>
              <w:t>
- о порядке и график работы врачебно-консультативной комиссии 2) наличие заключения врачебно-консультативной комиссии</w:t>
            </w:r>
          </w:p>
          <w:bookmarkEnd w:id="273"/>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274"/>
          <w:p>
            <w:pPr>
              <w:spacing w:after="20"/>
              <w:ind w:left="20"/>
              <w:jc w:val="both"/>
            </w:pPr>
            <w:r>
              <w:rPr>
                <w:rFonts w:ascii="Times New Roman"/>
                <w:b w:val="false"/>
                <w:i w:val="false"/>
                <w:color w:val="000000"/>
                <w:sz w:val="20"/>
              </w:rPr>
              <w:t>
Соблюдение организациями первичной медико-санитарной помощи общего порядка проведения профилактических медицинских осмотров целевых групп населения:</w:t>
            </w:r>
            <w:r>
              <w:br/>
            </w:r>
            <w:r>
              <w:rPr>
                <w:rFonts w:ascii="Times New Roman"/>
                <w:b w:val="false"/>
                <w:i w:val="false"/>
                <w:color w:val="000000"/>
                <w:sz w:val="20"/>
              </w:rPr>
              <w:t>
</w:t>
            </w:r>
            <w:r>
              <w:rPr>
                <w:rFonts w:ascii="Times New Roman"/>
                <w:b w:val="false"/>
                <w:i w:val="false"/>
                <w:color w:val="000000"/>
                <w:sz w:val="20"/>
              </w:rPr>
              <w:t>1) наличие списков целевых групп лиц, подлежащих скрининговым осмотрам;</w:t>
            </w:r>
            <w:r>
              <w:br/>
            </w:r>
            <w:r>
              <w:rPr>
                <w:rFonts w:ascii="Times New Roman"/>
                <w:b w:val="false"/>
                <w:i w:val="false"/>
                <w:color w:val="000000"/>
                <w:sz w:val="20"/>
              </w:rPr>
              <w:t>
</w:t>
            </w:r>
            <w:r>
              <w:rPr>
                <w:rFonts w:ascii="Times New Roman"/>
                <w:b w:val="false"/>
                <w:i w:val="false"/>
                <w:color w:val="000000"/>
                <w:sz w:val="20"/>
              </w:rPr>
              <w:t>2) обеспечение преемственности с профильными медицинскими организациями для проведения данных осмотров;</w:t>
            </w:r>
            <w:r>
              <w:br/>
            </w:r>
            <w:r>
              <w:rPr>
                <w:rFonts w:ascii="Times New Roman"/>
                <w:b w:val="false"/>
                <w:i w:val="false"/>
                <w:color w:val="000000"/>
                <w:sz w:val="20"/>
              </w:rPr>
              <w:t>
</w:t>
            </w:r>
            <w:r>
              <w:rPr>
                <w:rFonts w:ascii="Times New Roman"/>
                <w:b w:val="false"/>
                <w:i w:val="false"/>
                <w:color w:val="000000"/>
                <w:sz w:val="20"/>
              </w:rPr>
              <w:t>3) информируют население о необходимости прохождения скрининговых исследований;</w:t>
            </w:r>
            <w:r>
              <w:br/>
            </w:r>
            <w:r>
              <w:rPr>
                <w:rFonts w:ascii="Times New Roman"/>
                <w:b w:val="false"/>
                <w:i w:val="false"/>
                <w:color w:val="000000"/>
                <w:sz w:val="20"/>
              </w:rPr>
              <w:t>
</w:t>
            </w:r>
            <w:r>
              <w:rPr>
                <w:rFonts w:ascii="Times New Roman"/>
                <w:b w:val="false"/>
                <w:i w:val="false"/>
                <w:color w:val="000000"/>
                <w:sz w:val="20"/>
              </w:rPr>
              <w:t>4) внесение данные о прохождении скрининговых исследований в медицинской информационной системе;</w:t>
            </w:r>
            <w:r>
              <w:br/>
            </w:r>
            <w:r>
              <w:rPr>
                <w:rFonts w:ascii="Times New Roman"/>
                <w:b w:val="false"/>
                <w:i w:val="false"/>
                <w:color w:val="000000"/>
                <w:sz w:val="20"/>
              </w:rPr>
              <w:t>
5) проведение ежемесячного анализа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w:t>
            </w:r>
          </w:p>
          <w:bookmarkEnd w:id="274"/>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275"/>
          <w:p>
            <w:pPr>
              <w:spacing w:after="20"/>
              <w:ind w:left="20"/>
              <w:jc w:val="both"/>
            </w:pPr>
            <w:r>
              <w:rPr>
                <w:rFonts w:ascii="Times New Roman"/>
                <w:b w:val="false"/>
                <w:i w:val="false"/>
                <w:color w:val="000000"/>
                <w:sz w:val="20"/>
              </w:rPr>
              <w:t>
Соответствие уровней оказания медицинской реабилитации пациентам:</w:t>
            </w:r>
            <w:r>
              <w:br/>
            </w:r>
            <w:r>
              <w:rPr>
                <w:rFonts w:ascii="Times New Roman"/>
                <w:b w:val="false"/>
                <w:i w:val="false"/>
                <w:color w:val="000000"/>
                <w:sz w:val="20"/>
              </w:rPr>
              <w:t>
</w:t>
            </w:r>
            <w:r>
              <w:rPr>
                <w:rFonts w:ascii="Times New Roman"/>
                <w:b w:val="false"/>
                <w:i w:val="false"/>
                <w:color w:val="000000"/>
                <w:sz w:val="20"/>
              </w:rPr>
              <w:t>1) первичный уровень – медицинские организации первичной медико-санитарной помощи,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r>
              <w:br/>
            </w:r>
            <w:r>
              <w:rPr>
                <w:rFonts w:ascii="Times New Roman"/>
                <w:b w:val="false"/>
                <w:i w:val="false"/>
                <w:color w:val="000000"/>
                <w:sz w:val="20"/>
              </w:rPr>
              <w:t>
</w:t>
            </w:r>
            <w:r>
              <w:rPr>
                <w:rFonts w:ascii="Times New Roman"/>
                <w:b w:val="false"/>
                <w:i w:val="false"/>
                <w:color w:val="000000"/>
                <w:sz w:val="20"/>
              </w:rPr>
              <w:t>2)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r>
              <w:br/>
            </w:r>
            <w:r>
              <w:rPr>
                <w:rFonts w:ascii="Times New Roman"/>
                <w:b w:val="false"/>
                <w:i w:val="false"/>
                <w:color w:val="000000"/>
                <w:sz w:val="20"/>
              </w:rPr>
              <w:t>
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bookmarkEnd w:id="275"/>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276"/>
          <w:p>
            <w:pPr>
              <w:spacing w:after="20"/>
              <w:ind w:left="20"/>
              <w:jc w:val="both"/>
            </w:pPr>
            <w:r>
              <w:rPr>
                <w:rFonts w:ascii="Times New Roman"/>
                <w:b w:val="false"/>
                <w:i w:val="false"/>
                <w:color w:val="000000"/>
                <w:sz w:val="20"/>
              </w:rPr>
              <w:t>
 Соответствие оказания противотуберкулезной помощи на амбулаторно-поликлиническом уровне:</w:t>
            </w:r>
            <w:r>
              <w:br/>
            </w:r>
            <w:r>
              <w:rPr>
                <w:rFonts w:ascii="Times New Roman"/>
                <w:b w:val="false"/>
                <w:i w:val="false"/>
                <w:color w:val="000000"/>
                <w:sz w:val="20"/>
              </w:rPr>
              <w:t>
</w:t>
            </w:r>
            <w:r>
              <w:rPr>
                <w:rFonts w:ascii="Times New Roman"/>
                <w:b w:val="false"/>
                <w:i w:val="false"/>
                <w:color w:val="000000"/>
                <w:sz w:val="20"/>
              </w:rPr>
              <w:t>1) проведение информационно-разъяснительной работы по профилактике, раннему выявлению туберкулеза;</w:t>
            </w:r>
            <w:r>
              <w:br/>
            </w:r>
            <w:r>
              <w:rPr>
                <w:rFonts w:ascii="Times New Roman"/>
                <w:b w:val="false"/>
                <w:i w:val="false"/>
                <w:color w:val="000000"/>
                <w:sz w:val="20"/>
              </w:rPr>
              <w:t>
</w:t>
            </w:r>
            <w:r>
              <w:rPr>
                <w:rFonts w:ascii="Times New Roman"/>
                <w:b w:val="false"/>
                <w:i w:val="false"/>
                <w:color w:val="000000"/>
                <w:sz w:val="20"/>
              </w:rPr>
              <w:t>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r>
              <w:br/>
            </w:r>
            <w:r>
              <w:rPr>
                <w:rFonts w:ascii="Times New Roman"/>
                <w:b w:val="false"/>
                <w:i w:val="false"/>
                <w:color w:val="000000"/>
                <w:sz w:val="20"/>
              </w:rPr>
              <w:t>
</w:t>
            </w:r>
            <w:r>
              <w:rPr>
                <w:rFonts w:ascii="Times New Roman"/>
                <w:b w:val="false"/>
                <w:i w:val="false"/>
                <w:color w:val="000000"/>
                <w:sz w:val="20"/>
              </w:rPr>
              <w:t>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r>
              <w:br/>
            </w:r>
            <w:r>
              <w:rPr>
                <w:rFonts w:ascii="Times New Roman"/>
                <w:b w:val="false"/>
                <w:i w:val="false"/>
                <w:color w:val="000000"/>
                <w:sz w:val="20"/>
              </w:rPr>
              <w:t>
</w:t>
            </w:r>
            <w:r>
              <w:rPr>
                <w:rFonts w:ascii="Times New Roman"/>
                <w:b w:val="false"/>
                <w:i w:val="false"/>
                <w:color w:val="000000"/>
                <w:sz w:val="20"/>
              </w:rPr>
              <w:t xml:space="preserve">4) направление на обследование лиц при подозрении на туберкулез по диагностическому алгоритму обследования </w:t>
            </w:r>
            <w:r>
              <w:br/>
            </w:r>
            <w:r>
              <w:rPr>
                <w:rFonts w:ascii="Times New Roman"/>
                <w:b w:val="false"/>
                <w:i w:val="false"/>
                <w:color w:val="000000"/>
                <w:sz w:val="20"/>
              </w:rPr>
              <w:t>
</w:t>
            </w:r>
            <w:r>
              <w:rPr>
                <w:rFonts w:ascii="Times New Roman"/>
                <w:b w:val="false"/>
                <w:i w:val="false"/>
                <w:color w:val="000000"/>
                <w:sz w:val="20"/>
              </w:rPr>
              <w:t>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r>
              <w:br/>
            </w:r>
            <w:r>
              <w:rPr>
                <w:rFonts w:ascii="Times New Roman"/>
                <w:b w:val="false"/>
                <w:i w:val="false"/>
                <w:color w:val="000000"/>
                <w:sz w:val="20"/>
              </w:rPr>
              <w:t>
</w:t>
            </w:r>
            <w:r>
              <w:rPr>
                <w:rFonts w:ascii="Times New Roman"/>
                <w:b w:val="false"/>
                <w:i w:val="false"/>
                <w:color w:val="000000"/>
                <w:sz w:val="20"/>
              </w:rPr>
              <w:t>6) планирование, организацию и проведение вакцинации против туберкулеза;</w:t>
            </w:r>
            <w:r>
              <w:br/>
            </w:r>
            <w:r>
              <w:rPr>
                <w:rFonts w:ascii="Times New Roman"/>
                <w:b w:val="false"/>
                <w:i w:val="false"/>
                <w:color w:val="000000"/>
                <w:sz w:val="20"/>
              </w:rPr>
              <w:t>
</w:t>
            </w:r>
            <w:r>
              <w:rPr>
                <w:rFonts w:ascii="Times New Roman"/>
                <w:b w:val="false"/>
                <w:i w:val="false"/>
                <w:color w:val="000000"/>
                <w:sz w:val="20"/>
              </w:rPr>
              <w:t>7) контролируемое лечение латентной туберкулезной инфекции (далее -ЛТИ) по назначению фтизиатра, в том числе в видеонаблюдаемом режиме;</w:t>
            </w:r>
            <w:r>
              <w:br/>
            </w:r>
            <w:r>
              <w:rPr>
                <w:rFonts w:ascii="Times New Roman"/>
                <w:b w:val="false"/>
                <w:i w:val="false"/>
                <w:color w:val="000000"/>
                <w:sz w:val="20"/>
              </w:rPr>
              <w:t>
</w:t>
            </w:r>
            <w:r>
              <w:rPr>
                <w:rFonts w:ascii="Times New Roman"/>
                <w:b w:val="false"/>
                <w:i w:val="false"/>
                <w:color w:val="000000"/>
                <w:sz w:val="20"/>
              </w:rPr>
              <w:t xml:space="preserve">8) обследование контактных; </w:t>
            </w:r>
            <w:r>
              <w:br/>
            </w:r>
            <w:r>
              <w:rPr>
                <w:rFonts w:ascii="Times New Roman"/>
                <w:b w:val="false"/>
                <w:i w:val="false"/>
                <w:color w:val="000000"/>
                <w:sz w:val="20"/>
              </w:rPr>
              <w:t>
</w:t>
            </w:r>
            <w:r>
              <w:rPr>
                <w:rFonts w:ascii="Times New Roman"/>
                <w:b w:val="false"/>
                <w:i w:val="false"/>
                <w:color w:val="000000"/>
                <w:sz w:val="20"/>
              </w:rPr>
              <w:t xml:space="preserve">9) амбулаторное непосредственно-контролируемое или видеонаблюдаемое лечение больных туберкулезом; </w:t>
            </w:r>
            <w:r>
              <w:br/>
            </w:r>
            <w:r>
              <w:rPr>
                <w:rFonts w:ascii="Times New Roman"/>
                <w:b w:val="false"/>
                <w:i w:val="false"/>
                <w:color w:val="000000"/>
                <w:sz w:val="20"/>
              </w:rPr>
              <w:t>
</w:t>
            </w:r>
            <w:r>
              <w:rPr>
                <w:rFonts w:ascii="Times New Roman"/>
                <w:b w:val="false"/>
                <w:i w:val="false"/>
                <w:color w:val="000000"/>
                <w:sz w:val="20"/>
              </w:rPr>
              <w:t>10) диагностика и лечение побочных реакций на противотуберкулезные препараты по назначению фтизиатра;</w:t>
            </w:r>
            <w:r>
              <w:br/>
            </w:r>
            <w:r>
              <w:rPr>
                <w:rFonts w:ascii="Times New Roman"/>
                <w:b w:val="false"/>
                <w:i w:val="false"/>
                <w:color w:val="000000"/>
                <w:sz w:val="20"/>
              </w:rPr>
              <w:t>
</w:t>
            </w:r>
            <w:r>
              <w:rPr>
                <w:rFonts w:ascii="Times New Roman"/>
                <w:b w:val="false"/>
                <w:i w:val="false"/>
                <w:color w:val="000000"/>
                <w:sz w:val="20"/>
              </w:rPr>
              <w:t>11) диагностика и лечение сопутствующих заболеваний;</w:t>
            </w:r>
            <w:r>
              <w:br/>
            </w:r>
            <w:r>
              <w:rPr>
                <w:rFonts w:ascii="Times New Roman"/>
                <w:b w:val="false"/>
                <w:i w:val="false"/>
                <w:color w:val="000000"/>
                <w:sz w:val="20"/>
              </w:rPr>
              <w:t>
</w:t>
            </w:r>
            <w:r>
              <w:rPr>
                <w:rFonts w:ascii="Times New Roman"/>
                <w:b w:val="false"/>
                <w:i w:val="false"/>
                <w:color w:val="000000"/>
                <w:sz w:val="20"/>
              </w:rPr>
              <w:t xml:space="preserve">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r>
              <w:br/>
            </w:r>
            <w:r>
              <w:rPr>
                <w:rFonts w:ascii="Times New Roman"/>
                <w:b w:val="false"/>
                <w:i w:val="false"/>
                <w:color w:val="000000"/>
                <w:sz w:val="20"/>
              </w:rPr>
              <w:t xml:space="preserve">
13) регулярное внесение данных в Национальный регистр больных туберкулезом в пределах компетенции </w:t>
            </w:r>
          </w:p>
          <w:bookmarkEnd w:id="276"/>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277"/>
          <w:p>
            <w:pPr>
              <w:spacing w:after="20"/>
              <w:ind w:left="20"/>
              <w:jc w:val="both"/>
            </w:pPr>
            <w:r>
              <w:rPr>
                <w:rFonts w:ascii="Times New Roman"/>
                <w:b w:val="false"/>
                <w:i w:val="false"/>
                <w:color w:val="000000"/>
                <w:sz w:val="20"/>
              </w:rPr>
              <w:t>
Соблюдение следующих порядка оказании оказания онкологической помощи в форме амбулаторно-поликлинической помощи:</w:t>
            </w:r>
            <w:r>
              <w:br/>
            </w:r>
            <w:r>
              <w:rPr>
                <w:rFonts w:ascii="Times New Roman"/>
                <w:b w:val="false"/>
                <w:i w:val="false"/>
                <w:color w:val="000000"/>
                <w:sz w:val="20"/>
              </w:rPr>
              <w:t>
</w:t>
            </w:r>
            <w:r>
              <w:rPr>
                <w:rFonts w:ascii="Times New Roman"/>
                <w:b w:val="false"/>
                <w:i w:val="false"/>
                <w:color w:val="000000"/>
                <w:sz w:val="20"/>
              </w:rPr>
              <w:t>формирование групп лиц с риском развития онкологических заболеваний;</w:t>
            </w:r>
            <w:r>
              <w:br/>
            </w:r>
            <w:r>
              <w:rPr>
                <w:rFonts w:ascii="Times New Roman"/>
                <w:b w:val="false"/>
                <w:i w:val="false"/>
                <w:color w:val="000000"/>
                <w:sz w:val="20"/>
              </w:rPr>
              <w:t>
</w:t>
            </w:r>
            <w:r>
              <w:rPr>
                <w:rFonts w:ascii="Times New Roman"/>
                <w:b w:val="false"/>
                <w:i w:val="false"/>
                <w:color w:val="000000"/>
                <w:sz w:val="20"/>
              </w:rPr>
              <w:t>осмотр врачом с целью определения состояния пациента и установления диагноза;</w:t>
            </w:r>
            <w:r>
              <w:br/>
            </w:r>
            <w:r>
              <w:rPr>
                <w:rFonts w:ascii="Times New Roman"/>
                <w:b w:val="false"/>
                <w:i w:val="false"/>
                <w:color w:val="000000"/>
                <w:sz w:val="20"/>
              </w:rPr>
              <w:t>
</w:t>
            </w:r>
            <w:r>
              <w:rPr>
                <w:rFonts w:ascii="Times New Roman"/>
                <w:b w:val="false"/>
                <w:i w:val="false"/>
                <w:color w:val="000000"/>
                <w:sz w:val="20"/>
              </w:rPr>
              <w:t xml:space="preserve">лабораторное и инструментальное обследование пациента с целью постановки диагноза; </w:t>
            </w:r>
            <w:r>
              <w:br/>
            </w:r>
            <w:r>
              <w:rPr>
                <w:rFonts w:ascii="Times New Roman"/>
                <w:b w:val="false"/>
                <w:i w:val="false"/>
                <w:color w:val="000000"/>
                <w:sz w:val="20"/>
              </w:rPr>
              <w:t>
</w:t>
            </w:r>
            <w:r>
              <w:rPr>
                <w:rFonts w:ascii="Times New Roman"/>
                <w:b w:val="false"/>
                <w:i w:val="false"/>
                <w:color w:val="000000"/>
                <w:sz w:val="20"/>
              </w:rPr>
              <w:t>динамическое наблюдение за онкологическими больными;</w:t>
            </w:r>
            <w:r>
              <w:br/>
            </w:r>
            <w:r>
              <w:rPr>
                <w:rFonts w:ascii="Times New Roman"/>
                <w:b w:val="false"/>
                <w:i w:val="false"/>
                <w:color w:val="000000"/>
                <w:sz w:val="20"/>
              </w:rPr>
              <w:t>
</w:t>
            </w:r>
            <w:r>
              <w:rPr>
                <w:rFonts w:ascii="Times New Roman"/>
                <w:b w:val="false"/>
                <w:i w:val="false"/>
                <w:color w:val="000000"/>
                <w:sz w:val="20"/>
              </w:rPr>
              <w:t>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r>
              <w:br/>
            </w:r>
            <w:r>
              <w:rPr>
                <w:rFonts w:ascii="Times New Roman"/>
                <w:b w:val="false"/>
                <w:i w:val="false"/>
                <w:color w:val="000000"/>
                <w:sz w:val="20"/>
              </w:rPr>
              <w:t>
</w:t>
            </w:r>
            <w:r>
              <w:rPr>
                <w:rFonts w:ascii="Times New Roman"/>
                <w:b w:val="false"/>
                <w:i w:val="false"/>
                <w:color w:val="000000"/>
                <w:sz w:val="20"/>
              </w:rPr>
              <w:t>дообследование лиц с подозрением на ЗН с целью верификации диагноза;</w:t>
            </w:r>
            <w:r>
              <w:br/>
            </w:r>
            <w:r>
              <w:rPr>
                <w:rFonts w:ascii="Times New Roman"/>
                <w:b w:val="false"/>
                <w:i w:val="false"/>
                <w:color w:val="000000"/>
                <w:sz w:val="20"/>
              </w:rPr>
              <w:t>
</w:t>
            </w:r>
            <w:r>
              <w:rPr>
                <w:rFonts w:ascii="Times New Roman"/>
                <w:b w:val="false"/>
                <w:i w:val="false"/>
                <w:color w:val="000000"/>
                <w:sz w:val="20"/>
              </w:rPr>
              <w:t>определение тактики ведения и лечения пациента;</w:t>
            </w:r>
            <w:r>
              <w:br/>
            </w:r>
            <w:r>
              <w:rPr>
                <w:rFonts w:ascii="Times New Roman"/>
                <w:b w:val="false"/>
                <w:i w:val="false"/>
                <w:color w:val="000000"/>
                <w:sz w:val="20"/>
              </w:rPr>
              <w:t>
проведение амбулаторной противоопухолевой терапии</w:t>
            </w:r>
          </w:p>
          <w:bookmarkEnd w:id="277"/>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278"/>
          <w:p>
            <w:pPr>
              <w:spacing w:after="20"/>
              <w:ind w:left="20"/>
              <w:jc w:val="both"/>
            </w:pPr>
            <w:r>
              <w:rPr>
                <w:rFonts w:ascii="Times New Roman"/>
                <w:b w:val="false"/>
                <w:i w:val="false"/>
                <w:color w:val="000000"/>
                <w:sz w:val="20"/>
              </w:rPr>
              <w:t>
При первом обращении женщины по поводу беременности и при желании сохранить ее, врачу акушер-гинекологу необходимо проведение следующих мероприятий:</w:t>
            </w:r>
            <w:r>
              <w:br/>
            </w:r>
            <w:r>
              <w:rPr>
                <w:rFonts w:ascii="Times New Roman"/>
                <w:b w:val="false"/>
                <w:i w:val="false"/>
                <w:color w:val="000000"/>
                <w:sz w:val="20"/>
              </w:rPr>
              <w:t>
</w:t>
            </w:r>
            <w:r>
              <w:rPr>
                <w:rFonts w:ascii="Times New Roman"/>
                <w:b w:val="false"/>
                <w:i w:val="false"/>
                <w:color w:val="000000"/>
                <w:sz w:val="20"/>
              </w:rPr>
              <w:t>1) собирает анамнез, выясняет наличие у беременной и родственников заболеваний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r>
              <w:br/>
            </w:r>
            <w:r>
              <w:rPr>
                <w:rFonts w:ascii="Times New Roman"/>
                <w:b w:val="false"/>
                <w:i w:val="false"/>
                <w:color w:val="000000"/>
                <w:sz w:val="20"/>
              </w:rPr>
              <w:t>
</w:t>
            </w:r>
            <w:r>
              <w:rPr>
                <w:rFonts w:ascii="Times New Roman"/>
                <w:b w:val="false"/>
                <w:i w:val="false"/>
                <w:color w:val="000000"/>
                <w:sz w:val="20"/>
              </w:rPr>
              <w:t>2) обращает внимание на перенесенные в детстве и в зрелом возрасте заболевания (соматические и гинекологические), операции, переливания крови и ее компонентов;</w:t>
            </w:r>
            <w:r>
              <w:br/>
            </w:r>
            <w:r>
              <w:rPr>
                <w:rFonts w:ascii="Times New Roman"/>
                <w:b w:val="false"/>
                <w:i w:val="false"/>
                <w:color w:val="000000"/>
                <w:sz w:val="20"/>
              </w:rPr>
              <w:t>
</w:t>
            </w:r>
            <w:r>
              <w:rPr>
                <w:rFonts w:ascii="Times New Roman"/>
                <w:b w:val="false"/>
                <w:i w:val="false"/>
                <w:color w:val="000000"/>
                <w:sz w:val="20"/>
              </w:rPr>
              <w:t>3) при сборе анамнеза выявляет группу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 возраст беременной женщины 37 лет и старше, наличие в анамнезе случаев прерывания беременности по генетическим показаниям и/(или) рождения ребенка с ВПР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r>
              <w:br/>
            </w:r>
            <w:r>
              <w:rPr>
                <w:rFonts w:ascii="Times New Roman"/>
                <w:b w:val="false"/>
                <w:i w:val="false"/>
                <w:color w:val="000000"/>
                <w:sz w:val="20"/>
              </w:rPr>
              <w:t>
</w:t>
            </w:r>
            <w:r>
              <w:rPr>
                <w:rFonts w:ascii="Times New Roman"/>
                <w:b w:val="false"/>
                <w:i w:val="false"/>
                <w:color w:val="000000"/>
                <w:sz w:val="20"/>
              </w:rPr>
              <w:t> 4) направляет на забор крови беременных женщин для анализа материнских сывороточных маркеров в первом триместре беременности и назначает ультразвуковой скрининг в первом, втором и третьем триместрах беременности;</w:t>
            </w:r>
            <w:r>
              <w:br/>
            </w:r>
            <w:r>
              <w:rPr>
                <w:rFonts w:ascii="Times New Roman"/>
                <w:b w:val="false"/>
                <w:i w:val="false"/>
                <w:color w:val="000000"/>
                <w:sz w:val="20"/>
              </w:rPr>
              <w:t>
</w:t>
            </w:r>
            <w:r>
              <w:rPr>
                <w:rFonts w:ascii="Times New Roman"/>
                <w:b w:val="false"/>
                <w:i w:val="false"/>
                <w:color w:val="000000"/>
                <w:sz w:val="20"/>
              </w:rPr>
              <w:t>5) изучает особенности репродуктивной функции;</w:t>
            </w:r>
            <w:r>
              <w:br/>
            </w:r>
            <w:r>
              <w:rPr>
                <w:rFonts w:ascii="Times New Roman"/>
                <w:b w:val="false"/>
                <w:i w:val="false"/>
                <w:color w:val="000000"/>
                <w:sz w:val="20"/>
              </w:rPr>
              <w:t>
</w:t>
            </w:r>
            <w:r>
              <w:rPr>
                <w:rFonts w:ascii="Times New Roman"/>
                <w:b w:val="false"/>
                <w:i w:val="false"/>
                <w:color w:val="000000"/>
                <w:sz w:val="20"/>
              </w:rPr>
              <w:t>6) уточняет состояние здоровья супруга, группу крови и резус принадлежность;</w:t>
            </w:r>
            <w:r>
              <w:br/>
            </w:r>
            <w:r>
              <w:rPr>
                <w:rFonts w:ascii="Times New Roman"/>
                <w:b w:val="false"/>
                <w:i w:val="false"/>
                <w:color w:val="000000"/>
                <w:sz w:val="20"/>
              </w:rPr>
              <w:t>
</w:t>
            </w:r>
            <w:r>
              <w:rPr>
                <w:rFonts w:ascii="Times New Roman"/>
                <w:b w:val="false"/>
                <w:i w:val="false"/>
                <w:color w:val="000000"/>
                <w:sz w:val="20"/>
              </w:rPr>
              <w:t>7) изучает характер производства, где работают супруги, вредные привычки;</w:t>
            </w:r>
            <w:r>
              <w:br/>
            </w:r>
            <w:r>
              <w:rPr>
                <w:rFonts w:ascii="Times New Roman"/>
                <w:b w:val="false"/>
                <w:i w:val="false"/>
                <w:color w:val="000000"/>
                <w:sz w:val="20"/>
              </w:rPr>
              <w:t>
</w:t>
            </w:r>
            <w:r>
              <w:rPr>
                <w:rFonts w:ascii="Times New Roman"/>
                <w:b w:val="false"/>
                <w:i w:val="false"/>
                <w:color w:val="000000"/>
                <w:sz w:val="20"/>
              </w:rPr>
              <w:t>8) осуществляет раннюю постановку на учет беременных до 12 недель и регистрацию в день выявления беременности для своевременного обследования;</w:t>
            </w:r>
            <w:r>
              <w:br/>
            </w:r>
            <w:r>
              <w:rPr>
                <w:rFonts w:ascii="Times New Roman"/>
                <w:b w:val="false"/>
                <w:i w:val="false"/>
                <w:color w:val="000000"/>
                <w:sz w:val="20"/>
              </w:rPr>
              <w:t>
</w:t>
            </w:r>
            <w:r>
              <w:rPr>
                <w:rFonts w:ascii="Times New Roman"/>
                <w:b w:val="false"/>
                <w:i w:val="false"/>
                <w:color w:val="000000"/>
                <w:sz w:val="20"/>
              </w:rPr>
              <w:t>9) выясняет наличие противопоказаний к вынашиванию беременности;</w:t>
            </w:r>
            <w:r>
              <w:br/>
            </w:r>
            <w:r>
              <w:rPr>
                <w:rFonts w:ascii="Times New Roman"/>
                <w:b w:val="false"/>
                <w:i w:val="false"/>
                <w:color w:val="000000"/>
                <w:sz w:val="20"/>
              </w:rPr>
              <w:t>
</w:t>
            </w:r>
            <w:r>
              <w:rPr>
                <w:rFonts w:ascii="Times New Roman"/>
                <w:b w:val="false"/>
                <w:i w:val="false"/>
                <w:color w:val="000000"/>
                <w:sz w:val="20"/>
              </w:rPr>
              <w:t>10) использует возможность получения информации из регистра беременных и ЖФВ о течении предыдущих беременностей и ранее выявленных соматических заболеваниях.</w:t>
            </w:r>
            <w:r>
              <w:br/>
            </w:r>
            <w:r>
              <w:rPr>
                <w:rFonts w:ascii="Times New Roman"/>
                <w:b w:val="false"/>
                <w:i w:val="false"/>
                <w:color w:val="000000"/>
                <w:sz w:val="20"/>
              </w:rPr>
              <w:t>
11) составляет предварительный план ведения с учетом выявленных факторов</w:t>
            </w:r>
          </w:p>
          <w:bookmarkEnd w:id="278"/>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279"/>
          <w:p>
            <w:pPr>
              <w:spacing w:after="20"/>
              <w:ind w:left="20"/>
              <w:jc w:val="both"/>
            </w:pPr>
            <w:r>
              <w:rPr>
                <w:rFonts w:ascii="Times New Roman"/>
                <w:b w:val="false"/>
                <w:i w:val="false"/>
                <w:color w:val="000000"/>
                <w:sz w:val="20"/>
              </w:rPr>
              <w:t>
Врач акушер-гинеколог оказывает и организует акушерско-гинекологическую помощь женщинам при беременности, после родов, предоставляет услуги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 путем:</w:t>
            </w:r>
            <w:r>
              <w:br/>
            </w:r>
            <w:r>
              <w:rPr>
                <w:rFonts w:ascii="Times New Roman"/>
                <w:b w:val="false"/>
                <w:i w:val="false"/>
                <w:color w:val="000000"/>
                <w:sz w:val="20"/>
              </w:rPr>
              <w:t>
</w:t>
            </w:r>
            <w:r>
              <w:rPr>
                <w:rFonts w:ascii="Times New Roman"/>
                <w:b w:val="false"/>
                <w:i w:val="false"/>
                <w:color w:val="000000"/>
                <w:sz w:val="20"/>
              </w:rPr>
              <w:t>1)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r>
              <w:br/>
            </w:r>
            <w:r>
              <w:rPr>
                <w:rFonts w:ascii="Times New Roman"/>
                <w:b w:val="false"/>
                <w:i w:val="false"/>
                <w:color w:val="000000"/>
                <w:sz w:val="20"/>
              </w:rPr>
              <w:t>
</w:t>
            </w:r>
            <w:r>
              <w:rPr>
                <w:rFonts w:ascii="Times New Roman"/>
                <w:b w:val="false"/>
                <w:i w:val="false"/>
                <w:color w:val="000000"/>
                <w:sz w:val="20"/>
              </w:rPr>
              <w:t>2) проведения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(далее – ВПР) внутриутробного плода;</w:t>
            </w:r>
            <w:r>
              <w:br/>
            </w:r>
            <w:r>
              <w:rPr>
                <w:rFonts w:ascii="Times New Roman"/>
                <w:b w:val="false"/>
                <w:i w:val="false"/>
                <w:color w:val="000000"/>
                <w:sz w:val="20"/>
              </w:rPr>
              <w:t>
</w:t>
            </w:r>
            <w:r>
              <w:rPr>
                <w:rFonts w:ascii="Times New Roman"/>
                <w:b w:val="false"/>
                <w:i w:val="false"/>
                <w:color w:val="000000"/>
                <w:sz w:val="20"/>
              </w:rPr>
              <w:t>3) выявления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r>
              <w:br/>
            </w:r>
            <w:r>
              <w:rPr>
                <w:rFonts w:ascii="Times New Roman"/>
                <w:b w:val="false"/>
                <w:i w:val="false"/>
                <w:color w:val="000000"/>
                <w:sz w:val="20"/>
              </w:rPr>
              <w:t>
</w:t>
            </w:r>
            <w:r>
              <w:rPr>
                <w:rFonts w:ascii="Times New Roman"/>
                <w:b w:val="false"/>
                <w:i w:val="false"/>
                <w:color w:val="000000"/>
                <w:sz w:val="20"/>
              </w:rPr>
              <w:t>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r>
              <w:br/>
            </w:r>
            <w:r>
              <w:rPr>
                <w:rFonts w:ascii="Times New Roman"/>
                <w:b w:val="false"/>
                <w:i w:val="false"/>
                <w:color w:val="000000"/>
                <w:sz w:val="20"/>
              </w:rPr>
              <w:t>
</w:t>
            </w:r>
            <w:r>
              <w:rPr>
                <w:rFonts w:ascii="Times New Roman"/>
                <w:b w:val="false"/>
                <w:i w:val="false"/>
                <w:color w:val="000000"/>
                <w:sz w:val="20"/>
              </w:rPr>
              <w:t>5) проведения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r>
              <w:br/>
            </w:r>
            <w:r>
              <w:rPr>
                <w:rFonts w:ascii="Times New Roman"/>
                <w:b w:val="false"/>
                <w:i w:val="false"/>
                <w:color w:val="000000"/>
                <w:sz w:val="20"/>
              </w:rPr>
              <w:t>
</w:t>
            </w:r>
            <w:r>
              <w:rPr>
                <w:rFonts w:ascii="Times New Roman"/>
                <w:b w:val="false"/>
                <w:i w:val="false"/>
                <w:color w:val="000000"/>
                <w:sz w:val="20"/>
              </w:rPr>
              <w:t>6) проведения патронажа беременных и родильниц по показаниям;</w:t>
            </w:r>
            <w:r>
              <w:br/>
            </w:r>
            <w:r>
              <w:rPr>
                <w:rFonts w:ascii="Times New Roman"/>
                <w:b w:val="false"/>
                <w:i w:val="false"/>
                <w:color w:val="000000"/>
                <w:sz w:val="20"/>
              </w:rPr>
              <w:t>
</w:t>
            </w:r>
            <w:r>
              <w:rPr>
                <w:rFonts w:ascii="Times New Roman"/>
                <w:b w:val="false"/>
                <w:i w:val="false"/>
                <w:color w:val="000000"/>
                <w:sz w:val="20"/>
              </w:rPr>
              <w:t>7) консультирования и оказания услуг по вопросам планирования семьи и охраны репродуктивного здоровья;</w:t>
            </w:r>
            <w:r>
              <w:br/>
            </w:r>
            <w:r>
              <w:rPr>
                <w:rFonts w:ascii="Times New Roman"/>
                <w:b w:val="false"/>
                <w:i w:val="false"/>
                <w:color w:val="000000"/>
                <w:sz w:val="20"/>
              </w:rPr>
              <w:t>
</w:t>
            </w:r>
            <w:r>
              <w:rPr>
                <w:rFonts w:ascii="Times New Roman"/>
                <w:b w:val="false"/>
                <w:i w:val="false"/>
                <w:color w:val="000000"/>
                <w:sz w:val="20"/>
              </w:rPr>
              <w:t>8) профилактики и выявления инфекций, передаваемых половым путем для направления к профильным специалистам;</w:t>
            </w:r>
            <w:r>
              <w:br/>
            </w:r>
            <w:r>
              <w:rPr>
                <w:rFonts w:ascii="Times New Roman"/>
                <w:b w:val="false"/>
                <w:i w:val="false"/>
                <w:color w:val="000000"/>
                <w:sz w:val="20"/>
              </w:rPr>
              <w:t>
</w:t>
            </w:r>
            <w:r>
              <w:rPr>
                <w:rFonts w:ascii="Times New Roman"/>
                <w:b w:val="false"/>
                <w:i w:val="false"/>
                <w:color w:val="000000"/>
                <w:sz w:val="20"/>
              </w:rPr>
              <w:t>9) обследования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r>
              <w:br/>
            </w:r>
            <w:r>
              <w:rPr>
                <w:rFonts w:ascii="Times New Roman"/>
                <w:b w:val="false"/>
                <w:i w:val="false"/>
                <w:color w:val="000000"/>
                <w:sz w:val="20"/>
              </w:rPr>
              <w:t>
</w:t>
            </w:r>
            <w:r>
              <w:rPr>
                <w:rFonts w:ascii="Times New Roman"/>
                <w:b w:val="false"/>
                <w:i w:val="false"/>
                <w:color w:val="000000"/>
                <w:sz w:val="20"/>
              </w:rPr>
              <w:t>10) по результатам обследования женщина включается в группу динамического наблюдения женщин фертильного возраста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w:t>
            </w:r>
            <w:r>
              <w:br/>
            </w:r>
            <w:r>
              <w:rPr>
                <w:rFonts w:ascii="Times New Roman"/>
                <w:b w:val="false"/>
                <w:i w:val="false"/>
                <w:color w:val="000000"/>
                <w:sz w:val="20"/>
              </w:rPr>
              <w:t>
</w:t>
            </w:r>
            <w:r>
              <w:rPr>
                <w:rFonts w:ascii="Times New Roman"/>
                <w:b w:val="false"/>
                <w:i w:val="false"/>
                <w:color w:val="000000"/>
                <w:sz w:val="20"/>
              </w:rPr>
              <w:t>11) организации и проведения профилактических осмотров женского населения с целью раннего выявления экстрагенитальных заболеваний;</w:t>
            </w:r>
            <w:r>
              <w:br/>
            </w:r>
            <w:r>
              <w:rPr>
                <w:rFonts w:ascii="Times New Roman"/>
                <w:b w:val="false"/>
                <w:i w:val="false"/>
                <w:color w:val="000000"/>
                <w:sz w:val="20"/>
              </w:rPr>
              <w:t>
</w:t>
            </w:r>
            <w:r>
              <w:rPr>
                <w:rFonts w:ascii="Times New Roman"/>
                <w:b w:val="false"/>
                <w:i w:val="false"/>
                <w:color w:val="000000"/>
                <w:sz w:val="20"/>
              </w:rPr>
              <w:t>12) обследования и лечения гинекологических больных с использованием современных медицинских технологий;</w:t>
            </w:r>
            <w:r>
              <w:br/>
            </w:r>
            <w:r>
              <w:rPr>
                <w:rFonts w:ascii="Times New Roman"/>
                <w:b w:val="false"/>
                <w:i w:val="false"/>
                <w:color w:val="000000"/>
                <w:sz w:val="20"/>
              </w:rPr>
              <w:t>
</w:t>
            </w:r>
            <w:r>
              <w:rPr>
                <w:rFonts w:ascii="Times New Roman"/>
                <w:b w:val="false"/>
                <w:i w:val="false"/>
                <w:color w:val="000000"/>
                <w:sz w:val="20"/>
              </w:rPr>
              <w:t>13) выявления и обследования гинекологических больных для подготовки к госпитализации в специализированные медицинские организации; 14) диспансеризации гинекологических больных, включая реабилитацию и санаторно-курортное лечение;</w:t>
            </w:r>
            <w:r>
              <w:br/>
            </w:r>
            <w:r>
              <w:rPr>
                <w:rFonts w:ascii="Times New Roman"/>
                <w:b w:val="false"/>
                <w:i w:val="false"/>
                <w:color w:val="000000"/>
                <w:sz w:val="20"/>
              </w:rPr>
              <w:t>
</w:t>
            </w:r>
            <w:r>
              <w:rPr>
                <w:rFonts w:ascii="Times New Roman"/>
                <w:b w:val="false"/>
                <w:i w:val="false"/>
                <w:color w:val="000000"/>
                <w:sz w:val="20"/>
              </w:rPr>
              <w:t>15) выполнения малых гинекологических операций с использованием современных медицинских технологий;</w:t>
            </w:r>
            <w:r>
              <w:br/>
            </w:r>
            <w:r>
              <w:rPr>
                <w:rFonts w:ascii="Times New Roman"/>
                <w:b w:val="false"/>
                <w:i w:val="false"/>
                <w:color w:val="000000"/>
                <w:sz w:val="20"/>
              </w:rPr>
              <w:t>
</w:t>
            </w:r>
            <w:r>
              <w:rPr>
                <w:rFonts w:ascii="Times New Roman"/>
                <w:b w:val="false"/>
                <w:i w:val="false"/>
                <w:color w:val="000000"/>
                <w:sz w:val="20"/>
              </w:rPr>
              <w:t>16) обеспечения преемственности взаимодействия в обследовании и лечении беременных, родильниц и гинекологических больных;</w:t>
            </w:r>
            <w:r>
              <w:br/>
            </w:r>
            <w:r>
              <w:rPr>
                <w:rFonts w:ascii="Times New Roman"/>
                <w:b w:val="false"/>
                <w:i w:val="false"/>
                <w:color w:val="000000"/>
                <w:sz w:val="20"/>
              </w:rPr>
              <w:t>
17)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в установленном порядке на медико-социальную экспертизу женщин с признаками стойкой утраты трудоспособности</w:t>
            </w:r>
          </w:p>
          <w:bookmarkEnd w:id="279"/>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последующих осмотров и исследований фиксируются в Индивидуальной карте беременной и родильницы и Обменная карта беременной и родильницы при каждом посещении беременной врача акушера-гинеколога</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на дому акушеркой или патронажной медицинской сестрой беременных женщин, не явившихся на прием в течение 3 дней после назначенной даты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врачебно-консультативной комиссии о возможном вынашивании беременности у женщин с противопоказаниями к беременности по экстрагенитальной патологии</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280"/>
          <w:p>
            <w:pPr>
              <w:spacing w:after="20"/>
              <w:ind w:left="20"/>
              <w:jc w:val="both"/>
            </w:pPr>
            <w:r>
              <w:rPr>
                <w:rFonts w:ascii="Times New Roman"/>
                <w:b w:val="false"/>
                <w:i w:val="false"/>
                <w:color w:val="000000"/>
                <w:sz w:val="20"/>
              </w:rPr>
              <w:t>
Соблюдение медицинской сестрой медицинского пункта организации образования следующих требований:</w:t>
            </w:r>
            <w:r>
              <w:br/>
            </w:r>
            <w:r>
              <w:rPr>
                <w:rFonts w:ascii="Times New Roman"/>
                <w:b w:val="false"/>
                <w:i w:val="false"/>
                <w:color w:val="000000"/>
                <w:sz w:val="20"/>
              </w:rPr>
              <w:t>
</w:t>
            </w:r>
            <w:r>
              <w:rPr>
                <w:rFonts w:ascii="Times New Roman"/>
                <w:b w:val="false"/>
                <w:i w:val="false"/>
                <w:color w:val="000000"/>
                <w:sz w:val="20"/>
              </w:rPr>
              <w:t>1) наличие единого списка обучающихся в организациях образования;</w:t>
            </w:r>
            <w:r>
              <w:br/>
            </w:r>
            <w:r>
              <w:rPr>
                <w:rFonts w:ascii="Times New Roman"/>
                <w:b w:val="false"/>
                <w:i w:val="false"/>
                <w:color w:val="000000"/>
                <w:sz w:val="20"/>
              </w:rPr>
              <w:t>
</w:t>
            </w:r>
            <w:r>
              <w:rPr>
                <w:rFonts w:ascii="Times New Roman"/>
                <w:b w:val="false"/>
                <w:i w:val="false"/>
                <w:color w:val="000000"/>
                <w:sz w:val="20"/>
              </w:rPr>
              <w:t>2) наличие списка обучающихся (целевых групп), подлежащих скрининговым осмотрам;</w:t>
            </w:r>
            <w:r>
              <w:br/>
            </w:r>
            <w:r>
              <w:rPr>
                <w:rFonts w:ascii="Times New Roman"/>
                <w:b w:val="false"/>
                <w:i w:val="false"/>
                <w:color w:val="000000"/>
                <w:sz w:val="20"/>
              </w:rPr>
              <w:t>
</w:t>
            </w:r>
            <w:r>
              <w:rPr>
                <w:rFonts w:ascii="Times New Roman"/>
                <w:b w:val="false"/>
                <w:i w:val="false"/>
                <w:color w:val="000000"/>
                <w:sz w:val="20"/>
              </w:rPr>
              <w:t>3) организация и проведение иммунопрофилактики с последующим поствакцинальным наблюдением за привитым;</w:t>
            </w:r>
            <w:r>
              <w:br/>
            </w:r>
            <w:r>
              <w:rPr>
                <w:rFonts w:ascii="Times New Roman"/>
                <w:b w:val="false"/>
                <w:i w:val="false"/>
                <w:color w:val="000000"/>
                <w:sz w:val="20"/>
              </w:rPr>
              <w:t>
</w:t>
            </w:r>
            <w:r>
              <w:rPr>
                <w:rFonts w:ascii="Times New Roman"/>
                <w:b w:val="false"/>
                <w:i w:val="false"/>
                <w:color w:val="000000"/>
                <w:sz w:val="20"/>
              </w:rPr>
              <w:t>4) ведение контроля за соблюдением сроков прохождения обязательных медицинских осмотров всех сотрудников школы и работников пищеблока;</w:t>
            </w:r>
            <w:r>
              <w:br/>
            </w:r>
            <w:r>
              <w:rPr>
                <w:rFonts w:ascii="Times New Roman"/>
                <w:b w:val="false"/>
                <w:i w:val="false"/>
                <w:color w:val="000000"/>
                <w:sz w:val="20"/>
              </w:rPr>
              <w:t>
5) ведение учетно-отчетной документации</w:t>
            </w:r>
          </w:p>
          <w:bookmarkEnd w:id="280"/>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281"/>
          <w:p>
            <w:pPr>
              <w:spacing w:after="20"/>
              <w:ind w:left="20"/>
              <w:jc w:val="both"/>
            </w:pPr>
            <w:r>
              <w:rPr>
                <w:rFonts w:ascii="Times New Roman"/>
                <w:b w:val="false"/>
                <w:i w:val="false"/>
                <w:color w:val="000000"/>
                <w:sz w:val="20"/>
              </w:rPr>
              <w:t>
Соблюдение следующих мероприятий при проведении экспертизы временной нетрудоспособности, выдачи листа и справки 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r>
              <w:br/>
            </w:r>
            <w:r>
              <w:rPr>
                <w:rFonts w:ascii="Times New Roman"/>
                <w:b w:val="false"/>
                <w:i w:val="false"/>
                <w:color w:val="000000"/>
                <w:sz w:val="20"/>
              </w:rPr>
              <w:t>
</w:t>
            </w:r>
            <w:r>
              <w:rPr>
                <w:rFonts w:ascii="Times New Roman"/>
                <w:b w:val="false"/>
                <w:i w:val="false"/>
                <w:color w:val="000000"/>
                <w:sz w:val="20"/>
              </w:rPr>
              <w:t>2) соблюдение сроков выдачи листа и справки 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 при заболеваниях и травмах единолично и единовременно на три календарных дня и с общей продолжительностью не более шести календарных дней;</w:t>
            </w:r>
            <w:r>
              <w:br/>
            </w:r>
            <w:r>
              <w:rPr>
                <w:rFonts w:ascii="Times New Roman"/>
                <w:b w:val="false"/>
                <w:i w:val="false"/>
                <w:color w:val="000000"/>
                <w:sz w:val="20"/>
              </w:rPr>
              <w:t>
</w:t>
            </w:r>
            <w:r>
              <w:rPr>
                <w:rFonts w:ascii="Times New Roman"/>
                <w:b w:val="false"/>
                <w:i w:val="false"/>
                <w:color w:val="000000"/>
                <w:sz w:val="20"/>
              </w:rPr>
              <w:t>- в период повышенной заболеваемости населения гриппом, острой респираторной вирусной инфекции на основании приказа руководителя медицинской организации до шести календарных дней;</w:t>
            </w:r>
            <w:r>
              <w:br/>
            </w:r>
            <w:r>
              <w:rPr>
                <w:rFonts w:ascii="Times New Roman"/>
                <w:b w:val="false"/>
                <w:i w:val="false"/>
                <w:color w:val="000000"/>
                <w:sz w:val="20"/>
              </w:rPr>
              <w:t>
</w:t>
            </w:r>
            <w:r>
              <w:rPr>
                <w:rFonts w:ascii="Times New Roman"/>
                <w:b w:val="false"/>
                <w:i w:val="false"/>
                <w:color w:val="000000"/>
                <w:sz w:val="20"/>
              </w:rPr>
              <w:t>3) совместное проведение продления листа и справки о временной нетрудоспособности свыше шести календарных дней с заведующим отделением медицинской организации общей продолжительностью не более двадцати календарных дней;</w:t>
            </w:r>
            <w:r>
              <w:br/>
            </w:r>
            <w:r>
              <w:rPr>
                <w:rFonts w:ascii="Times New Roman"/>
                <w:b w:val="false"/>
                <w:i w:val="false"/>
                <w:color w:val="000000"/>
                <w:sz w:val="20"/>
              </w:rPr>
              <w:t>
</w:t>
            </w:r>
            <w:r>
              <w:rPr>
                <w:rFonts w:ascii="Times New Roman"/>
                <w:b w:val="false"/>
                <w:i w:val="false"/>
                <w:color w:val="000000"/>
                <w:sz w:val="20"/>
              </w:rPr>
              <w:t>4) наличие заключения врачебно-консультативной комиссии при продлении листа о временной нетрудоспособности свыше двадцати календарных дней;</w:t>
            </w:r>
            <w:r>
              <w:br/>
            </w:r>
            <w:r>
              <w:rPr>
                <w:rFonts w:ascii="Times New Roman"/>
                <w:b w:val="false"/>
                <w:i w:val="false"/>
                <w:color w:val="000000"/>
                <w:sz w:val="20"/>
              </w:rPr>
              <w:t>
</w:t>
            </w:r>
            <w:r>
              <w:rPr>
                <w:rFonts w:ascii="Times New Roman"/>
                <w:b w:val="false"/>
                <w:i w:val="false"/>
                <w:color w:val="000000"/>
                <w:sz w:val="20"/>
              </w:rPr>
              <w:t>5) соблюдение сроков (не более шести календарных дней) при выдаче листа и справки о временной нетрудоспособности физическими лицами, занимающимися частной медицинской практикой;</w:t>
            </w:r>
            <w:r>
              <w:br/>
            </w:r>
            <w:r>
              <w:rPr>
                <w:rFonts w:ascii="Times New Roman"/>
                <w:b w:val="false"/>
                <w:i w:val="false"/>
                <w:color w:val="000000"/>
                <w:sz w:val="20"/>
              </w:rPr>
              <w:t>
</w:t>
            </w:r>
            <w:r>
              <w:rPr>
                <w:rFonts w:ascii="Times New Roman"/>
                <w:b w:val="false"/>
                <w:i w:val="false"/>
                <w:color w:val="000000"/>
                <w:sz w:val="20"/>
              </w:rPr>
              <w:t>6) выдача листа и справки о временной нетрудоспособности на основании справки, подтверждающей обращение в травматологический пункт и станцию скорой медицинской помощи с зачетом дня обращения и последующих за ним выходных и праздничных дней;</w:t>
            </w:r>
            <w:r>
              <w:br/>
            </w:r>
            <w:r>
              <w:rPr>
                <w:rFonts w:ascii="Times New Roman"/>
                <w:b w:val="false"/>
                <w:i w:val="false"/>
                <w:color w:val="000000"/>
                <w:sz w:val="20"/>
              </w:rPr>
              <w:t>
</w:t>
            </w:r>
            <w:r>
              <w:rPr>
                <w:rFonts w:ascii="Times New Roman"/>
                <w:b w:val="false"/>
                <w:i w:val="false"/>
                <w:color w:val="000000"/>
                <w:sz w:val="20"/>
              </w:rPr>
              <w:t>7) выдача листа и справки о временной нетрудоспособности иногородним лицам по месту их временного пребывания по согласованию с руководителем соответствующей медицинской организации. В случае продления указанного листа и справки о временной нетрудоспособности производится в медицинской организации по месту прикрепления лица при наличии заключения врачебно-консультативной комиссии медицинской организации, открывшей лист и справку о временной нетрудоспособности;</w:t>
            </w:r>
            <w:r>
              <w:br/>
            </w:r>
            <w:r>
              <w:rPr>
                <w:rFonts w:ascii="Times New Roman"/>
                <w:b w:val="false"/>
                <w:i w:val="false"/>
                <w:color w:val="000000"/>
                <w:sz w:val="20"/>
              </w:rPr>
              <w:t xml:space="preserve">
 8) учет выданных листов о временной нетрудоспособности производится в книге регистрации листов временной нетрудоспособности </w:t>
            </w:r>
          </w:p>
          <w:bookmarkEnd w:id="281"/>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282"/>
          <w:p>
            <w:pPr>
              <w:spacing w:after="20"/>
              <w:ind w:left="20"/>
              <w:jc w:val="both"/>
            </w:pPr>
            <w:r>
              <w:rPr>
                <w:rFonts w:ascii="Times New Roman"/>
                <w:b w:val="false"/>
                <w:i w:val="false"/>
                <w:color w:val="000000"/>
                <w:sz w:val="20"/>
              </w:rPr>
              <w:t>
Соблюдение следующих требований при выдаче листа и справки о временной нетрудоспособности по беременности и родам:</w:t>
            </w:r>
            <w:r>
              <w:br/>
            </w:r>
            <w:r>
              <w:rPr>
                <w:rFonts w:ascii="Times New Roman"/>
                <w:b w:val="false"/>
                <w:i w:val="false"/>
                <w:color w:val="000000"/>
                <w:sz w:val="20"/>
              </w:rPr>
              <w:t>
</w:t>
            </w:r>
            <w:r>
              <w:rPr>
                <w:rFonts w:ascii="Times New Roman"/>
                <w:b w:val="false"/>
                <w:i w:val="false"/>
                <w:color w:val="000000"/>
                <w:sz w:val="20"/>
              </w:rPr>
              <w:t>-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r>
              <w:br/>
            </w:r>
            <w:r>
              <w:rPr>
                <w:rFonts w:ascii="Times New Roman"/>
                <w:b w:val="false"/>
                <w:i w:val="false"/>
                <w:color w:val="000000"/>
                <w:sz w:val="20"/>
              </w:rPr>
              <w:t>
</w:t>
            </w:r>
            <w:r>
              <w:rPr>
                <w:rFonts w:ascii="Times New Roman"/>
                <w:b w:val="false"/>
                <w:i w:val="false"/>
                <w:color w:val="000000"/>
                <w:sz w:val="20"/>
              </w:rPr>
              <w:t>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r>
              <w:br/>
            </w:r>
            <w:r>
              <w:rPr>
                <w:rFonts w:ascii="Times New Roman"/>
                <w:b w:val="false"/>
                <w:i w:val="false"/>
                <w:color w:val="000000"/>
                <w:sz w:val="20"/>
              </w:rPr>
              <w:t>
</w:t>
            </w:r>
            <w:r>
              <w:rPr>
                <w:rFonts w:ascii="Times New Roman"/>
                <w:b w:val="false"/>
                <w:i w:val="false"/>
                <w:color w:val="000000"/>
                <w:sz w:val="20"/>
              </w:rPr>
              <w:t>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r>
              <w:br/>
            </w:r>
            <w:r>
              <w:rPr>
                <w:rFonts w:ascii="Times New Roman"/>
                <w:b w:val="false"/>
                <w:i w:val="false"/>
                <w:color w:val="000000"/>
                <w:sz w:val="20"/>
              </w:rPr>
              <w:t>
</w:t>
            </w:r>
            <w:r>
              <w:rPr>
                <w:rFonts w:ascii="Times New Roman"/>
                <w:b w:val="false"/>
                <w:i w:val="false"/>
                <w:color w:val="000000"/>
                <w:sz w:val="20"/>
              </w:rPr>
              <w:t>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r>
              <w:br/>
            </w:r>
            <w:r>
              <w:rPr>
                <w:rFonts w:ascii="Times New Roman"/>
                <w:b w:val="false"/>
                <w:i w:val="false"/>
                <w:color w:val="000000"/>
                <w:sz w:val="20"/>
              </w:rPr>
              <w:t>
</w:t>
            </w:r>
            <w:r>
              <w:rPr>
                <w:rFonts w:ascii="Times New Roman"/>
                <w:b w:val="false"/>
                <w:i w:val="false"/>
                <w:color w:val="000000"/>
                <w:sz w:val="20"/>
              </w:rPr>
              <w:t>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r>
              <w:br/>
            </w:r>
            <w:r>
              <w:rPr>
                <w:rFonts w:ascii="Times New Roman"/>
                <w:b w:val="false"/>
                <w:i w:val="false"/>
                <w:color w:val="000000"/>
                <w:sz w:val="20"/>
              </w:rPr>
              <w:t>
</w:t>
            </w:r>
            <w:r>
              <w:rPr>
                <w:rFonts w:ascii="Times New Roman"/>
                <w:b w:val="false"/>
                <w:i w:val="false"/>
                <w:color w:val="000000"/>
                <w:sz w:val="20"/>
              </w:rPr>
              <w:t>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r>
              <w:br/>
            </w:r>
            <w:r>
              <w:rPr>
                <w:rFonts w:ascii="Times New Roman"/>
                <w:b w:val="false"/>
                <w:i w:val="false"/>
                <w:color w:val="000000"/>
                <w:sz w:val="20"/>
              </w:rPr>
              <w:t>
</w:t>
            </w:r>
            <w:r>
              <w:rPr>
                <w:rFonts w:ascii="Times New Roman"/>
                <w:b w:val="false"/>
                <w:i w:val="false"/>
                <w:color w:val="000000"/>
                <w:sz w:val="20"/>
              </w:rPr>
              <w:t>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r>
              <w:br/>
            </w:r>
            <w:r>
              <w:rPr>
                <w:rFonts w:ascii="Times New Roman"/>
                <w:b w:val="false"/>
                <w:i w:val="false"/>
                <w:color w:val="000000"/>
                <w:sz w:val="20"/>
              </w:rPr>
              <w:t>
</w:t>
            </w:r>
            <w:r>
              <w:rPr>
                <w:rFonts w:ascii="Times New Roman"/>
                <w:b w:val="false"/>
                <w:i w:val="false"/>
                <w:color w:val="000000"/>
                <w:sz w:val="20"/>
              </w:rPr>
              <w:t>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r>
              <w:br/>
            </w:r>
            <w:r>
              <w:rPr>
                <w:rFonts w:ascii="Times New Roman"/>
                <w:b w:val="false"/>
                <w:i w:val="false"/>
                <w:color w:val="000000"/>
                <w:sz w:val="20"/>
              </w:rPr>
              <w:t>
</w:t>
            </w:r>
            <w:r>
              <w:rPr>
                <w:rFonts w:ascii="Times New Roman"/>
                <w:b w:val="false"/>
                <w:i w:val="false"/>
                <w:color w:val="000000"/>
                <w:sz w:val="20"/>
              </w:rPr>
              <w:t>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r>
              <w:br/>
            </w:r>
            <w:r>
              <w:rPr>
                <w:rFonts w:ascii="Times New Roman"/>
                <w:b w:val="false"/>
                <w:i w:val="false"/>
                <w:color w:val="000000"/>
                <w:sz w:val="20"/>
              </w:rPr>
              <w:t>
</w:t>
            </w:r>
            <w:r>
              <w:rPr>
                <w:rFonts w:ascii="Times New Roman"/>
                <w:b w:val="false"/>
                <w:i w:val="false"/>
                <w:color w:val="000000"/>
                <w:sz w:val="20"/>
              </w:rPr>
              <w:t>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r>
              <w:br/>
            </w:r>
            <w:r>
              <w:rPr>
                <w:rFonts w:ascii="Times New Roman"/>
                <w:b w:val="false"/>
                <w:i w:val="false"/>
                <w:color w:val="000000"/>
                <w:sz w:val="20"/>
              </w:rPr>
              <w:t>
</w:t>
            </w:r>
            <w:r>
              <w:rPr>
                <w:rFonts w:ascii="Times New Roman"/>
                <w:b w:val="false"/>
                <w:i w:val="false"/>
                <w:color w:val="000000"/>
                <w:sz w:val="20"/>
              </w:rPr>
              <w:t>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r>
              <w:br/>
            </w:r>
            <w:r>
              <w:rPr>
                <w:rFonts w:ascii="Times New Roman"/>
                <w:b w:val="false"/>
                <w:i w:val="false"/>
                <w:color w:val="000000"/>
                <w:sz w:val="20"/>
              </w:rPr>
              <w:t>
</w:t>
            </w:r>
            <w:r>
              <w:rPr>
                <w:rFonts w:ascii="Times New Roman"/>
                <w:b w:val="false"/>
                <w:i w:val="false"/>
                <w:color w:val="000000"/>
                <w:sz w:val="20"/>
              </w:rPr>
              <w:t>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r>
              <w:br/>
            </w:r>
            <w:r>
              <w:rPr>
                <w:rFonts w:ascii="Times New Roman"/>
                <w:b w:val="false"/>
                <w:i w:val="false"/>
                <w:color w:val="000000"/>
                <w:sz w:val="20"/>
              </w:rPr>
              <w:t>
</w:t>
            </w:r>
            <w:r>
              <w:rPr>
                <w:rFonts w:ascii="Times New Roman"/>
                <w:b w:val="false"/>
                <w:i w:val="false"/>
                <w:color w:val="000000"/>
                <w:sz w:val="20"/>
              </w:rPr>
              <w:t>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r>
              <w:br/>
            </w:r>
            <w:r>
              <w:rPr>
                <w:rFonts w:ascii="Times New Roman"/>
                <w:b w:val="false"/>
                <w:i w:val="false"/>
                <w:color w:val="000000"/>
                <w:sz w:val="20"/>
              </w:rPr>
              <w:t>
</w:t>
            </w:r>
            <w:r>
              <w:rPr>
                <w:rFonts w:ascii="Times New Roman"/>
                <w:b w:val="false"/>
                <w:i w:val="false"/>
                <w:color w:val="000000"/>
                <w:sz w:val="20"/>
              </w:rPr>
              <w:t>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r>
              <w:br/>
            </w:r>
            <w:r>
              <w:rPr>
                <w:rFonts w:ascii="Times New Roman"/>
                <w:b w:val="false"/>
                <w:i w:val="false"/>
                <w:color w:val="000000"/>
                <w:sz w:val="20"/>
              </w:rPr>
              <w:t>
</w:t>
            </w:r>
            <w:r>
              <w:rPr>
                <w:rFonts w:ascii="Times New Roman"/>
                <w:b w:val="false"/>
                <w:i w:val="false"/>
                <w:color w:val="000000"/>
                <w:sz w:val="20"/>
              </w:rPr>
              <w:t>При самопроизвольном аборте (выкидыше) выдается лист или справка о временной нетрудоспособности на весь период временной нетрудоспособности;</w:t>
            </w:r>
            <w:r>
              <w:br/>
            </w:r>
            <w:r>
              <w:rPr>
                <w:rFonts w:ascii="Times New Roman"/>
                <w:b w:val="false"/>
                <w:i w:val="false"/>
                <w:color w:val="000000"/>
                <w:sz w:val="20"/>
              </w:rPr>
              <w:t>
</w:t>
            </w:r>
            <w:r>
              <w:rPr>
                <w:rFonts w:ascii="Times New Roman"/>
                <w:b w:val="false"/>
                <w:i w:val="false"/>
                <w:color w:val="000000"/>
                <w:sz w:val="20"/>
              </w:rPr>
              <w:t>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r>
              <w:br/>
            </w: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bookmarkEnd w:id="282"/>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283"/>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r>
              <w:br/>
            </w:r>
            <w:r>
              <w:rPr>
                <w:rFonts w:ascii="Times New Roman"/>
                <w:b w:val="false"/>
                <w:i w:val="false"/>
                <w:color w:val="000000"/>
                <w:sz w:val="20"/>
              </w:rPr>
              <w:t>
</w:t>
            </w:r>
            <w:r>
              <w:rPr>
                <w:rFonts w:ascii="Times New Roman"/>
                <w:b w:val="false"/>
                <w:i w:val="false"/>
                <w:color w:val="000000"/>
                <w:sz w:val="20"/>
              </w:rPr>
              <w:t>1) качество сбора анамнеза, которое оценивается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сбора анамнеза;</w:t>
            </w:r>
            <w:r>
              <w:br/>
            </w:r>
            <w:r>
              <w:rPr>
                <w:rFonts w:ascii="Times New Roman"/>
                <w:b w:val="false"/>
                <w:i w:val="false"/>
                <w:color w:val="000000"/>
                <w:sz w:val="20"/>
              </w:rPr>
              <w:t>
</w:t>
            </w:r>
            <w:r>
              <w:rPr>
                <w:rFonts w:ascii="Times New Roman"/>
                <w:b w:val="false"/>
                <w:i w:val="false"/>
                <w:color w:val="000000"/>
                <w:sz w:val="20"/>
              </w:rPr>
              <w:t>полнота сбора анамнеза;</w:t>
            </w:r>
            <w:r>
              <w:br/>
            </w:r>
            <w:r>
              <w:rPr>
                <w:rFonts w:ascii="Times New Roman"/>
                <w:b w:val="false"/>
                <w:i w:val="false"/>
                <w:color w:val="000000"/>
                <w:sz w:val="20"/>
              </w:rPr>
              <w:t>
</w:t>
            </w:r>
            <w:r>
              <w:rPr>
                <w:rFonts w:ascii="Times New Roman"/>
                <w:b w:val="false"/>
                <w:i w:val="false"/>
                <w:color w:val="000000"/>
                <w:sz w:val="20"/>
              </w:rP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r>
              <w:br/>
            </w:r>
            <w:r>
              <w:rPr>
                <w:rFonts w:ascii="Times New Roman"/>
                <w:b w:val="false"/>
                <w:i w:val="false"/>
                <w:color w:val="000000"/>
                <w:sz w:val="20"/>
              </w:rPr>
              <w:t>
</w:t>
            </w:r>
            <w:r>
              <w:rPr>
                <w:rFonts w:ascii="Times New Roman"/>
                <w:b w:val="false"/>
                <w:i w:val="false"/>
                <w:color w:val="000000"/>
                <w:sz w:val="20"/>
              </w:rPr>
              <w:t>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r>
              <w:br/>
            </w:r>
            <w:r>
              <w:rPr>
                <w:rFonts w:ascii="Times New Roman"/>
                <w:b w:val="false"/>
                <w:i w:val="false"/>
                <w:color w:val="000000"/>
                <w:sz w:val="20"/>
              </w:rPr>
              <w:t>
</w:t>
            </w:r>
            <w:r>
              <w:rPr>
                <w:rFonts w:ascii="Times New Roman"/>
                <w:b w:val="false"/>
                <w:i w:val="false"/>
                <w:color w:val="000000"/>
                <w:sz w:val="20"/>
              </w:rPr>
              <w:t>2) полнота и обоснованность проведения диагностических исследований,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диагностических мероприятий;</w:t>
            </w:r>
            <w:r>
              <w:br/>
            </w:r>
            <w:r>
              <w:rPr>
                <w:rFonts w:ascii="Times New Roman"/>
                <w:b w:val="false"/>
                <w:i w:val="false"/>
                <w:color w:val="000000"/>
                <w:sz w:val="20"/>
              </w:rPr>
              <w:t>
</w:t>
            </w:r>
            <w:r>
              <w:rPr>
                <w:rFonts w:ascii="Times New Roman"/>
                <w:b w:val="false"/>
                <w:i w:val="false"/>
                <w:color w:val="000000"/>
                <w:sz w:val="20"/>
              </w:rP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предусмотренных клиническими протоколами;</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r>
              <w:br/>
            </w:r>
            <w:r>
              <w:rPr>
                <w:rFonts w:ascii="Times New Roman"/>
                <w:b w:val="false"/>
                <w:i w:val="false"/>
                <w:color w:val="000000"/>
                <w:sz w:val="20"/>
              </w:rPr>
              <w:t>
</w:t>
            </w:r>
            <w:r>
              <w:rPr>
                <w:rFonts w:ascii="Times New Roman"/>
                <w:b w:val="false"/>
                <w:i w:val="false"/>
                <w:color w:val="000000"/>
                <w:sz w:val="20"/>
              </w:rP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диагноз отсутствует, неполный или неправильный, не соответствует международной классификации болезней;</w:t>
            </w:r>
            <w:r>
              <w:br/>
            </w:r>
            <w:r>
              <w:rPr>
                <w:rFonts w:ascii="Times New Roman"/>
                <w:b w:val="false"/>
                <w:i w:val="false"/>
                <w:color w:val="000000"/>
                <w:sz w:val="20"/>
              </w:rPr>
              <w:t>
</w:t>
            </w:r>
            <w:r>
              <w:rPr>
                <w:rFonts w:ascii="Times New Roman"/>
                <w:b w:val="false"/>
                <w:i w:val="false"/>
                <w:color w:val="000000"/>
                <w:sz w:val="20"/>
              </w:rPr>
              <w:t>не выделен ведущий патологический синдром, определяющий тяжесть течения заболевания, не распознаны сопутствующие заболевания и осложнения;</w:t>
            </w:r>
            <w:r>
              <w:br/>
            </w:r>
            <w:r>
              <w:rPr>
                <w:rFonts w:ascii="Times New Roman"/>
                <w:b w:val="false"/>
                <w:i w:val="false"/>
                <w:color w:val="000000"/>
                <w:sz w:val="20"/>
              </w:rPr>
              <w:t>
</w:t>
            </w:r>
            <w:r>
              <w:rPr>
                <w:rFonts w:ascii="Times New Roman"/>
                <w:b w:val="false"/>
                <w:i w:val="false"/>
                <w:color w:val="000000"/>
                <w:sz w:val="20"/>
              </w:rP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r>
              <w:br/>
            </w:r>
            <w:r>
              <w:rPr>
                <w:rFonts w:ascii="Times New Roman"/>
                <w:b w:val="false"/>
                <w:i w:val="false"/>
                <w:color w:val="000000"/>
                <w:sz w:val="20"/>
              </w:rPr>
              <w:t>
</w:t>
            </w:r>
            <w:r>
              <w:rPr>
                <w:rFonts w:ascii="Times New Roman"/>
                <w:b w:val="false"/>
                <w:i w:val="false"/>
                <w:color w:val="000000"/>
                <w:sz w:val="20"/>
              </w:rPr>
              <w:t>диагноз основного заболевания правильный, но не диагностированы сопутствующие заболевания, влияющие на результат лечения.</w:t>
            </w:r>
            <w:r>
              <w:br/>
            </w:r>
            <w:r>
              <w:rPr>
                <w:rFonts w:ascii="Times New Roman"/>
                <w:b w:val="false"/>
                <w:i w:val="false"/>
                <w:color w:val="000000"/>
                <w:sz w:val="20"/>
              </w:rPr>
              <w:t>
</w:t>
            </w:r>
            <w:r>
              <w:rPr>
                <w:rFonts w:ascii="Times New Roman"/>
                <w:b w:val="false"/>
                <w:i w:val="false"/>
                <w:color w:val="000000"/>
                <w:sz w:val="20"/>
              </w:rP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4) своевременность и качество консультаций профильных специалистов,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консультации, приведшее к ошибочной трактовке симптомов и синдромов, отрицательно повлиявших на исход заболевания;</w:t>
            </w:r>
            <w:r>
              <w:br/>
            </w:r>
            <w:r>
              <w:rPr>
                <w:rFonts w:ascii="Times New Roman"/>
                <w:b w:val="false"/>
                <w:i w:val="false"/>
                <w:color w:val="000000"/>
                <w:sz w:val="20"/>
              </w:rPr>
              <w:t>
</w:t>
            </w:r>
            <w:r>
              <w:rPr>
                <w:rFonts w:ascii="Times New Roman"/>
                <w:b w:val="false"/>
                <w:i w:val="false"/>
                <w:color w:val="000000"/>
                <w:sz w:val="20"/>
              </w:rPr>
              <w:t>консультация своевременная, непринятие во внимание мнения консультанта при постановке диагноза частично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мнение консультанта ошибочное и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5) объем, качество и обоснованность проведения лечебных мероприятий,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лечения при наличии показаний;</w:t>
            </w:r>
            <w:r>
              <w:br/>
            </w:r>
            <w:r>
              <w:rPr>
                <w:rFonts w:ascii="Times New Roman"/>
                <w:b w:val="false"/>
                <w:i w:val="false"/>
                <w:color w:val="000000"/>
                <w:sz w:val="20"/>
              </w:rPr>
              <w:t>
</w:t>
            </w:r>
            <w:r>
              <w:rPr>
                <w:rFonts w:ascii="Times New Roman"/>
                <w:b w:val="false"/>
                <w:i w:val="false"/>
                <w:color w:val="000000"/>
                <w:sz w:val="20"/>
              </w:rPr>
              <w:t>назначение лечения при отсутствии показаний;</w:t>
            </w:r>
            <w:r>
              <w:br/>
            </w:r>
            <w:r>
              <w:rPr>
                <w:rFonts w:ascii="Times New Roman"/>
                <w:b w:val="false"/>
                <w:i w:val="false"/>
                <w:color w:val="000000"/>
                <w:sz w:val="20"/>
              </w:rPr>
              <w:t>
</w:t>
            </w:r>
            <w:r>
              <w:rPr>
                <w:rFonts w:ascii="Times New Roman"/>
                <w:b w:val="false"/>
                <w:i w:val="false"/>
                <w:color w:val="000000"/>
                <w:sz w:val="20"/>
              </w:rPr>
              <w:t>назначение малоэффективных лечебных мероприятий без учета особенностей течения заболевания, сопутствующих заболеваний и осложнений;</w:t>
            </w:r>
            <w:r>
              <w:br/>
            </w:r>
            <w:r>
              <w:rPr>
                <w:rFonts w:ascii="Times New Roman"/>
                <w:b w:val="false"/>
                <w:i w:val="false"/>
                <w:color w:val="000000"/>
                <w:sz w:val="20"/>
              </w:rPr>
              <w:t>
</w:t>
            </w:r>
            <w:r>
              <w:rPr>
                <w:rFonts w:ascii="Times New Roman"/>
                <w:b w:val="false"/>
                <w:i w:val="false"/>
                <w:color w:val="000000"/>
                <w:sz w:val="20"/>
              </w:rP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r>
              <w:br/>
            </w:r>
            <w:r>
              <w:rPr>
                <w:rFonts w:ascii="Times New Roman"/>
                <w:b w:val="false"/>
                <w:i w:val="false"/>
                <w:color w:val="000000"/>
                <w:sz w:val="20"/>
              </w:rPr>
              <w:t>
</w:t>
            </w:r>
            <w:r>
              <w:rPr>
                <w:rFonts w:ascii="Times New Roman"/>
                <w:b w:val="false"/>
                <w:i w:val="false"/>
                <w:color w:val="000000"/>
                <w:sz w:val="20"/>
              </w:rPr>
              <w:t>несоблюдение требований Стандартов,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r>
              <w:br/>
            </w:r>
            <w:r>
              <w:rPr>
                <w:rFonts w:ascii="Times New Roman"/>
                <w:b w:val="false"/>
                <w:i w:val="false"/>
                <w:color w:val="000000"/>
                <w:sz w:val="20"/>
              </w:rPr>
              <w:t>
</w:t>
            </w:r>
            <w:r>
              <w:rPr>
                <w:rFonts w:ascii="Times New Roman"/>
                <w:b w:val="false"/>
                <w:i w:val="false"/>
                <w:color w:val="000000"/>
                <w:sz w:val="20"/>
              </w:rP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r>
              <w:br/>
            </w:r>
            <w:r>
              <w:rPr>
                <w:rFonts w:ascii="Times New Roman"/>
                <w:b w:val="false"/>
                <w:i w:val="false"/>
                <w:color w:val="000000"/>
                <w:sz w:val="20"/>
              </w:rPr>
              <w:t>
</w:t>
            </w:r>
            <w:r>
              <w:rPr>
                <w:rFonts w:ascii="Times New Roman"/>
                <w:b w:val="false"/>
                <w:i w:val="false"/>
                <w:color w:val="000000"/>
                <w:sz w:val="20"/>
              </w:rPr>
              <w:t>7) достигнутый результат, который оценивается по следующим критериям:</w:t>
            </w:r>
            <w:r>
              <w:br/>
            </w:r>
            <w:r>
              <w:rPr>
                <w:rFonts w:ascii="Times New Roman"/>
                <w:b w:val="false"/>
                <w:i w:val="false"/>
                <w:color w:val="000000"/>
                <w:sz w:val="20"/>
              </w:rPr>
              <w:t>
</w:t>
            </w:r>
            <w:r>
              <w:rPr>
                <w:rFonts w:ascii="Times New Roman"/>
                <w:b w:val="false"/>
                <w:i w:val="false"/>
                <w:color w:val="000000"/>
                <w:sz w:val="20"/>
              </w:rPr>
              <w:t>достижение ожидаемого клинического эффекта при соблюдении технологии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r>
              <w:br/>
            </w:r>
            <w:r>
              <w:rPr>
                <w:rFonts w:ascii="Times New Roman"/>
                <w:b w:val="false"/>
                <w:i w:val="false"/>
                <w:color w:val="000000"/>
                <w:sz w:val="20"/>
              </w:rPr>
              <w:t>
</w:t>
            </w:r>
            <w:r>
              <w:rPr>
                <w:rFonts w:ascii="Times New Roman"/>
                <w:b w:val="false"/>
                <w:i w:val="false"/>
                <w:color w:val="000000"/>
                <w:sz w:val="20"/>
              </w:rPr>
              <w:t>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r>
              <w:br/>
            </w:r>
            <w:r>
              <w:rPr>
                <w:rFonts w:ascii="Times New Roman"/>
                <w:b w:val="false"/>
                <w:i w:val="false"/>
                <w:color w:val="000000"/>
                <w:sz w:val="20"/>
              </w:rPr>
              <w:t>
</w:t>
            </w:r>
            <w:r>
              <w:rPr>
                <w:rFonts w:ascii="Times New Roman"/>
                <w:b w:val="false"/>
                <w:i w:val="false"/>
                <w:color w:val="000000"/>
                <w:sz w:val="20"/>
              </w:rPr>
              <w:t>наличие полипрагмазии, обусловившее развитие нежелательных последствий;</w:t>
            </w:r>
            <w:r>
              <w:br/>
            </w: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в соответствии с формами отчетной и учетной документации в области здравоохранения</w:t>
            </w:r>
          </w:p>
          <w:bookmarkEnd w:id="283"/>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7" w:id="284"/>
    <w:p>
      <w:pPr>
        <w:spacing w:after="0"/>
        <w:ind w:left="0"/>
        <w:jc w:val="both"/>
      </w:pPr>
      <w:r>
        <w:rPr>
          <w:rFonts w:ascii="Times New Roman"/>
          <w:b w:val="false"/>
          <w:i w:val="false"/>
          <w:color w:val="000000"/>
          <w:sz w:val="28"/>
        </w:rPr>
        <w:t>
      Должностное (ые) лицо (а) __________________________________ 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Руководитель субъекта контроля _____________________________________ ____________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фамилия, имя, отчество (при его наличии)</w:t>
      </w:r>
    </w:p>
    <w:bookmarkEnd w:id="284"/>
    <w:bookmarkStart w:name="z1488" w:id="285"/>
    <w:p>
      <w:pPr>
        <w:spacing w:after="0"/>
        <w:ind w:left="0"/>
        <w:jc w:val="both"/>
      </w:pPr>
      <w:r>
        <w:rPr>
          <w:rFonts w:ascii="Times New Roman"/>
          <w:b w:val="false"/>
          <w:i w:val="false"/>
          <w:color w:val="000000"/>
          <w:sz w:val="28"/>
        </w:rPr>
        <w:t xml:space="preserve">
      Примечания: </w:t>
      </w:r>
    </w:p>
    <w:bookmarkEnd w:id="285"/>
    <w:bookmarkStart w:name="z1489" w:id="286"/>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стационарную, стационарозамещающую помощь независимо от профиля  </w:t>
      </w:r>
      <w:r>
        <w:br/>
      </w:r>
      <w:r>
        <w:rPr>
          <w:rFonts w:ascii="Times New Roman"/>
          <w:b w:val="false"/>
          <w:i w:val="false"/>
          <w:color w:val="000000"/>
          <w:sz w:val="28"/>
        </w:rPr>
        <w:t>оказываемых медицинских услуг</w:t>
      </w:r>
    </w:p>
    <w:bookmarkEnd w:id="286"/>
    <w:bookmarkStart w:name="z1490" w:id="287"/>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амбулаторно-поликлиническую помощь (первичная медико-санитарная  </w:t>
      </w:r>
      <w:r>
        <w:br/>
      </w:r>
      <w:r>
        <w:rPr>
          <w:rFonts w:ascii="Times New Roman"/>
          <w:b w:val="false"/>
          <w:i w:val="false"/>
          <w:color w:val="000000"/>
          <w:sz w:val="28"/>
        </w:rPr>
        <w:t xml:space="preserve">помощь и консультативно-диагностическая помощь) независимо от профиля медицинских  </w:t>
      </w:r>
      <w:r>
        <w:br/>
      </w:r>
      <w:r>
        <w:rPr>
          <w:rFonts w:ascii="Times New Roman"/>
          <w:b w:val="false"/>
          <w:i w:val="false"/>
          <w:color w:val="000000"/>
          <w:sz w:val="28"/>
        </w:rPr>
        <w:t xml:space="preserve">услуг, оказываемых в форме консультативно-диагностической помощи, (в том числе для  </w:t>
      </w:r>
      <w:r>
        <w:br/>
      </w:r>
      <w:r>
        <w:rPr>
          <w:rFonts w:ascii="Times New Roman"/>
          <w:b w:val="false"/>
          <w:i w:val="false"/>
          <w:color w:val="000000"/>
          <w:sz w:val="28"/>
        </w:rPr>
        <w:t>субъектов (объектов) оказания доврачебной помощи)</w:t>
      </w:r>
    </w:p>
    <w:bookmarkEnd w:id="287"/>
    <w:bookmarkStart w:name="z1491" w:id="288"/>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оказывающих медицинские услуги по соответствующему профилю, в качестве </w:t>
      </w:r>
      <w:r>
        <w:br/>
      </w:r>
      <w:r>
        <w:rPr>
          <w:rFonts w:ascii="Times New Roman"/>
          <w:b w:val="false"/>
          <w:i w:val="false"/>
          <w:color w:val="000000"/>
          <w:sz w:val="28"/>
        </w:rPr>
        <w:t xml:space="preserve">дополнительного проверочного листа к основному проверочному листу, используемому в </w:t>
      </w:r>
      <w:r>
        <w:br/>
      </w:r>
      <w:r>
        <w:rPr>
          <w:rFonts w:ascii="Times New Roman"/>
          <w:b w:val="false"/>
          <w:i w:val="false"/>
          <w:color w:val="000000"/>
          <w:sz w:val="28"/>
        </w:rPr>
        <w:t xml:space="preserve">отношениях субъектов (объектов), оказывающих стационарную, стационарозамещающую </w:t>
      </w:r>
      <w:r>
        <w:br/>
      </w:r>
      <w:r>
        <w:rPr>
          <w:rFonts w:ascii="Times New Roman"/>
          <w:b w:val="false"/>
          <w:i w:val="false"/>
          <w:color w:val="000000"/>
          <w:sz w:val="28"/>
        </w:rPr>
        <w:t xml:space="preserve">помощь и амбулаторно- поликлиническую помощь, в зависимости от формы оказания </w:t>
      </w:r>
      <w:r>
        <w:br/>
      </w:r>
      <w:r>
        <w:rPr>
          <w:rFonts w:ascii="Times New Roman"/>
          <w:b w:val="false"/>
          <w:i w:val="false"/>
          <w:color w:val="000000"/>
          <w:sz w:val="28"/>
        </w:rPr>
        <w:t>медицинской помощи в субъекте (объекте) контроля</w:t>
      </w:r>
    </w:p>
    <w:bookmarkEnd w:id="288"/>
    <w:bookmarkStart w:name="z1492" w:id="289"/>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осуществляющих деятельность в сфере лабораторной службы, также при проведении </w:t>
      </w:r>
      <w:r>
        <w:br/>
      </w:r>
      <w:r>
        <w:rPr>
          <w:rFonts w:ascii="Times New Roman"/>
          <w:b w:val="false"/>
          <w:i w:val="false"/>
          <w:color w:val="000000"/>
          <w:sz w:val="28"/>
        </w:rPr>
        <w:t xml:space="preserve">проверки субъекта (объекта) здравоохранения, в составе которого имеется лабораторная </w:t>
      </w:r>
      <w:r>
        <w:br/>
      </w:r>
      <w:r>
        <w:rPr>
          <w:rFonts w:ascii="Times New Roman"/>
          <w:b w:val="false"/>
          <w:i w:val="false"/>
          <w:color w:val="000000"/>
          <w:sz w:val="28"/>
        </w:rPr>
        <w:t xml:space="preserve">служба, данный проверочный лист используется в качестве дополнительного проверочного </w:t>
      </w:r>
      <w:r>
        <w:br/>
      </w:r>
      <w:r>
        <w:rPr>
          <w:rFonts w:ascii="Times New Roman"/>
          <w:b w:val="false"/>
          <w:i w:val="false"/>
          <w:color w:val="000000"/>
          <w:sz w:val="28"/>
        </w:rPr>
        <w:t xml:space="preserve">листа к основному проверочному листу, используемому в зависимости от формы и профиля </w:t>
      </w:r>
      <w:r>
        <w:br/>
      </w:r>
      <w:r>
        <w:rPr>
          <w:rFonts w:ascii="Times New Roman"/>
          <w:b w:val="false"/>
          <w:i w:val="false"/>
          <w:color w:val="000000"/>
          <w:sz w:val="28"/>
        </w:rPr>
        <w:t>оказания медицинской помощи в субъекте (объекте) контроля</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января 2021 года № 5 и </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w:t>
            </w:r>
            <w:r>
              <w:br/>
            </w:r>
            <w:r>
              <w:rPr>
                <w:rFonts w:ascii="Times New Roman"/>
                <w:b w:val="false"/>
                <w:i w:val="false"/>
                <w:color w:val="000000"/>
                <w:sz w:val="20"/>
              </w:rPr>
              <w:t>№ ҚР ДСМ-3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xml:space="preserve">№ ҚР ДСМ-32 и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1495" w:id="290"/>
    <w:p>
      <w:pPr>
        <w:spacing w:after="0"/>
        <w:ind w:left="0"/>
        <w:jc w:val="left"/>
      </w:pPr>
      <w:r>
        <w:rPr>
          <w:rFonts w:ascii="Times New Roman"/>
          <w:b/>
          <w:i w:val="false"/>
          <w:color w:val="000000"/>
        </w:rPr>
        <w:t xml:space="preserve">        Проверочный лист в сфере государственного контроля качества оказания </w:t>
      </w:r>
      <w:r>
        <w:br/>
      </w:r>
      <w:r>
        <w:rPr>
          <w:rFonts w:ascii="Times New Roman"/>
          <w:b/>
          <w:i w:val="false"/>
          <w:color w:val="000000"/>
        </w:rPr>
        <w:t xml:space="preserve">       медицинских услуг в отношении субъектов (объектов) родовспоможения</w:t>
      </w:r>
    </w:p>
    <w:bookmarkEnd w:id="290"/>
    <w:bookmarkStart w:name="z1496" w:id="291"/>
    <w:p>
      <w:pPr>
        <w:spacing w:after="0"/>
        <w:ind w:left="0"/>
        <w:jc w:val="both"/>
      </w:pPr>
      <w:r>
        <w:rPr>
          <w:rFonts w:ascii="Times New Roman"/>
          <w:b w:val="false"/>
          <w:i w:val="false"/>
          <w:color w:val="000000"/>
          <w:sz w:val="28"/>
        </w:rPr>
        <w:t xml:space="preserve">
      Государственный орган, назначивший проверку _______________________________ </w:t>
      </w:r>
      <w:r>
        <w:br/>
      </w:r>
      <w:r>
        <w:rPr>
          <w:rFonts w:ascii="Times New Roman"/>
          <w:b w:val="false"/>
          <w:i w:val="false"/>
          <w:color w:val="000000"/>
          <w:sz w:val="28"/>
        </w:rPr>
        <w:t xml:space="preserve">Акт о назначении проверки/ особого порядка проведения проверок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 дата </w:t>
      </w:r>
      <w:r>
        <w:br/>
      </w:r>
      <w:r>
        <w:rPr>
          <w:rFonts w:ascii="Times New Roman"/>
          <w:b w:val="false"/>
          <w:i w:val="false"/>
          <w:color w:val="000000"/>
          <w:sz w:val="28"/>
        </w:rPr>
        <w:t xml:space="preserve">Наименование субъекта (объекта)________________________________________________ </w:t>
      </w:r>
      <w:r>
        <w:br/>
      </w:r>
      <w:r>
        <w:rPr>
          <w:rFonts w:ascii="Times New Roman"/>
          <w:b w:val="false"/>
          <w:i w:val="false"/>
          <w:color w:val="000000"/>
          <w:sz w:val="28"/>
        </w:rPr>
        <w:t xml:space="preserve">(Индивидуальный идентификационный номер), бизнес-идентификационный номер субъекта (объекта) контроля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Адрес места нахождения_________________________________________________________</w:t>
      </w:r>
      <w:r>
        <w:br/>
      </w:r>
      <w:r>
        <w:rPr>
          <w:rFonts w:ascii="Times New Roman"/>
          <w:b w:val="false"/>
          <w:i w:val="false"/>
          <w:color w:val="000000"/>
          <w:sz w:val="28"/>
        </w:rPr>
        <w:t>______________________________________________________________________________</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0347"/>
        <w:gridCol w:w="183"/>
        <w:gridCol w:w="299"/>
        <w:gridCol w:w="299"/>
        <w:gridCol w:w="415"/>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по соответствующей клинической специальности</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292"/>
          <w:p>
            <w:pPr>
              <w:spacing w:after="20"/>
              <w:ind w:left="20"/>
              <w:jc w:val="both"/>
            </w:pPr>
            <w:r>
              <w:rPr>
                <w:rFonts w:ascii="Times New Roman"/>
                <w:b w:val="false"/>
                <w:i w:val="false"/>
                <w:color w:val="000000"/>
                <w:sz w:val="20"/>
              </w:rPr>
              <w:t>
Время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r>
              <w:br/>
            </w:r>
            <w:r>
              <w:rPr>
                <w:rFonts w:ascii="Times New Roman"/>
                <w:b w:val="false"/>
                <w:i w:val="false"/>
                <w:color w:val="000000"/>
                <w:sz w:val="20"/>
              </w:rPr>
              <w:t>
</w:t>
            </w:r>
            <w:r>
              <w:rPr>
                <w:rFonts w:ascii="Times New Roman"/>
                <w:b w:val="false"/>
                <w:i w:val="false"/>
                <w:color w:val="000000"/>
                <w:sz w:val="20"/>
              </w:rPr>
              <w:t xml:space="preserve">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r>
              <w:br/>
            </w:r>
            <w:r>
              <w:rPr>
                <w:rFonts w:ascii="Times New Roman"/>
                <w:b w:val="false"/>
                <w:i w:val="false"/>
                <w:color w:val="000000"/>
                <w:sz w:val="20"/>
              </w:rPr>
              <w:t>
</w:t>
            </w:r>
            <w:r>
              <w:rPr>
                <w:rFonts w:ascii="Times New Roman"/>
                <w:b w:val="false"/>
                <w:i w:val="false"/>
                <w:color w:val="000000"/>
                <w:sz w:val="20"/>
              </w:rPr>
              <w:t>Медицинская сортировка по триаж-системе проводится непрерывно и преемственно. По завершению оценки, пациенты помечаются цветом одной из категорий сортировки, в виде специальной цветной бирки либо цветной ленты.</w:t>
            </w:r>
            <w:r>
              <w:br/>
            </w:r>
            <w:r>
              <w:rPr>
                <w:rFonts w:ascii="Times New Roman"/>
                <w:b w:val="false"/>
                <w:i w:val="false"/>
                <w:color w:val="000000"/>
                <w:sz w:val="20"/>
              </w:rPr>
              <w:t>
</w:t>
            </w:r>
            <w:r>
              <w:rPr>
                <w:rFonts w:ascii="Times New Roman"/>
                <w:b w:val="false"/>
                <w:i w:val="false"/>
                <w:color w:val="000000"/>
                <w:sz w:val="20"/>
              </w:rPr>
              <w:t xml:space="preserve"> Согласно медицинской сортировке, выделяют 3 группы пациентов:</w:t>
            </w:r>
            <w:r>
              <w:br/>
            </w:r>
            <w:r>
              <w:rPr>
                <w:rFonts w:ascii="Times New Roman"/>
                <w:b w:val="false"/>
                <w:i w:val="false"/>
                <w:color w:val="000000"/>
                <w:sz w:val="20"/>
              </w:rPr>
              <w:t>
</w:t>
            </w:r>
            <w:r>
              <w:rPr>
                <w:rFonts w:ascii="Times New Roman"/>
                <w:b w:val="false"/>
                <w:i w:val="false"/>
                <w:color w:val="000000"/>
                <w:sz w:val="20"/>
              </w:rPr>
              <w:t xml:space="preserve">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r>
              <w:br/>
            </w:r>
            <w:r>
              <w:rPr>
                <w:rFonts w:ascii="Times New Roman"/>
                <w:b w:val="false"/>
                <w:i w:val="false"/>
                <w:color w:val="000000"/>
                <w:sz w:val="20"/>
              </w:rPr>
              <w:t>
</w:t>
            </w:r>
            <w:r>
              <w:rPr>
                <w:rFonts w:ascii="Times New Roman"/>
                <w:b w:val="false"/>
                <w:i w:val="false"/>
                <w:color w:val="000000"/>
                <w:sz w:val="20"/>
              </w:rPr>
              <w:t>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r>
              <w:br/>
            </w: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bookmarkEnd w:id="292"/>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293"/>
          <w:p>
            <w:pPr>
              <w:spacing w:after="20"/>
              <w:ind w:left="20"/>
              <w:jc w:val="both"/>
            </w:pPr>
            <w:r>
              <w:rPr>
                <w:rFonts w:ascii="Times New Roman"/>
                <w:b w:val="false"/>
                <w:i w:val="false"/>
                <w:color w:val="000000"/>
                <w:sz w:val="20"/>
              </w:rPr>
              <w:t xml:space="preserve">
При отсутствии показаний для госпитализации в организацию здравоохранения, врач приемного отделения выдает пациенту медицинское заключение с письменным обоснованием отказа. </w:t>
            </w:r>
            <w:r>
              <w:br/>
            </w: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bookmarkEnd w:id="293"/>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294"/>
          <w:p>
            <w:pPr>
              <w:spacing w:after="20"/>
              <w:ind w:left="20"/>
              <w:jc w:val="both"/>
            </w:pPr>
            <w:r>
              <w:rPr>
                <w:rFonts w:ascii="Times New Roman"/>
                <w:b w:val="false"/>
                <w:i w:val="false"/>
                <w:color w:val="000000"/>
                <w:sz w:val="20"/>
              </w:rPr>
              <w:t>
Наличие показаний для госпитализации:</w:t>
            </w:r>
            <w:r>
              <w:br/>
            </w:r>
            <w:r>
              <w:rPr>
                <w:rFonts w:ascii="Times New Roman"/>
                <w:b w:val="false"/>
                <w:i w:val="false"/>
                <w:color w:val="000000"/>
                <w:sz w:val="20"/>
              </w:rPr>
              <w:t>
</w:t>
            </w:r>
            <w:r>
              <w:rPr>
                <w:rFonts w:ascii="Times New Roman"/>
                <w:b w:val="false"/>
                <w:i w:val="false"/>
                <w:color w:val="000000"/>
                <w:sz w:val="20"/>
              </w:rPr>
              <w:t>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r>
              <w:br/>
            </w:r>
            <w:r>
              <w:rPr>
                <w:rFonts w:ascii="Times New Roman"/>
                <w:b w:val="false"/>
                <w:i w:val="false"/>
                <w:color w:val="000000"/>
                <w:sz w:val="20"/>
              </w:rPr>
              <w:t>
</w:t>
            </w:r>
            <w:r>
              <w:rPr>
                <w:rFonts w:ascii="Times New Roman"/>
                <w:b w:val="false"/>
                <w:i w:val="false"/>
                <w:color w:val="000000"/>
                <w:sz w:val="20"/>
              </w:rPr>
              <w:t xml:space="preserve">1) в плановом порядке – по направлению специалистов ПМСП или другой организации здравоохранения: </w:t>
            </w:r>
            <w:r>
              <w:br/>
            </w: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bookmarkEnd w:id="294"/>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пациента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осмотр пациентов, находящихся в стационаре, лечащим врачом,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 повторное проведение исследований, проведенных перед госпитализацией в организации ПМСП или другой организации здравоохранения, по медицинским показаниям, с обоснованием в медицинской карте для динамической оценки состояния больного, согласно клиническим протоколам диагностики и лечения.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295"/>
          <w:p>
            <w:pPr>
              <w:spacing w:after="20"/>
              <w:ind w:left="20"/>
              <w:jc w:val="both"/>
            </w:pPr>
            <w:r>
              <w:rPr>
                <w:rFonts w:ascii="Times New Roman"/>
                <w:b w:val="false"/>
                <w:i w:val="false"/>
                <w:color w:val="000000"/>
                <w:sz w:val="20"/>
              </w:rPr>
              <w:t>
Соблюдение следующих требований при выдаче листа и справки о временной нетрудоспособности по беременности и родам:</w:t>
            </w:r>
            <w:r>
              <w:br/>
            </w:r>
            <w:r>
              <w:rPr>
                <w:rFonts w:ascii="Times New Roman"/>
                <w:b w:val="false"/>
                <w:i w:val="false"/>
                <w:color w:val="000000"/>
                <w:sz w:val="20"/>
              </w:rPr>
              <w:t>
</w:t>
            </w:r>
            <w:r>
              <w:rPr>
                <w:rFonts w:ascii="Times New Roman"/>
                <w:b w:val="false"/>
                <w:i w:val="false"/>
                <w:color w:val="000000"/>
                <w:sz w:val="20"/>
              </w:rPr>
              <w:t>-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r>
              <w:br/>
            </w:r>
            <w:r>
              <w:rPr>
                <w:rFonts w:ascii="Times New Roman"/>
                <w:b w:val="false"/>
                <w:i w:val="false"/>
                <w:color w:val="000000"/>
                <w:sz w:val="20"/>
              </w:rPr>
              <w:t>
</w:t>
            </w:r>
            <w:r>
              <w:rPr>
                <w:rFonts w:ascii="Times New Roman"/>
                <w:b w:val="false"/>
                <w:i w:val="false"/>
                <w:color w:val="000000"/>
                <w:sz w:val="20"/>
              </w:rPr>
              <w:t xml:space="preserve">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r>
              <w:br/>
            </w:r>
            <w:r>
              <w:rPr>
                <w:rFonts w:ascii="Times New Roman"/>
                <w:b w:val="false"/>
                <w:i w:val="false"/>
                <w:color w:val="000000"/>
                <w:sz w:val="20"/>
              </w:rPr>
              <w:t>
</w:t>
            </w:r>
            <w:r>
              <w:rPr>
                <w:rFonts w:ascii="Times New Roman"/>
                <w:b w:val="false"/>
                <w:i w:val="false"/>
                <w:color w:val="000000"/>
                <w:sz w:val="20"/>
              </w:rPr>
              <w:t>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r>
              <w:br/>
            </w:r>
            <w:r>
              <w:rPr>
                <w:rFonts w:ascii="Times New Roman"/>
                <w:b w:val="false"/>
                <w:i w:val="false"/>
                <w:color w:val="000000"/>
                <w:sz w:val="20"/>
              </w:rPr>
              <w:t>
</w:t>
            </w:r>
            <w:r>
              <w:rPr>
                <w:rFonts w:ascii="Times New Roman"/>
                <w:b w:val="false"/>
                <w:i w:val="false"/>
                <w:color w:val="000000"/>
                <w:sz w:val="20"/>
              </w:rPr>
              <w:t>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r>
              <w:br/>
            </w:r>
            <w:r>
              <w:rPr>
                <w:rFonts w:ascii="Times New Roman"/>
                <w:b w:val="false"/>
                <w:i w:val="false"/>
                <w:color w:val="000000"/>
                <w:sz w:val="20"/>
              </w:rPr>
              <w:t>
</w:t>
            </w:r>
            <w:r>
              <w:rPr>
                <w:rFonts w:ascii="Times New Roman"/>
                <w:b w:val="false"/>
                <w:i w:val="false"/>
                <w:color w:val="000000"/>
                <w:sz w:val="20"/>
              </w:rPr>
              <w:t>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r>
              <w:br/>
            </w:r>
            <w:r>
              <w:rPr>
                <w:rFonts w:ascii="Times New Roman"/>
                <w:b w:val="false"/>
                <w:i w:val="false"/>
                <w:color w:val="000000"/>
                <w:sz w:val="20"/>
              </w:rPr>
              <w:t>
</w:t>
            </w:r>
            <w:r>
              <w:rPr>
                <w:rFonts w:ascii="Times New Roman"/>
                <w:b w:val="false"/>
                <w:i w:val="false"/>
                <w:color w:val="000000"/>
                <w:sz w:val="20"/>
              </w:rPr>
              <w:t>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r>
              <w:br/>
            </w:r>
            <w:r>
              <w:rPr>
                <w:rFonts w:ascii="Times New Roman"/>
                <w:b w:val="false"/>
                <w:i w:val="false"/>
                <w:color w:val="000000"/>
                <w:sz w:val="20"/>
              </w:rPr>
              <w:t>
</w:t>
            </w:r>
            <w:r>
              <w:rPr>
                <w:rFonts w:ascii="Times New Roman"/>
                <w:b w:val="false"/>
                <w:i w:val="false"/>
                <w:color w:val="000000"/>
                <w:sz w:val="20"/>
              </w:rPr>
              <w:t>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r>
              <w:br/>
            </w:r>
            <w:r>
              <w:rPr>
                <w:rFonts w:ascii="Times New Roman"/>
                <w:b w:val="false"/>
                <w:i w:val="false"/>
                <w:color w:val="000000"/>
                <w:sz w:val="20"/>
              </w:rPr>
              <w:t>
</w:t>
            </w:r>
            <w:r>
              <w:rPr>
                <w:rFonts w:ascii="Times New Roman"/>
                <w:b w:val="false"/>
                <w:i w:val="false"/>
                <w:color w:val="000000"/>
                <w:sz w:val="20"/>
              </w:rPr>
              <w:t xml:space="preserve">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r>
              <w:br/>
            </w:r>
            <w:r>
              <w:rPr>
                <w:rFonts w:ascii="Times New Roman"/>
                <w:b w:val="false"/>
                <w:i w:val="false"/>
                <w:color w:val="000000"/>
                <w:sz w:val="20"/>
              </w:rPr>
              <w:t>
</w:t>
            </w:r>
            <w:r>
              <w:rPr>
                <w:rFonts w:ascii="Times New Roman"/>
                <w:b w:val="false"/>
                <w:i w:val="false"/>
                <w:color w:val="000000"/>
                <w:sz w:val="20"/>
              </w:rPr>
              <w:t xml:space="preserve">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r>
              <w:br/>
            </w:r>
            <w:r>
              <w:rPr>
                <w:rFonts w:ascii="Times New Roman"/>
                <w:b w:val="false"/>
                <w:i w:val="false"/>
                <w:color w:val="000000"/>
                <w:sz w:val="20"/>
              </w:rPr>
              <w:t>
</w:t>
            </w:r>
            <w:r>
              <w:rPr>
                <w:rFonts w:ascii="Times New Roman"/>
                <w:b w:val="false"/>
                <w:i w:val="false"/>
                <w:color w:val="000000"/>
                <w:sz w:val="20"/>
              </w:rPr>
              <w:t>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r>
              <w:br/>
            </w:r>
            <w:r>
              <w:rPr>
                <w:rFonts w:ascii="Times New Roman"/>
                <w:b w:val="false"/>
                <w:i w:val="false"/>
                <w:color w:val="000000"/>
                <w:sz w:val="20"/>
              </w:rPr>
              <w:t>
</w:t>
            </w:r>
            <w:r>
              <w:rPr>
                <w:rFonts w:ascii="Times New Roman"/>
                <w:b w:val="false"/>
                <w:i w:val="false"/>
                <w:color w:val="000000"/>
                <w:sz w:val="20"/>
              </w:rPr>
              <w:t>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r>
              <w:br/>
            </w:r>
            <w:r>
              <w:rPr>
                <w:rFonts w:ascii="Times New Roman"/>
                <w:b w:val="false"/>
                <w:i w:val="false"/>
                <w:color w:val="000000"/>
                <w:sz w:val="20"/>
              </w:rPr>
              <w:t>
</w:t>
            </w:r>
            <w:r>
              <w:rPr>
                <w:rFonts w:ascii="Times New Roman"/>
                <w:b w:val="false"/>
                <w:i w:val="false"/>
                <w:color w:val="000000"/>
                <w:sz w:val="20"/>
              </w:rPr>
              <w:t>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r>
              <w:br/>
            </w:r>
            <w:r>
              <w:rPr>
                <w:rFonts w:ascii="Times New Roman"/>
                <w:b w:val="false"/>
                <w:i w:val="false"/>
                <w:color w:val="000000"/>
                <w:sz w:val="20"/>
              </w:rPr>
              <w:t>
</w:t>
            </w:r>
            <w:r>
              <w:rPr>
                <w:rFonts w:ascii="Times New Roman"/>
                <w:b w:val="false"/>
                <w:i w:val="false"/>
                <w:color w:val="000000"/>
                <w:sz w:val="20"/>
              </w:rPr>
              <w:t>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r>
              <w:br/>
            </w:r>
            <w:r>
              <w:rPr>
                <w:rFonts w:ascii="Times New Roman"/>
                <w:b w:val="false"/>
                <w:i w:val="false"/>
                <w:color w:val="000000"/>
                <w:sz w:val="20"/>
              </w:rPr>
              <w:t>
</w:t>
            </w:r>
            <w:r>
              <w:rPr>
                <w:rFonts w:ascii="Times New Roman"/>
                <w:b w:val="false"/>
                <w:i w:val="false"/>
                <w:color w:val="000000"/>
                <w:sz w:val="20"/>
              </w:rPr>
              <w:t xml:space="preserve">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r>
              <w:br/>
            </w:r>
            <w:r>
              <w:rPr>
                <w:rFonts w:ascii="Times New Roman"/>
                <w:b w:val="false"/>
                <w:i w:val="false"/>
                <w:color w:val="000000"/>
                <w:sz w:val="20"/>
              </w:rPr>
              <w:t>
</w:t>
            </w:r>
            <w:r>
              <w:rPr>
                <w:rFonts w:ascii="Times New Roman"/>
                <w:b w:val="false"/>
                <w:i w:val="false"/>
                <w:color w:val="000000"/>
                <w:sz w:val="20"/>
              </w:rPr>
              <w:t>При самопроизвольном аборте (выкидыше) выдается лист или справка о временной нетрудоспособности на весь период временной нетрудоспособности;</w:t>
            </w:r>
            <w:r>
              <w:br/>
            </w:r>
            <w:r>
              <w:rPr>
                <w:rFonts w:ascii="Times New Roman"/>
                <w:b w:val="false"/>
                <w:i w:val="false"/>
                <w:color w:val="000000"/>
                <w:sz w:val="20"/>
              </w:rPr>
              <w:t>
</w:t>
            </w:r>
            <w:r>
              <w:rPr>
                <w:rFonts w:ascii="Times New Roman"/>
                <w:b w:val="false"/>
                <w:i w:val="false"/>
                <w:color w:val="000000"/>
                <w:sz w:val="20"/>
              </w:rPr>
              <w:t>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r>
              <w:br/>
            </w: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bookmarkEnd w:id="295"/>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296"/>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r>
              <w:br/>
            </w:r>
            <w:r>
              <w:rPr>
                <w:rFonts w:ascii="Times New Roman"/>
                <w:b w:val="false"/>
                <w:i w:val="false"/>
                <w:color w:val="000000"/>
                <w:sz w:val="20"/>
              </w:rPr>
              <w:t>
</w:t>
            </w:r>
            <w:r>
              <w:rPr>
                <w:rFonts w:ascii="Times New Roman"/>
                <w:b w:val="false"/>
                <w:i w:val="false"/>
                <w:color w:val="000000"/>
                <w:sz w:val="20"/>
              </w:rPr>
              <w:t>1)качество сбора анамнеза, которое оценивается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сбора анамнеза;</w:t>
            </w:r>
            <w:r>
              <w:br/>
            </w:r>
            <w:r>
              <w:rPr>
                <w:rFonts w:ascii="Times New Roman"/>
                <w:b w:val="false"/>
                <w:i w:val="false"/>
                <w:color w:val="000000"/>
                <w:sz w:val="20"/>
              </w:rPr>
              <w:t>
</w:t>
            </w:r>
            <w:r>
              <w:rPr>
                <w:rFonts w:ascii="Times New Roman"/>
                <w:b w:val="false"/>
                <w:i w:val="false"/>
                <w:color w:val="000000"/>
                <w:sz w:val="20"/>
              </w:rPr>
              <w:t>полнота сбора анамнеза;</w:t>
            </w:r>
            <w:r>
              <w:br/>
            </w:r>
            <w:r>
              <w:rPr>
                <w:rFonts w:ascii="Times New Roman"/>
                <w:b w:val="false"/>
                <w:i w:val="false"/>
                <w:color w:val="000000"/>
                <w:sz w:val="20"/>
              </w:rPr>
              <w:t>
</w:t>
            </w:r>
            <w:r>
              <w:rPr>
                <w:rFonts w:ascii="Times New Roman"/>
                <w:b w:val="false"/>
                <w:i w:val="false"/>
                <w:color w:val="000000"/>
                <w:sz w:val="20"/>
              </w:rP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r>
              <w:br/>
            </w:r>
            <w:r>
              <w:rPr>
                <w:rFonts w:ascii="Times New Roman"/>
                <w:b w:val="false"/>
                <w:i w:val="false"/>
                <w:color w:val="000000"/>
                <w:sz w:val="20"/>
              </w:rPr>
              <w:t>
</w:t>
            </w:r>
            <w:r>
              <w:rPr>
                <w:rFonts w:ascii="Times New Roman"/>
                <w:b w:val="false"/>
                <w:i w:val="false"/>
                <w:color w:val="000000"/>
                <w:sz w:val="20"/>
              </w:rPr>
              <w:t>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r>
              <w:br/>
            </w:r>
            <w:r>
              <w:rPr>
                <w:rFonts w:ascii="Times New Roman"/>
                <w:b w:val="false"/>
                <w:i w:val="false"/>
                <w:color w:val="000000"/>
                <w:sz w:val="20"/>
              </w:rPr>
              <w:t>
</w:t>
            </w:r>
            <w:r>
              <w:rPr>
                <w:rFonts w:ascii="Times New Roman"/>
                <w:b w:val="false"/>
                <w:i w:val="false"/>
                <w:color w:val="000000"/>
                <w:sz w:val="20"/>
              </w:rPr>
              <w:t>2) полнота и обоснованность проведения диагностических исследований,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диагностических мероприятий;</w:t>
            </w:r>
            <w:r>
              <w:br/>
            </w:r>
            <w:r>
              <w:rPr>
                <w:rFonts w:ascii="Times New Roman"/>
                <w:b w:val="false"/>
                <w:i w:val="false"/>
                <w:color w:val="000000"/>
                <w:sz w:val="20"/>
              </w:rPr>
              <w:t>
</w:t>
            </w:r>
            <w:r>
              <w:rPr>
                <w:rFonts w:ascii="Times New Roman"/>
                <w:b w:val="false"/>
                <w:i w:val="false"/>
                <w:color w:val="000000"/>
                <w:sz w:val="20"/>
              </w:rP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предусмотренных клиническими протоколами;</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r>
              <w:br/>
            </w:r>
            <w:r>
              <w:rPr>
                <w:rFonts w:ascii="Times New Roman"/>
                <w:b w:val="false"/>
                <w:i w:val="false"/>
                <w:color w:val="000000"/>
                <w:sz w:val="20"/>
              </w:rPr>
              <w:t>
</w:t>
            </w:r>
            <w:r>
              <w:rPr>
                <w:rFonts w:ascii="Times New Roman"/>
                <w:b w:val="false"/>
                <w:i w:val="false"/>
                <w:color w:val="000000"/>
                <w:sz w:val="20"/>
              </w:rPr>
              <w:t>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r>
              <w:br/>
            </w:r>
            <w:r>
              <w:rPr>
                <w:rFonts w:ascii="Times New Roman"/>
                <w:b w:val="false"/>
                <w:i w:val="false"/>
                <w:color w:val="000000"/>
                <w:sz w:val="20"/>
              </w:rPr>
              <w:t>
</w:t>
            </w:r>
            <w:r>
              <w:rPr>
                <w:rFonts w:ascii="Times New Roman"/>
                <w:b w:val="false"/>
                <w:i w:val="false"/>
                <w:color w:val="000000"/>
                <w:sz w:val="20"/>
              </w:rP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диагноз отсутствует, неполный или неправильный, не соответствует международной классификации болезней;</w:t>
            </w:r>
            <w:r>
              <w:br/>
            </w:r>
            <w:r>
              <w:rPr>
                <w:rFonts w:ascii="Times New Roman"/>
                <w:b w:val="false"/>
                <w:i w:val="false"/>
                <w:color w:val="000000"/>
                <w:sz w:val="20"/>
              </w:rPr>
              <w:t>
</w:t>
            </w:r>
            <w:r>
              <w:rPr>
                <w:rFonts w:ascii="Times New Roman"/>
                <w:b w:val="false"/>
                <w:i w:val="false"/>
                <w:color w:val="000000"/>
                <w:sz w:val="20"/>
              </w:rPr>
              <w:t>не выделен ведущий патологический синдром, определяющий тяжесть течения заболевания, не распознаны сопутствующие заболевания и осложнения;</w:t>
            </w:r>
            <w:r>
              <w:br/>
            </w:r>
            <w:r>
              <w:rPr>
                <w:rFonts w:ascii="Times New Roman"/>
                <w:b w:val="false"/>
                <w:i w:val="false"/>
                <w:color w:val="000000"/>
                <w:sz w:val="20"/>
              </w:rPr>
              <w:t>
</w:t>
            </w:r>
            <w:r>
              <w:rPr>
                <w:rFonts w:ascii="Times New Roman"/>
                <w:b w:val="false"/>
                <w:i w:val="false"/>
                <w:color w:val="000000"/>
                <w:sz w:val="20"/>
              </w:rP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r>
              <w:br/>
            </w:r>
            <w:r>
              <w:rPr>
                <w:rFonts w:ascii="Times New Roman"/>
                <w:b w:val="false"/>
                <w:i w:val="false"/>
                <w:color w:val="000000"/>
                <w:sz w:val="20"/>
              </w:rPr>
              <w:t>
</w:t>
            </w:r>
            <w:r>
              <w:rPr>
                <w:rFonts w:ascii="Times New Roman"/>
                <w:b w:val="false"/>
                <w:i w:val="false"/>
                <w:color w:val="000000"/>
                <w:sz w:val="20"/>
              </w:rPr>
              <w:t>диагноз основного заболевания правильный, но не диагностированы сопутствующие заболевания, влияющие на результат лечения.</w:t>
            </w:r>
            <w:r>
              <w:br/>
            </w:r>
            <w:r>
              <w:rPr>
                <w:rFonts w:ascii="Times New Roman"/>
                <w:b w:val="false"/>
                <w:i w:val="false"/>
                <w:color w:val="000000"/>
                <w:sz w:val="20"/>
              </w:rPr>
              <w:t>
</w:t>
            </w:r>
            <w:r>
              <w:rPr>
                <w:rFonts w:ascii="Times New Roman"/>
                <w:b w:val="false"/>
                <w:i w:val="false"/>
                <w:color w:val="000000"/>
                <w:sz w:val="20"/>
              </w:rP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4) своевременность и качество консультаций профильных специалистов,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консультации, приведшее к ошибочной трактовке симптомов и синдромов, отрицательно повлиявших на исход заболевания;</w:t>
            </w:r>
            <w:r>
              <w:br/>
            </w:r>
            <w:r>
              <w:rPr>
                <w:rFonts w:ascii="Times New Roman"/>
                <w:b w:val="false"/>
                <w:i w:val="false"/>
                <w:color w:val="000000"/>
                <w:sz w:val="20"/>
              </w:rPr>
              <w:t>
</w:t>
            </w:r>
            <w:r>
              <w:rPr>
                <w:rFonts w:ascii="Times New Roman"/>
                <w:b w:val="false"/>
                <w:i w:val="false"/>
                <w:color w:val="000000"/>
                <w:sz w:val="20"/>
              </w:rPr>
              <w:t>консультация своевременная, непринятие во внимание мнения консультанта при постановке диагноза частично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мнение консультанта ошибочное и повлияло на исход заболевания.</w:t>
            </w:r>
            <w:r>
              <w:br/>
            </w:r>
            <w:r>
              <w:rPr>
                <w:rFonts w:ascii="Times New Roman"/>
                <w:b w:val="false"/>
                <w:i w:val="false"/>
                <w:color w:val="000000"/>
                <w:sz w:val="20"/>
              </w:rPr>
              <w:t>
</w:t>
            </w:r>
            <w:r>
              <w:rPr>
                <w:rFonts w:ascii="Times New Roman"/>
                <w:b w:val="false"/>
                <w:i w:val="false"/>
                <w:color w:val="000000"/>
                <w:sz w:val="20"/>
              </w:rPr>
              <w:t>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5) объем, качество и обоснованность проведения лечебных мероприятий, которые оцениваются по следующим критериям:</w:t>
            </w:r>
            <w:r>
              <w:br/>
            </w:r>
            <w:r>
              <w:rPr>
                <w:rFonts w:ascii="Times New Roman"/>
                <w:b w:val="false"/>
                <w:i w:val="false"/>
                <w:color w:val="000000"/>
                <w:sz w:val="20"/>
              </w:rPr>
              <w:t>
</w:t>
            </w:r>
            <w:r>
              <w:rPr>
                <w:rFonts w:ascii="Times New Roman"/>
                <w:b w:val="false"/>
                <w:i w:val="false"/>
                <w:color w:val="000000"/>
                <w:sz w:val="20"/>
              </w:rPr>
              <w:t>отсутствие лечения при наличии показаний;</w:t>
            </w:r>
            <w:r>
              <w:br/>
            </w:r>
            <w:r>
              <w:rPr>
                <w:rFonts w:ascii="Times New Roman"/>
                <w:b w:val="false"/>
                <w:i w:val="false"/>
                <w:color w:val="000000"/>
                <w:sz w:val="20"/>
              </w:rPr>
              <w:t>
</w:t>
            </w:r>
            <w:r>
              <w:rPr>
                <w:rFonts w:ascii="Times New Roman"/>
                <w:b w:val="false"/>
                <w:i w:val="false"/>
                <w:color w:val="000000"/>
                <w:sz w:val="20"/>
              </w:rPr>
              <w:t>назначение лечения при отсутствии показаний;</w:t>
            </w:r>
            <w:r>
              <w:br/>
            </w:r>
            <w:r>
              <w:rPr>
                <w:rFonts w:ascii="Times New Roman"/>
                <w:b w:val="false"/>
                <w:i w:val="false"/>
                <w:color w:val="000000"/>
                <w:sz w:val="20"/>
              </w:rPr>
              <w:t>
</w:t>
            </w:r>
            <w:r>
              <w:rPr>
                <w:rFonts w:ascii="Times New Roman"/>
                <w:b w:val="false"/>
                <w:i w:val="false"/>
                <w:color w:val="000000"/>
                <w:sz w:val="20"/>
              </w:rPr>
              <w:t>назначение малоэффективных лечебных мероприятий без учета особенностей течения заболевания, сопутствующих заболеваний и осложнений;</w:t>
            </w:r>
            <w:r>
              <w:br/>
            </w:r>
            <w:r>
              <w:rPr>
                <w:rFonts w:ascii="Times New Roman"/>
                <w:b w:val="false"/>
                <w:i w:val="false"/>
                <w:color w:val="000000"/>
                <w:sz w:val="20"/>
              </w:rPr>
              <w:t>
</w:t>
            </w:r>
            <w:r>
              <w:rPr>
                <w:rFonts w:ascii="Times New Roman"/>
                <w:b w:val="false"/>
                <w:i w:val="false"/>
                <w:color w:val="000000"/>
                <w:sz w:val="20"/>
              </w:rP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r>
              <w:br/>
            </w:r>
            <w:r>
              <w:rPr>
                <w:rFonts w:ascii="Times New Roman"/>
                <w:b w:val="false"/>
                <w:i w:val="false"/>
                <w:color w:val="000000"/>
                <w:sz w:val="20"/>
              </w:rPr>
              <w:t>
</w:t>
            </w:r>
            <w:r>
              <w:rPr>
                <w:rFonts w:ascii="Times New Roman"/>
                <w:b w:val="false"/>
                <w:i w:val="false"/>
                <w:color w:val="000000"/>
                <w:sz w:val="20"/>
              </w:rPr>
              <w:t>несоблюдение требований Стандартов,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r>
              <w:br/>
            </w:r>
            <w:r>
              <w:rPr>
                <w:rFonts w:ascii="Times New Roman"/>
                <w:b w:val="false"/>
                <w:i w:val="false"/>
                <w:color w:val="000000"/>
                <w:sz w:val="20"/>
              </w:rPr>
              <w:t>
</w:t>
            </w:r>
            <w:r>
              <w:rPr>
                <w:rFonts w:ascii="Times New Roman"/>
                <w:b w:val="false"/>
                <w:i w:val="false"/>
                <w:color w:val="000000"/>
                <w:sz w:val="20"/>
              </w:rP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r>
              <w:br/>
            </w:r>
            <w:r>
              <w:rPr>
                <w:rFonts w:ascii="Times New Roman"/>
                <w:b w:val="false"/>
                <w:i w:val="false"/>
                <w:color w:val="000000"/>
                <w:sz w:val="20"/>
              </w:rPr>
              <w:t>
</w:t>
            </w:r>
            <w:r>
              <w:rPr>
                <w:rFonts w:ascii="Times New Roman"/>
                <w:b w:val="false"/>
                <w:i w:val="false"/>
                <w:color w:val="000000"/>
                <w:sz w:val="20"/>
              </w:rPr>
              <w:t>7) достигнутый результат, который оценивается по следующим критериям:</w:t>
            </w:r>
            <w:r>
              <w:br/>
            </w:r>
            <w:r>
              <w:rPr>
                <w:rFonts w:ascii="Times New Roman"/>
                <w:b w:val="false"/>
                <w:i w:val="false"/>
                <w:color w:val="000000"/>
                <w:sz w:val="20"/>
              </w:rPr>
              <w:t>
</w:t>
            </w:r>
            <w:r>
              <w:rPr>
                <w:rFonts w:ascii="Times New Roman"/>
                <w:b w:val="false"/>
                <w:i w:val="false"/>
                <w:color w:val="000000"/>
                <w:sz w:val="20"/>
              </w:rPr>
              <w:t>достижение ожидаемого клинического эффекта при соблюдении технологии оказания медицинских услуг (помощи);</w:t>
            </w:r>
            <w:r>
              <w:br/>
            </w:r>
            <w:r>
              <w:rPr>
                <w:rFonts w:ascii="Times New Roman"/>
                <w:b w:val="false"/>
                <w:i w:val="false"/>
                <w:color w:val="000000"/>
                <w:sz w:val="20"/>
              </w:rPr>
              <w:t>
</w:t>
            </w:r>
            <w:r>
              <w:rPr>
                <w:rFonts w:ascii="Times New Roman"/>
                <w:b w:val="false"/>
                <w:i w:val="false"/>
                <w:color w:val="000000"/>
                <w:sz w:val="20"/>
              </w:rP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r>
              <w:br/>
            </w:r>
            <w:r>
              <w:rPr>
                <w:rFonts w:ascii="Times New Roman"/>
                <w:b w:val="false"/>
                <w:i w:val="false"/>
                <w:color w:val="000000"/>
                <w:sz w:val="20"/>
              </w:rPr>
              <w:t>
</w:t>
            </w:r>
            <w:r>
              <w:rPr>
                <w:rFonts w:ascii="Times New Roman"/>
                <w:b w:val="false"/>
                <w:i w:val="false"/>
                <w:color w:val="000000"/>
                <w:sz w:val="20"/>
              </w:rPr>
              <w:t>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r>
              <w:br/>
            </w:r>
            <w:r>
              <w:rPr>
                <w:rFonts w:ascii="Times New Roman"/>
                <w:b w:val="false"/>
                <w:i w:val="false"/>
                <w:color w:val="000000"/>
                <w:sz w:val="20"/>
              </w:rPr>
              <w:t>
</w:t>
            </w:r>
            <w:r>
              <w:rPr>
                <w:rFonts w:ascii="Times New Roman"/>
                <w:b w:val="false"/>
                <w:i w:val="false"/>
                <w:color w:val="000000"/>
                <w:sz w:val="20"/>
              </w:rPr>
              <w:t>наличие полипрагмазии, обусловившее развитие нежелательных последствий;</w:t>
            </w:r>
            <w:r>
              <w:br/>
            </w: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в соответствии с формами отчетной и учетной документации в области здравоохранения согласно подпункту 31) статьи 7 Кодекса</w:t>
            </w:r>
          </w:p>
          <w:bookmarkEnd w:id="296"/>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добровольного согласия (отказа) на переливание компонентов крови по форме учетной и отчетной документации в области здравоохранения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297"/>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r>
              <w:br/>
            </w:r>
            <w:r>
              <w:rPr>
                <w:rFonts w:ascii="Times New Roman"/>
                <w:b w:val="false"/>
                <w:i w:val="false"/>
                <w:color w:val="000000"/>
                <w:sz w:val="20"/>
              </w:rPr>
              <w:t>
</w:t>
            </w:r>
            <w:r>
              <w:rPr>
                <w:rFonts w:ascii="Times New Roman"/>
                <w:b w:val="false"/>
                <w:i w:val="false"/>
                <w:color w:val="000000"/>
                <w:sz w:val="20"/>
              </w:rPr>
              <w:t>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r>
              <w:br/>
            </w:r>
            <w:r>
              <w:rPr>
                <w:rFonts w:ascii="Times New Roman"/>
                <w:b w:val="false"/>
                <w:i w:val="false"/>
                <w:color w:val="000000"/>
                <w:sz w:val="20"/>
              </w:rPr>
              <w:t>
</w:t>
            </w:r>
            <w:r>
              <w:rPr>
                <w:rFonts w:ascii="Times New Roman"/>
                <w:b w:val="false"/>
                <w:i w:val="false"/>
                <w:color w:val="000000"/>
                <w:sz w:val="20"/>
              </w:rPr>
              <w:t>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4) проведение клинико-патологоанатомического разбора в случаях смерти больных в организациях здравоохранения;</w:t>
            </w:r>
            <w:r>
              <w:br/>
            </w:r>
            <w:r>
              <w:rPr>
                <w:rFonts w:ascii="Times New Roman"/>
                <w:b w:val="false"/>
                <w:i w:val="false"/>
                <w:color w:val="000000"/>
                <w:sz w:val="20"/>
              </w:rPr>
              <w:t>
</w:t>
            </w:r>
            <w:r>
              <w:rPr>
                <w:rFonts w:ascii="Times New Roman"/>
                <w:b w:val="false"/>
                <w:i w:val="false"/>
                <w:color w:val="000000"/>
                <w:sz w:val="20"/>
              </w:rPr>
              <w:t>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r>
              <w:br/>
            </w:r>
            <w:r>
              <w:rPr>
                <w:rFonts w:ascii="Times New Roman"/>
                <w:b w:val="false"/>
                <w:i w:val="false"/>
                <w:color w:val="000000"/>
                <w:sz w:val="20"/>
              </w:rPr>
              <w:t>
</w:t>
            </w:r>
            <w:r>
              <w:rPr>
                <w:rFonts w:ascii="Times New Roman"/>
                <w:b w:val="false"/>
                <w:i w:val="false"/>
                <w:color w:val="000000"/>
                <w:sz w:val="20"/>
              </w:rPr>
              <w:t>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r>
              <w:br/>
            </w:r>
            <w:r>
              <w:rPr>
                <w:rFonts w:ascii="Times New Roman"/>
                <w:b w:val="false"/>
                <w:i w:val="false"/>
                <w:color w:val="000000"/>
                <w:sz w:val="20"/>
              </w:rPr>
              <w:t>
</w:t>
            </w:r>
            <w:r>
              <w:rPr>
                <w:rFonts w:ascii="Times New Roman"/>
                <w:b w:val="false"/>
                <w:i w:val="false"/>
                <w:color w:val="000000"/>
                <w:sz w:val="20"/>
              </w:rPr>
              <w:t>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установления факта смерти;</w:t>
            </w:r>
            <w:r>
              <w:br/>
            </w:r>
            <w:r>
              <w:rPr>
                <w:rFonts w:ascii="Times New Roman"/>
                <w:b w:val="false"/>
                <w:i w:val="false"/>
                <w:color w:val="000000"/>
                <w:sz w:val="20"/>
              </w:rPr>
              <w:t>
</w:t>
            </w:r>
            <w:r>
              <w:rPr>
                <w:rFonts w:ascii="Times New Roman"/>
                <w:b w:val="false"/>
                <w:i w:val="false"/>
                <w:color w:val="000000"/>
                <w:sz w:val="20"/>
              </w:rPr>
              <w:t>8) оформление:</w:t>
            </w:r>
            <w:r>
              <w:br/>
            </w:r>
            <w:r>
              <w:rPr>
                <w:rFonts w:ascii="Times New Roman"/>
                <w:b w:val="false"/>
                <w:i w:val="false"/>
                <w:color w:val="000000"/>
                <w:sz w:val="20"/>
              </w:rPr>
              <w:t>
</w:t>
            </w:r>
            <w:r>
              <w:rPr>
                <w:rFonts w:ascii="Times New Roman"/>
                <w:b w:val="false"/>
                <w:i w:val="false"/>
                <w:color w:val="000000"/>
                <w:sz w:val="20"/>
              </w:rPr>
              <w:t xml:space="preserve">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r>
              <w:br/>
            </w:r>
            <w:r>
              <w:rPr>
                <w:rFonts w:ascii="Times New Roman"/>
                <w:b w:val="false"/>
                <w:i w:val="false"/>
                <w:color w:val="000000"/>
                <w:sz w:val="20"/>
              </w:rPr>
              <w:t>
</w:t>
            </w:r>
            <w:r>
              <w:rPr>
                <w:rFonts w:ascii="Times New Roman"/>
                <w:b w:val="false"/>
                <w:i w:val="false"/>
                <w:color w:val="000000"/>
                <w:sz w:val="20"/>
              </w:rPr>
              <w:t>9) оформление результатов вскрытия в виде протокола патологоанатомического исследования;</w:t>
            </w:r>
            <w:r>
              <w:br/>
            </w:r>
            <w:r>
              <w:rPr>
                <w:rFonts w:ascii="Times New Roman"/>
                <w:b w:val="false"/>
                <w:i w:val="false"/>
                <w:color w:val="000000"/>
                <w:sz w:val="20"/>
              </w:rPr>
              <w:t>
</w:t>
            </w:r>
            <w:r>
              <w:rPr>
                <w:rFonts w:ascii="Times New Roman"/>
                <w:b w:val="false"/>
                <w:i w:val="false"/>
                <w:color w:val="000000"/>
                <w:sz w:val="20"/>
              </w:rPr>
              <w:t>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r>
              <w:br/>
            </w:r>
            <w:r>
              <w:rPr>
                <w:rFonts w:ascii="Times New Roman"/>
                <w:b w:val="false"/>
                <w:i w:val="false"/>
                <w:color w:val="000000"/>
                <w:sz w:val="20"/>
              </w:rPr>
              <w:t>
</w:t>
            </w:r>
            <w:r>
              <w:rPr>
                <w:rFonts w:ascii="Times New Roman"/>
                <w:b w:val="false"/>
                <w:i w:val="false"/>
                <w:color w:val="000000"/>
                <w:sz w:val="20"/>
              </w:rPr>
              <w:t>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r>
              <w:br/>
            </w:r>
            <w:r>
              <w:rPr>
                <w:rFonts w:ascii="Times New Roman"/>
                <w:b w:val="false"/>
                <w:i w:val="false"/>
                <w:color w:val="000000"/>
                <w:sz w:val="20"/>
              </w:rPr>
              <w:t>
</w:t>
            </w:r>
            <w:r>
              <w:rPr>
                <w:rFonts w:ascii="Times New Roman"/>
                <w:b w:val="false"/>
                <w:i w:val="false"/>
                <w:color w:val="000000"/>
                <w:sz w:val="20"/>
              </w:rPr>
              <w:t>12) проведение патологоанатомического исследования плаценты:</w:t>
            </w:r>
            <w:r>
              <w:br/>
            </w:r>
            <w:r>
              <w:rPr>
                <w:rFonts w:ascii="Times New Roman"/>
                <w:b w:val="false"/>
                <w:i w:val="false"/>
                <w:color w:val="000000"/>
                <w:sz w:val="20"/>
              </w:rPr>
              <w:t>
</w:t>
            </w:r>
            <w:r>
              <w:rPr>
                <w:rFonts w:ascii="Times New Roman"/>
                <w:b w:val="false"/>
                <w:i w:val="false"/>
                <w:color w:val="000000"/>
                <w:sz w:val="20"/>
              </w:rPr>
              <w:t xml:space="preserve"> в случае мертворождения;</w:t>
            </w:r>
            <w:r>
              <w:br/>
            </w:r>
            <w:r>
              <w:rPr>
                <w:rFonts w:ascii="Times New Roman"/>
                <w:b w:val="false"/>
                <w:i w:val="false"/>
                <w:color w:val="000000"/>
                <w:sz w:val="20"/>
              </w:rPr>
              <w:t>
</w:t>
            </w:r>
            <w:r>
              <w:rPr>
                <w:rFonts w:ascii="Times New Roman"/>
                <w:b w:val="false"/>
                <w:i w:val="false"/>
                <w:color w:val="000000"/>
                <w:sz w:val="20"/>
              </w:rPr>
              <w:t xml:space="preserve"> при всех заболеваниях новорожденных, выявленных в момент рождения;</w:t>
            </w:r>
            <w:r>
              <w:br/>
            </w:r>
            <w:r>
              <w:rPr>
                <w:rFonts w:ascii="Times New Roman"/>
                <w:b w:val="false"/>
                <w:i w:val="false"/>
                <w:color w:val="000000"/>
                <w:sz w:val="20"/>
              </w:rPr>
              <w:t>
</w:t>
            </w:r>
            <w:r>
              <w:rPr>
                <w:rFonts w:ascii="Times New Roman"/>
                <w:b w:val="false"/>
                <w:i w:val="false"/>
                <w:color w:val="000000"/>
                <w:sz w:val="20"/>
              </w:rPr>
              <w:t xml:space="preserve"> в случаях, подозрительных на гемолитическую болезнь новорожденных;</w:t>
            </w:r>
            <w:r>
              <w:br/>
            </w:r>
            <w:r>
              <w:rPr>
                <w:rFonts w:ascii="Times New Roman"/>
                <w:b w:val="false"/>
                <w:i w:val="false"/>
                <w:color w:val="000000"/>
                <w:sz w:val="20"/>
              </w:rPr>
              <w:t>
</w:t>
            </w:r>
            <w:r>
              <w:rPr>
                <w:rFonts w:ascii="Times New Roman"/>
                <w:b w:val="false"/>
                <w:i w:val="false"/>
                <w:color w:val="000000"/>
                <w:sz w:val="20"/>
              </w:rPr>
              <w:t xml:space="preserve"> при раннем отхождении вод и при грязных водах;</w:t>
            </w:r>
            <w:r>
              <w:br/>
            </w:r>
            <w:r>
              <w:rPr>
                <w:rFonts w:ascii="Times New Roman"/>
                <w:b w:val="false"/>
                <w:i w:val="false"/>
                <w:color w:val="000000"/>
                <w:sz w:val="20"/>
              </w:rPr>
              <w:t>
</w:t>
            </w:r>
            <w:r>
              <w:rPr>
                <w:rFonts w:ascii="Times New Roman"/>
                <w:b w:val="false"/>
                <w:i w:val="false"/>
                <w:color w:val="000000"/>
                <w:sz w:val="20"/>
              </w:rPr>
              <w:t xml:space="preserve"> при заболеваниях матери, протекающих с высокой температурой в последний триместр беременности;</w:t>
            </w:r>
            <w:r>
              <w:br/>
            </w:r>
            <w:r>
              <w:rPr>
                <w:rFonts w:ascii="Times New Roman"/>
                <w:b w:val="false"/>
                <w:i w:val="false"/>
                <w:color w:val="000000"/>
                <w:sz w:val="20"/>
              </w:rPr>
              <w:t>
</w:t>
            </w:r>
            <w:r>
              <w:rPr>
                <w:rFonts w:ascii="Times New Roman"/>
                <w:b w:val="false"/>
                <w:i w:val="false"/>
                <w:color w:val="000000"/>
                <w:sz w:val="20"/>
              </w:rPr>
              <w:t xml:space="preserve"> при явной аномалии развития или прикрепления плаценты;</w:t>
            </w:r>
            <w:r>
              <w:br/>
            </w:r>
            <w:r>
              <w:rPr>
                <w:rFonts w:ascii="Times New Roman"/>
                <w:b w:val="false"/>
                <w:i w:val="false"/>
                <w:color w:val="000000"/>
                <w:sz w:val="20"/>
              </w:rPr>
              <w:t>
</w:t>
            </w:r>
            <w:r>
              <w:rPr>
                <w:rFonts w:ascii="Times New Roman"/>
                <w:b w:val="false"/>
                <w:i w:val="false"/>
                <w:color w:val="000000"/>
                <w:sz w:val="20"/>
              </w:rPr>
              <w:t>13) обязательная регистрация плода массой менее 500 граммов с антропометрическими данными (масса, рост, окружность головы, окружность грудной клетки);</w:t>
            </w:r>
            <w:r>
              <w:br/>
            </w:r>
            <w:r>
              <w:rPr>
                <w:rFonts w:ascii="Times New Roman"/>
                <w:b w:val="false"/>
                <w:i w:val="false"/>
                <w:color w:val="000000"/>
                <w:sz w:val="20"/>
              </w:rPr>
              <w:t>
</w:t>
            </w:r>
            <w:r>
              <w:rPr>
                <w:rFonts w:ascii="Times New Roman"/>
                <w:b w:val="false"/>
                <w:i w:val="false"/>
                <w:color w:val="000000"/>
                <w:sz w:val="20"/>
              </w:rPr>
              <w:t>14) установление патологоанатомического вскрытия в зависимости от сложности на следующие категории:</w:t>
            </w:r>
            <w:r>
              <w:br/>
            </w:r>
            <w:r>
              <w:rPr>
                <w:rFonts w:ascii="Times New Roman"/>
                <w:b w:val="false"/>
                <w:i w:val="false"/>
                <w:color w:val="000000"/>
                <w:sz w:val="20"/>
              </w:rPr>
              <w:t>
</w:t>
            </w:r>
            <w:r>
              <w:rPr>
                <w:rFonts w:ascii="Times New Roman"/>
                <w:b w:val="false"/>
                <w:i w:val="false"/>
                <w:color w:val="000000"/>
                <w:sz w:val="20"/>
              </w:rPr>
              <w:t xml:space="preserve"> первая категория;</w:t>
            </w:r>
            <w:r>
              <w:br/>
            </w:r>
            <w:r>
              <w:rPr>
                <w:rFonts w:ascii="Times New Roman"/>
                <w:b w:val="false"/>
                <w:i w:val="false"/>
                <w:color w:val="000000"/>
                <w:sz w:val="20"/>
              </w:rPr>
              <w:t>
</w:t>
            </w:r>
            <w:r>
              <w:rPr>
                <w:rFonts w:ascii="Times New Roman"/>
                <w:b w:val="false"/>
                <w:i w:val="false"/>
                <w:color w:val="000000"/>
                <w:sz w:val="20"/>
              </w:rPr>
              <w:t>вторая категория;</w:t>
            </w:r>
            <w:r>
              <w:br/>
            </w:r>
            <w:r>
              <w:rPr>
                <w:rFonts w:ascii="Times New Roman"/>
                <w:b w:val="false"/>
                <w:i w:val="false"/>
                <w:color w:val="000000"/>
                <w:sz w:val="20"/>
              </w:rPr>
              <w:t>
</w:t>
            </w:r>
            <w:r>
              <w:rPr>
                <w:rFonts w:ascii="Times New Roman"/>
                <w:b w:val="false"/>
                <w:i w:val="false"/>
                <w:color w:val="000000"/>
                <w:sz w:val="20"/>
              </w:rPr>
              <w:t>третья категория;</w:t>
            </w:r>
            <w:r>
              <w:br/>
            </w:r>
            <w:r>
              <w:rPr>
                <w:rFonts w:ascii="Times New Roman"/>
                <w:b w:val="false"/>
                <w:i w:val="false"/>
                <w:color w:val="000000"/>
                <w:sz w:val="20"/>
              </w:rPr>
              <w:t>
</w:t>
            </w:r>
            <w:r>
              <w:rPr>
                <w:rFonts w:ascii="Times New Roman"/>
                <w:b w:val="false"/>
                <w:i w:val="false"/>
                <w:color w:val="000000"/>
                <w:sz w:val="20"/>
              </w:rPr>
              <w:t>четвертая категория;</w:t>
            </w:r>
            <w:r>
              <w:br/>
            </w:r>
            <w:r>
              <w:rPr>
                <w:rFonts w:ascii="Times New Roman"/>
                <w:b w:val="false"/>
                <w:i w:val="false"/>
                <w:color w:val="000000"/>
                <w:sz w:val="20"/>
              </w:rPr>
              <w:t>
</w:t>
            </w:r>
            <w:r>
              <w:rPr>
                <w:rFonts w:ascii="Times New Roman"/>
                <w:b w:val="false"/>
                <w:i w:val="false"/>
                <w:color w:val="000000"/>
                <w:sz w:val="20"/>
              </w:rPr>
              <w:t>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r>
              <w:br/>
            </w: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bookmarkEnd w:id="297"/>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298"/>
          <w:p>
            <w:pPr>
              <w:spacing w:after="20"/>
              <w:ind w:left="20"/>
              <w:jc w:val="both"/>
            </w:pPr>
            <w:r>
              <w:rPr>
                <w:rFonts w:ascii="Times New Roman"/>
                <w:b w:val="false"/>
                <w:i w:val="false"/>
                <w:color w:val="000000"/>
                <w:sz w:val="20"/>
              </w:rPr>
              <w:t>
Соблюдение следующих требований при организации акушерско-гинекологической помощи на амбулаторно-поликлиническом уровне:</w:t>
            </w:r>
            <w:r>
              <w:br/>
            </w:r>
            <w:r>
              <w:rPr>
                <w:rFonts w:ascii="Times New Roman"/>
                <w:b w:val="false"/>
                <w:i w:val="false"/>
                <w:color w:val="000000"/>
                <w:sz w:val="20"/>
              </w:rPr>
              <w:t>
</w:t>
            </w:r>
            <w:r>
              <w:rPr>
                <w:rFonts w:ascii="Times New Roman"/>
                <w:b w:val="false"/>
                <w:i w:val="false"/>
                <w:color w:val="000000"/>
                <w:sz w:val="20"/>
              </w:rPr>
              <w:t>1) диспансерное наблюдение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r>
              <w:br/>
            </w:r>
            <w:r>
              <w:rPr>
                <w:rFonts w:ascii="Times New Roman"/>
                <w:b w:val="false"/>
                <w:i w:val="false"/>
                <w:color w:val="000000"/>
                <w:sz w:val="20"/>
              </w:rPr>
              <w:t>
</w:t>
            </w:r>
            <w:r>
              <w:rPr>
                <w:rFonts w:ascii="Times New Roman"/>
                <w:b w:val="false"/>
                <w:i w:val="false"/>
                <w:color w:val="000000"/>
                <w:sz w:val="20"/>
              </w:rPr>
              <w:t>2)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r>
              <w:br/>
            </w:r>
            <w:r>
              <w:rPr>
                <w:rFonts w:ascii="Times New Roman"/>
                <w:b w:val="false"/>
                <w:i w:val="false"/>
                <w:color w:val="000000"/>
                <w:sz w:val="20"/>
              </w:rPr>
              <w:t>
</w:t>
            </w:r>
            <w:r>
              <w:rPr>
                <w:rFonts w:ascii="Times New Roman"/>
                <w:b w:val="false"/>
                <w:i w:val="false"/>
                <w:color w:val="000000"/>
                <w:sz w:val="20"/>
              </w:rPr>
              <w:t>3) выявление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r>
              <w:br/>
            </w:r>
            <w:r>
              <w:rPr>
                <w:rFonts w:ascii="Times New Roman"/>
                <w:b w:val="false"/>
                <w:i w:val="false"/>
                <w:color w:val="000000"/>
                <w:sz w:val="20"/>
              </w:rPr>
              <w:t>
</w:t>
            </w:r>
            <w:r>
              <w:rPr>
                <w:rFonts w:ascii="Times New Roman"/>
                <w:b w:val="false"/>
                <w:i w:val="false"/>
                <w:color w:val="000000"/>
                <w:sz w:val="20"/>
              </w:rPr>
              <w:t>4)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r>
              <w:br/>
            </w:r>
            <w:r>
              <w:rPr>
                <w:rFonts w:ascii="Times New Roman"/>
                <w:b w:val="false"/>
                <w:i w:val="false"/>
                <w:color w:val="000000"/>
                <w:sz w:val="20"/>
              </w:rPr>
              <w:t>
</w:t>
            </w:r>
            <w:r>
              <w:rPr>
                <w:rFonts w:ascii="Times New Roman"/>
                <w:b w:val="false"/>
                <w:i w:val="false"/>
                <w:color w:val="000000"/>
                <w:sz w:val="20"/>
              </w:rPr>
              <w:t>5)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r>
              <w:br/>
            </w:r>
            <w:r>
              <w:rPr>
                <w:rFonts w:ascii="Times New Roman"/>
                <w:b w:val="false"/>
                <w:i w:val="false"/>
                <w:color w:val="000000"/>
                <w:sz w:val="20"/>
              </w:rPr>
              <w:t>
</w:t>
            </w:r>
            <w:r>
              <w:rPr>
                <w:rFonts w:ascii="Times New Roman"/>
                <w:b w:val="false"/>
                <w:i w:val="false"/>
                <w:color w:val="000000"/>
                <w:sz w:val="20"/>
              </w:rPr>
              <w:t>6) проведение патронажа беременных и родильниц по показаниям;</w:t>
            </w:r>
            <w:r>
              <w:br/>
            </w:r>
            <w:r>
              <w:rPr>
                <w:rFonts w:ascii="Times New Roman"/>
                <w:b w:val="false"/>
                <w:i w:val="false"/>
                <w:color w:val="000000"/>
                <w:sz w:val="20"/>
              </w:rPr>
              <w:t>
</w:t>
            </w:r>
            <w:r>
              <w:rPr>
                <w:rFonts w:ascii="Times New Roman"/>
                <w:b w:val="false"/>
                <w:i w:val="false"/>
                <w:color w:val="000000"/>
                <w:sz w:val="20"/>
              </w:rPr>
              <w:t>7) консультирование и оказание услуг по вопросам планирования семьи и охраны репродуктивного здоровья;</w:t>
            </w:r>
            <w:r>
              <w:br/>
            </w:r>
            <w:r>
              <w:rPr>
                <w:rFonts w:ascii="Times New Roman"/>
                <w:b w:val="false"/>
                <w:i w:val="false"/>
                <w:color w:val="000000"/>
                <w:sz w:val="20"/>
              </w:rPr>
              <w:t>
</w:t>
            </w:r>
            <w:r>
              <w:rPr>
                <w:rFonts w:ascii="Times New Roman"/>
                <w:b w:val="false"/>
                <w:i w:val="false"/>
                <w:color w:val="000000"/>
                <w:sz w:val="20"/>
              </w:rPr>
              <w:t>8) профилактика и выявление инфекций, передаваемых половым путем для направления к профильным специалистам;</w:t>
            </w:r>
            <w:r>
              <w:br/>
            </w:r>
            <w:r>
              <w:rPr>
                <w:rFonts w:ascii="Times New Roman"/>
                <w:b w:val="false"/>
                <w:i w:val="false"/>
                <w:color w:val="000000"/>
                <w:sz w:val="20"/>
              </w:rPr>
              <w:t>
</w:t>
            </w:r>
            <w:r>
              <w:rPr>
                <w:rFonts w:ascii="Times New Roman"/>
                <w:b w:val="false"/>
                <w:i w:val="false"/>
                <w:color w:val="000000"/>
                <w:sz w:val="20"/>
              </w:rPr>
              <w:t>9) обследование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r>
              <w:br/>
            </w:r>
            <w:r>
              <w:rPr>
                <w:rFonts w:ascii="Times New Roman"/>
                <w:b w:val="false"/>
                <w:i w:val="false"/>
                <w:color w:val="000000"/>
                <w:sz w:val="20"/>
              </w:rPr>
              <w:t>
</w:t>
            </w:r>
            <w:r>
              <w:rPr>
                <w:rFonts w:ascii="Times New Roman"/>
                <w:b w:val="false"/>
                <w:i w:val="false"/>
                <w:color w:val="000000"/>
                <w:sz w:val="20"/>
              </w:rPr>
              <w:t>10) организация и проведение профилактических осмотров женского населения с целью раннего выявления экстрагенитальных заболеваний;</w:t>
            </w:r>
            <w:r>
              <w:br/>
            </w:r>
            <w:r>
              <w:rPr>
                <w:rFonts w:ascii="Times New Roman"/>
                <w:b w:val="false"/>
                <w:i w:val="false"/>
                <w:color w:val="000000"/>
                <w:sz w:val="20"/>
              </w:rPr>
              <w:t>
</w:t>
            </w:r>
            <w:r>
              <w:rPr>
                <w:rFonts w:ascii="Times New Roman"/>
                <w:b w:val="false"/>
                <w:i w:val="false"/>
                <w:color w:val="000000"/>
                <w:sz w:val="20"/>
              </w:rPr>
              <w:t>11) обследование и лечение гинекологических больных с использованием современных медицинских технологий;</w:t>
            </w:r>
            <w:r>
              <w:br/>
            </w:r>
            <w:r>
              <w:rPr>
                <w:rFonts w:ascii="Times New Roman"/>
                <w:b w:val="false"/>
                <w:i w:val="false"/>
                <w:color w:val="000000"/>
                <w:sz w:val="20"/>
              </w:rPr>
              <w:t>
</w:t>
            </w:r>
            <w:r>
              <w:rPr>
                <w:rFonts w:ascii="Times New Roman"/>
                <w:b w:val="false"/>
                <w:i w:val="false"/>
                <w:color w:val="000000"/>
                <w:sz w:val="20"/>
              </w:rPr>
              <w:t>12) диспансеризации гинекологических больных, включая реабилитацию и санаторно-курортное лечение;</w:t>
            </w:r>
            <w:r>
              <w:br/>
            </w:r>
            <w:r>
              <w:rPr>
                <w:rFonts w:ascii="Times New Roman"/>
                <w:b w:val="false"/>
                <w:i w:val="false"/>
                <w:color w:val="000000"/>
                <w:sz w:val="20"/>
              </w:rPr>
              <w:t>
</w:t>
            </w:r>
            <w:r>
              <w:rPr>
                <w:rFonts w:ascii="Times New Roman"/>
                <w:b w:val="false"/>
                <w:i w:val="false"/>
                <w:color w:val="000000"/>
                <w:sz w:val="20"/>
              </w:rPr>
              <w:t>13) выполнение малых гинекологических операций с использованием современных медицинских технологий;</w:t>
            </w:r>
            <w:r>
              <w:br/>
            </w:r>
            <w:r>
              <w:rPr>
                <w:rFonts w:ascii="Times New Roman"/>
                <w:b w:val="false"/>
                <w:i w:val="false"/>
                <w:color w:val="000000"/>
                <w:sz w:val="20"/>
              </w:rPr>
              <w:t>
</w:t>
            </w:r>
            <w:r>
              <w:rPr>
                <w:rFonts w:ascii="Times New Roman"/>
                <w:b w:val="false"/>
                <w:i w:val="false"/>
                <w:color w:val="000000"/>
                <w:sz w:val="20"/>
              </w:rPr>
              <w:t>14) проведение экспертизы о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в установленном порядке на медико-социальную экспертизу женщин с признаками стойкой утраты трудоспособности;</w:t>
            </w:r>
            <w:r>
              <w:br/>
            </w:r>
            <w:r>
              <w:rPr>
                <w:rFonts w:ascii="Times New Roman"/>
                <w:b w:val="false"/>
                <w:i w:val="false"/>
                <w:color w:val="000000"/>
                <w:sz w:val="20"/>
              </w:rPr>
              <w:t xml:space="preserve">
15) двухкратное обследование в течение беременности на ВИЧ-инфекцию с оформлением информированного согласия пациентки с фиксированием данных </w:t>
            </w:r>
          </w:p>
          <w:bookmarkEnd w:id="298"/>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299"/>
          <w:p>
            <w:pPr>
              <w:spacing w:after="20"/>
              <w:ind w:left="20"/>
              <w:jc w:val="both"/>
            </w:pPr>
            <w:r>
              <w:rPr>
                <w:rFonts w:ascii="Times New Roman"/>
                <w:b w:val="false"/>
                <w:i w:val="false"/>
                <w:color w:val="000000"/>
                <w:sz w:val="20"/>
              </w:rPr>
              <w:t>
Оказание средними медицинскими работниками (акушеры, фельдшеры, медицинские сестры/братья) доврачебной помощи женщинам во время и вне беременности, включающие:</w:t>
            </w:r>
            <w:r>
              <w:br/>
            </w:r>
            <w:r>
              <w:rPr>
                <w:rFonts w:ascii="Times New Roman"/>
                <w:b w:val="false"/>
                <w:i w:val="false"/>
                <w:color w:val="000000"/>
                <w:sz w:val="20"/>
              </w:rPr>
              <w:t>
</w:t>
            </w:r>
            <w:r>
              <w:rPr>
                <w:rFonts w:ascii="Times New Roman"/>
                <w:b w:val="false"/>
                <w:i w:val="false"/>
                <w:color w:val="000000"/>
                <w:sz w:val="20"/>
              </w:rPr>
              <w:t>1) самостоятельный прием и медицинский осмотр с целью определения состояния здоровья пациента, выявления заболеваний и осложнений беременности</w:t>
            </w:r>
            <w:r>
              <w:br/>
            </w:r>
            <w:r>
              <w:rPr>
                <w:rFonts w:ascii="Times New Roman"/>
                <w:b w:val="false"/>
                <w:i w:val="false"/>
                <w:color w:val="000000"/>
                <w:sz w:val="20"/>
              </w:rPr>
              <w:t>
</w:t>
            </w:r>
            <w:r>
              <w:rPr>
                <w:rFonts w:ascii="Times New Roman"/>
                <w:b w:val="false"/>
                <w:i w:val="false"/>
                <w:color w:val="000000"/>
                <w:sz w:val="20"/>
              </w:rPr>
              <w:t>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женщин фертильного возраста (далее – ЖФВ) и мониторинга показателей состояния здоровья беременных и ЖФВ;</w:t>
            </w:r>
            <w:r>
              <w:br/>
            </w:r>
            <w:r>
              <w:rPr>
                <w:rFonts w:ascii="Times New Roman"/>
                <w:b w:val="false"/>
                <w:i w:val="false"/>
                <w:color w:val="000000"/>
                <w:sz w:val="20"/>
              </w:rPr>
              <w:t>
</w:t>
            </w:r>
            <w:r>
              <w:rPr>
                <w:rFonts w:ascii="Times New Roman"/>
                <w:b w:val="false"/>
                <w:i w:val="false"/>
                <w:color w:val="000000"/>
                <w:sz w:val="20"/>
              </w:rPr>
              <w:t>3) оказание неотложной и экстренной доврачебной медицинской помощи беременным, родильницам и женщинам фертильного возраста при состояниях, угрожающих жизни и здоровью женщины, в соответствии с клиническими протоколами диагностики и лечения;</w:t>
            </w:r>
            <w:r>
              <w:br/>
            </w:r>
            <w:r>
              <w:rPr>
                <w:rFonts w:ascii="Times New Roman"/>
                <w:b w:val="false"/>
                <w:i w:val="false"/>
                <w:color w:val="000000"/>
                <w:sz w:val="20"/>
              </w:rPr>
              <w:t>
</w:t>
            </w:r>
            <w:r>
              <w:rPr>
                <w:rFonts w:ascii="Times New Roman"/>
                <w:b w:val="false"/>
                <w:i w:val="false"/>
                <w:color w:val="000000"/>
                <w:sz w:val="20"/>
              </w:rPr>
              <w:t>4) динамическое наблюдение за беременными с хроническими заболеваниями совместно с участковыми врачами и профильными специалистами;</w:t>
            </w:r>
            <w:r>
              <w:br/>
            </w:r>
            <w:r>
              <w:rPr>
                <w:rFonts w:ascii="Times New Roman"/>
                <w:b w:val="false"/>
                <w:i w:val="false"/>
                <w:color w:val="000000"/>
                <w:sz w:val="20"/>
              </w:rPr>
              <w:t>
</w:t>
            </w:r>
            <w:r>
              <w:rPr>
                <w:rFonts w:ascii="Times New Roman"/>
                <w:b w:val="false"/>
                <w:i w:val="false"/>
                <w:color w:val="000000"/>
                <w:sz w:val="20"/>
              </w:rPr>
              <w:t>5) выполнение назначений врача акушер-гинеколога в соответствии с функциональными обязанностями;</w:t>
            </w:r>
            <w:r>
              <w:br/>
            </w:r>
            <w:r>
              <w:rPr>
                <w:rFonts w:ascii="Times New Roman"/>
                <w:b w:val="false"/>
                <w:i w:val="false"/>
                <w:color w:val="000000"/>
                <w:sz w:val="20"/>
              </w:rPr>
              <w:t>
</w:t>
            </w:r>
            <w:r>
              <w:rPr>
                <w:rFonts w:ascii="Times New Roman"/>
                <w:b w:val="false"/>
                <w:i w:val="false"/>
                <w:color w:val="000000"/>
                <w:sz w:val="20"/>
              </w:rPr>
              <w:t>6) ведение физиологической беременности и патронаж беременных и родильниц со своевременным предоставлением направлений и рекомендаций в соответствии с клиническим протоколом диагностики и лечения;</w:t>
            </w:r>
            <w:r>
              <w:br/>
            </w:r>
            <w:r>
              <w:rPr>
                <w:rFonts w:ascii="Times New Roman"/>
                <w:b w:val="false"/>
                <w:i w:val="false"/>
                <w:color w:val="000000"/>
                <w:sz w:val="20"/>
              </w:rPr>
              <w:t>
</w:t>
            </w:r>
            <w:r>
              <w:rPr>
                <w:rFonts w:ascii="Times New Roman"/>
                <w:b w:val="false"/>
                <w:i w:val="false"/>
                <w:color w:val="000000"/>
                <w:sz w:val="20"/>
              </w:rPr>
              <w:t>7) медицинское обслуживание на дому беременных, родильниц, гинекологических больных и группы ЖФВ социального риска;</w:t>
            </w:r>
            <w:r>
              <w:br/>
            </w:r>
            <w:r>
              <w:rPr>
                <w:rFonts w:ascii="Times New Roman"/>
                <w:b w:val="false"/>
                <w:i w:val="false"/>
                <w:color w:val="000000"/>
                <w:sz w:val="20"/>
              </w:rPr>
              <w:t>
</w:t>
            </w:r>
            <w:r>
              <w:rPr>
                <w:rFonts w:ascii="Times New Roman"/>
                <w:b w:val="false"/>
                <w:i w:val="false"/>
                <w:color w:val="000000"/>
                <w:sz w:val="20"/>
              </w:rPr>
              <w:t>8)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(кожи, молочных желез);</w:t>
            </w:r>
            <w:r>
              <w:br/>
            </w:r>
            <w:r>
              <w:rPr>
                <w:rFonts w:ascii="Times New Roman"/>
                <w:b w:val="false"/>
                <w:i w:val="false"/>
                <w:color w:val="000000"/>
                <w:sz w:val="20"/>
              </w:rPr>
              <w:t>
</w:t>
            </w:r>
            <w:r>
              <w:rPr>
                <w:rFonts w:ascii="Times New Roman"/>
                <w:b w:val="false"/>
                <w:i w:val="false"/>
                <w:color w:val="000000"/>
                <w:sz w:val="20"/>
              </w:rPr>
              <w:t>9) проведение медицинского сестринского осмотра женщин всех возрастных групп, обратившихся за медицинской помощью;</w:t>
            </w:r>
            <w:r>
              <w:br/>
            </w:r>
            <w:r>
              <w:rPr>
                <w:rFonts w:ascii="Times New Roman"/>
                <w:b w:val="false"/>
                <w:i w:val="false"/>
                <w:color w:val="000000"/>
                <w:sz w:val="20"/>
              </w:rPr>
              <w:t>
10) участие в проведении скрининговых и профилактических осмотров для выявления заболеваний</w:t>
            </w:r>
          </w:p>
          <w:bookmarkEnd w:id="299"/>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300"/>
          <w:p>
            <w:pPr>
              <w:spacing w:after="20"/>
              <w:ind w:left="20"/>
              <w:jc w:val="both"/>
            </w:pPr>
            <w:r>
              <w:rPr>
                <w:rFonts w:ascii="Times New Roman"/>
                <w:b w:val="false"/>
                <w:i w:val="false"/>
                <w:color w:val="000000"/>
                <w:sz w:val="20"/>
              </w:rPr>
              <w:t>
Соблюдение следующих требований при организации оказания акушерско-гинекологической помощи на стационарном уровне:</w:t>
            </w:r>
            <w:r>
              <w:br/>
            </w:r>
            <w:r>
              <w:rPr>
                <w:rFonts w:ascii="Times New Roman"/>
                <w:b w:val="false"/>
                <w:i w:val="false"/>
                <w:color w:val="000000"/>
                <w:sz w:val="20"/>
              </w:rPr>
              <w:t>
</w:t>
            </w:r>
            <w:r>
              <w:rPr>
                <w:rFonts w:ascii="Times New Roman"/>
                <w:b w:val="false"/>
                <w:i w:val="false"/>
                <w:color w:val="000000"/>
                <w:sz w:val="20"/>
              </w:rPr>
              <w:t>1) оказание стационарной консультативно-диагностической, лечебно-профилактической и реабилитационной помощи беременным, роженицам, родильницам и новорожденным;</w:t>
            </w:r>
            <w:r>
              <w:br/>
            </w:r>
            <w:r>
              <w:rPr>
                <w:rFonts w:ascii="Times New Roman"/>
                <w:b w:val="false"/>
                <w:i w:val="false"/>
                <w:color w:val="000000"/>
                <w:sz w:val="20"/>
              </w:rPr>
              <w:t>
</w:t>
            </w:r>
            <w:r>
              <w:rPr>
                <w:rFonts w:ascii="Times New Roman"/>
                <w:b w:val="false"/>
                <w:i w:val="false"/>
                <w:color w:val="000000"/>
                <w:sz w:val="20"/>
              </w:rPr>
              <w:t>2) проведение совместного осмотра лечащего врача с заведующим отделения при поступлении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для оценки тяжести течения заболевания, течения беременности и тактики лечения.</w:t>
            </w:r>
            <w:r>
              <w:br/>
            </w:r>
            <w:r>
              <w:rPr>
                <w:rFonts w:ascii="Times New Roman"/>
                <w:b w:val="false"/>
                <w:i w:val="false"/>
                <w:color w:val="000000"/>
                <w:sz w:val="20"/>
              </w:rPr>
              <w:t>
</w:t>
            </w:r>
            <w:r>
              <w:rPr>
                <w:rFonts w:ascii="Times New Roman"/>
                <w:b w:val="false"/>
                <w:i w:val="false"/>
                <w:color w:val="000000"/>
                <w:sz w:val="20"/>
              </w:rPr>
              <w:t>3) составление плана ведения беременности, родов и послеродового периода c учетом индивидуального подхода;</w:t>
            </w:r>
            <w:r>
              <w:br/>
            </w:r>
            <w:r>
              <w:rPr>
                <w:rFonts w:ascii="Times New Roman"/>
                <w:b w:val="false"/>
                <w:i w:val="false"/>
                <w:color w:val="000000"/>
                <w:sz w:val="20"/>
              </w:rPr>
              <w:t>
</w:t>
            </w:r>
            <w:r>
              <w:rPr>
                <w:rFonts w:ascii="Times New Roman"/>
                <w:b w:val="false"/>
                <w:i w:val="false"/>
                <w:color w:val="000000"/>
                <w:sz w:val="20"/>
              </w:rPr>
              <w:t>4) ведение беременности, родов и послеродового периода в соответствии с клиническими протоколами диагностики и лечения, а также с планом ведения;</w:t>
            </w:r>
            <w:r>
              <w:br/>
            </w:r>
            <w:r>
              <w:rPr>
                <w:rFonts w:ascii="Times New Roman"/>
                <w:b w:val="false"/>
                <w:i w:val="false"/>
                <w:color w:val="000000"/>
                <w:sz w:val="20"/>
              </w:rPr>
              <w:t>
</w:t>
            </w:r>
            <w:r>
              <w:rPr>
                <w:rFonts w:ascii="Times New Roman"/>
                <w:b w:val="false"/>
                <w:i w:val="false"/>
                <w:color w:val="000000"/>
                <w:sz w:val="20"/>
              </w:rPr>
              <w:t>5) проведение консультирования беременных, рожениц и родильниц, осуществление контроля по соблюдению уровня оказания медицинской помощи;</w:t>
            </w:r>
            <w:r>
              <w:br/>
            </w:r>
            <w:r>
              <w:rPr>
                <w:rFonts w:ascii="Times New Roman"/>
                <w:b w:val="false"/>
                <w:i w:val="false"/>
                <w:color w:val="000000"/>
                <w:sz w:val="20"/>
              </w:rPr>
              <w:t>
</w:t>
            </w:r>
            <w:r>
              <w:rPr>
                <w:rFonts w:ascii="Times New Roman"/>
                <w:b w:val="false"/>
                <w:i w:val="false"/>
                <w:color w:val="000000"/>
                <w:sz w:val="20"/>
              </w:rPr>
              <w:t>6) проведение реабилитационных мероприятий матерям и новорожденным, в том числе уход за недоношенными новорожденными;</w:t>
            </w:r>
            <w:r>
              <w:br/>
            </w:r>
            <w:r>
              <w:rPr>
                <w:rFonts w:ascii="Times New Roman"/>
                <w:b w:val="false"/>
                <w:i w:val="false"/>
                <w:color w:val="000000"/>
                <w:sz w:val="20"/>
              </w:rPr>
              <w:t>
</w:t>
            </w:r>
            <w:r>
              <w:rPr>
                <w:rFonts w:ascii="Times New Roman"/>
                <w:b w:val="false"/>
                <w:i w:val="false"/>
                <w:color w:val="000000"/>
                <w:sz w:val="20"/>
              </w:rPr>
              <w:t>7) консультации по оказанию медицинской помощи беременным, роженицам, родильницам и новорожденным с использованием телекоммуникационных систем;</w:t>
            </w:r>
            <w:r>
              <w:br/>
            </w:r>
            <w:r>
              <w:rPr>
                <w:rFonts w:ascii="Times New Roman"/>
                <w:b w:val="false"/>
                <w:i w:val="false"/>
                <w:color w:val="000000"/>
                <w:sz w:val="20"/>
              </w:rPr>
              <w:t>
</w:t>
            </w:r>
            <w:r>
              <w:rPr>
                <w:rFonts w:ascii="Times New Roman"/>
                <w:b w:val="false"/>
                <w:i w:val="false"/>
                <w:color w:val="000000"/>
                <w:sz w:val="20"/>
              </w:rPr>
              <w:t>8) осуществление экспертизы о временной нетрудоспособности, выдачи листа и справки временной нетрудоспособности по беременности и родам, гинекологическим больным;</w:t>
            </w:r>
            <w:r>
              <w:br/>
            </w:r>
            <w:r>
              <w:rPr>
                <w:rFonts w:ascii="Times New Roman"/>
                <w:b w:val="false"/>
                <w:i w:val="false"/>
                <w:color w:val="000000"/>
                <w:sz w:val="20"/>
              </w:rPr>
              <w:t>
</w:t>
            </w:r>
            <w:r>
              <w:rPr>
                <w:rFonts w:ascii="Times New Roman"/>
                <w:b w:val="false"/>
                <w:i w:val="false"/>
                <w:color w:val="000000"/>
                <w:sz w:val="20"/>
              </w:rPr>
              <w:t>9) оказание реанимационной помощи и интенсивной терапии матерям и новорожденным, в том числе с низкой и экстремально низкой массой тела;</w:t>
            </w:r>
            <w:r>
              <w:br/>
            </w:r>
            <w:r>
              <w:rPr>
                <w:rFonts w:ascii="Times New Roman"/>
                <w:b w:val="false"/>
                <w:i w:val="false"/>
                <w:color w:val="000000"/>
                <w:sz w:val="20"/>
              </w:rPr>
              <w:t>
</w:t>
            </w:r>
            <w:r>
              <w:rPr>
                <w:rFonts w:ascii="Times New Roman"/>
                <w:b w:val="false"/>
                <w:i w:val="false"/>
                <w:color w:val="000000"/>
                <w:sz w:val="20"/>
              </w:rPr>
              <w:t xml:space="preserve"> 10) наличие минимального перечня оборудования для блока интенсивной терапии:</w:t>
            </w:r>
            <w:r>
              <w:br/>
            </w:r>
            <w:r>
              <w:rPr>
                <w:rFonts w:ascii="Times New Roman"/>
                <w:b w:val="false"/>
                <w:i w:val="false"/>
                <w:color w:val="000000"/>
                <w:sz w:val="20"/>
              </w:rPr>
              <w:t>
</w:t>
            </w:r>
            <w:r>
              <w:rPr>
                <w:rFonts w:ascii="Times New Roman"/>
                <w:b w:val="false"/>
                <w:i w:val="false"/>
                <w:color w:val="000000"/>
                <w:sz w:val="20"/>
              </w:rPr>
              <w:t xml:space="preserve"> кровать функциональная (по числу коек);</w:t>
            </w:r>
            <w:r>
              <w:br/>
            </w:r>
            <w:r>
              <w:rPr>
                <w:rFonts w:ascii="Times New Roman"/>
                <w:b w:val="false"/>
                <w:i w:val="false"/>
                <w:color w:val="000000"/>
                <w:sz w:val="20"/>
              </w:rPr>
              <w:t>
</w:t>
            </w:r>
            <w:r>
              <w:rPr>
                <w:rFonts w:ascii="Times New Roman"/>
                <w:b w:val="false"/>
                <w:i w:val="false"/>
                <w:color w:val="000000"/>
                <w:sz w:val="20"/>
              </w:rPr>
              <w:t xml:space="preserve"> матрас противопролежневый (1 на 3 койки);</w:t>
            </w:r>
            <w:r>
              <w:br/>
            </w:r>
            <w:r>
              <w:rPr>
                <w:rFonts w:ascii="Times New Roman"/>
                <w:b w:val="false"/>
                <w:i w:val="false"/>
                <w:color w:val="000000"/>
                <w:sz w:val="20"/>
              </w:rPr>
              <w:t>
</w:t>
            </w:r>
            <w:r>
              <w:rPr>
                <w:rFonts w:ascii="Times New Roman"/>
                <w:b w:val="false"/>
                <w:i w:val="false"/>
                <w:color w:val="000000"/>
                <w:sz w:val="20"/>
              </w:rPr>
              <w:t xml:space="preserve"> прикроватный кардиомонитор (по числу коек); </w:t>
            </w:r>
            <w:r>
              <w:br/>
            </w:r>
            <w:r>
              <w:rPr>
                <w:rFonts w:ascii="Times New Roman"/>
                <w:b w:val="false"/>
                <w:i w:val="false"/>
                <w:color w:val="000000"/>
                <w:sz w:val="20"/>
              </w:rPr>
              <w:t>
</w:t>
            </w:r>
            <w:r>
              <w:rPr>
                <w:rFonts w:ascii="Times New Roman"/>
                <w:b w:val="false"/>
                <w:i w:val="false"/>
                <w:color w:val="000000"/>
                <w:sz w:val="20"/>
              </w:rPr>
              <w:t xml:space="preserve"> электрокардиограф портативный (1 на 6 коек);</w:t>
            </w:r>
            <w:r>
              <w:br/>
            </w:r>
            <w:r>
              <w:rPr>
                <w:rFonts w:ascii="Times New Roman"/>
                <w:b w:val="false"/>
                <w:i w:val="false"/>
                <w:color w:val="000000"/>
                <w:sz w:val="20"/>
              </w:rPr>
              <w:t>
</w:t>
            </w:r>
            <w:r>
              <w:rPr>
                <w:rFonts w:ascii="Times New Roman"/>
                <w:b w:val="false"/>
                <w:i w:val="false"/>
                <w:color w:val="000000"/>
                <w:sz w:val="20"/>
              </w:rPr>
              <w:t xml:space="preserve"> электрокардиостимулятор (1 на 6 коек);</w:t>
            </w:r>
            <w:r>
              <w:br/>
            </w:r>
            <w:r>
              <w:rPr>
                <w:rFonts w:ascii="Times New Roman"/>
                <w:b w:val="false"/>
                <w:i w:val="false"/>
                <w:color w:val="000000"/>
                <w:sz w:val="20"/>
              </w:rPr>
              <w:t>
</w:t>
            </w:r>
            <w:r>
              <w:rPr>
                <w:rFonts w:ascii="Times New Roman"/>
                <w:b w:val="false"/>
                <w:i w:val="false"/>
                <w:color w:val="000000"/>
                <w:sz w:val="20"/>
              </w:rPr>
              <w:t xml:space="preserve"> портативный аппарат для ультразвукового исследования сердца и сосудов (1 на 9 коек);</w:t>
            </w:r>
            <w:r>
              <w:br/>
            </w:r>
            <w:r>
              <w:rPr>
                <w:rFonts w:ascii="Times New Roman"/>
                <w:b w:val="false"/>
                <w:i w:val="false"/>
                <w:color w:val="000000"/>
                <w:sz w:val="20"/>
              </w:rPr>
              <w:t>
</w:t>
            </w:r>
            <w:r>
              <w:rPr>
                <w:rFonts w:ascii="Times New Roman"/>
                <w:b w:val="false"/>
                <w:i w:val="false"/>
                <w:color w:val="000000"/>
                <w:sz w:val="20"/>
              </w:rPr>
              <w:t xml:space="preserve"> аппарат для вспомогательного кровообращения (внутриаортальной баллонной контрпульсации) (1 на 9 коек);</w:t>
            </w:r>
            <w:r>
              <w:br/>
            </w:r>
            <w:r>
              <w:rPr>
                <w:rFonts w:ascii="Times New Roman"/>
                <w:b w:val="false"/>
                <w:i w:val="false"/>
                <w:color w:val="000000"/>
                <w:sz w:val="20"/>
              </w:rPr>
              <w:t>
</w:t>
            </w:r>
            <w:r>
              <w:rPr>
                <w:rFonts w:ascii="Times New Roman"/>
                <w:b w:val="false"/>
                <w:i w:val="false"/>
                <w:color w:val="000000"/>
                <w:sz w:val="20"/>
              </w:rPr>
              <w:t xml:space="preserve"> централизованная система подводки кислорода к каждой кровати (по числу коек);</w:t>
            </w:r>
            <w:r>
              <w:br/>
            </w:r>
            <w:r>
              <w:rPr>
                <w:rFonts w:ascii="Times New Roman"/>
                <w:b w:val="false"/>
                <w:i w:val="false"/>
                <w:color w:val="000000"/>
                <w:sz w:val="20"/>
              </w:rPr>
              <w:t>
</w:t>
            </w:r>
            <w:r>
              <w:rPr>
                <w:rFonts w:ascii="Times New Roman"/>
                <w:b w:val="false"/>
                <w:i w:val="false"/>
                <w:color w:val="000000"/>
                <w:sz w:val="20"/>
              </w:rPr>
              <w:t xml:space="preserve"> электроотсасыватель хирургический с бактериальным фильтром (1 на 3 койки);</w:t>
            </w:r>
            <w:r>
              <w:br/>
            </w:r>
            <w:r>
              <w:rPr>
                <w:rFonts w:ascii="Times New Roman"/>
                <w:b w:val="false"/>
                <w:i w:val="false"/>
                <w:color w:val="000000"/>
                <w:sz w:val="20"/>
              </w:rPr>
              <w:t>
</w:t>
            </w:r>
            <w:r>
              <w:rPr>
                <w:rFonts w:ascii="Times New Roman"/>
                <w:b w:val="false"/>
                <w:i w:val="false"/>
                <w:color w:val="000000"/>
                <w:sz w:val="20"/>
              </w:rPr>
              <w:t xml:space="preserve"> дефибриллятор бифазный с функцией синхронизации (1 на 3 койки);</w:t>
            </w:r>
            <w:r>
              <w:br/>
            </w:r>
            <w:r>
              <w:rPr>
                <w:rFonts w:ascii="Times New Roman"/>
                <w:b w:val="false"/>
                <w:i w:val="false"/>
                <w:color w:val="000000"/>
                <w:sz w:val="20"/>
              </w:rPr>
              <w:t>
</w:t>
            </w:r>
            <w:r>
              <w:rPr>
                <w:rFonts w:ascii="Times New Roman"/>
                <w:b w:val="false"/>
                <w:i w:val="false"/>
                <w:color w:val="000000"/>
                <w:sz w:val="20"/>
              </w:rPr>
              <w:t xml:space="preserve"> аппарат для искусственной вентиляций легких (1 на 6 коек);</w:t>
            </w:r>
            <w:r>
              <w:br/>
            </w:r>
            <w:r>
              <w:rPr>
                <w:rFonts w:ascii="Times New Roman"/>
                <w:b w:val="false"/>
                <w:i w:val="false"/>
                <w:color w:val="000000"/>
                <w:sz w:val="20"/>
              </w:rPr>
              <w:t>
</w:t>
            </w:r>
            <w:r>
              <w:rPr>
                <w:rFonts w:ascii="Times New Roman"/>
                <w:b w:val="false"/>
                <w:i w:val="false"/>
                <w:color w:val="000000"/>
                <w:sz w:val="20"/>
              </w:rPr>
              <w:t xml:space="preserve"> портативный дыхательный аппарат для транспортировки (1 на БИТ);</w:t>
            </w:r>
            <w:r>
              <w:br/>
            </w:r>
            <w:r>
              <w:rPr>
                <w:rFonts w:ascii="Times New Roman"/>
                <w:b w:val="false"/>
                <w:i w:val="false"/>
                <w:color w:val="000000"/>
                <w:sz w:val="20"/>
              </w:rPr>
              <w:t>
</w:t>
            </w:r>
            <w:r>
              <w:rPr>
                <w:rFonts w:ascii="Times New Roman"/>
                <w:b w:val="false"/>
                <w:i w:val="false"/>
                <w:color w:val="000000"/>
                <w:sz w:val="20"/>
              </w:rPr>
              <w:t xml:space="preserve"> набор для интубации трахеи (2 на БИТ);</w:t>
            </w:r>
            <w:r>
              <w:br/>
            </w:r>
            <w:r>
              <w:rPr>
                <w:rFonts w:ascii="Times New Roman"/>
                <w:b w:val="false"/>
                <w:i w:val="false"/>
                <w:color w:val="000000"/>
                <w:sz w:val="20"/>
              </w:rPr>
              <w:t>
</w:t>
            </w:r>
            <w:r>
              <w:rPr>
                <w:rFonts w:ascii="Times New Roman"/>
                <w:b w:val="false"/>
                <w:i w:val="false"/>
                <w:color w:val="000000"/>
                <w:sz w:val="20"/>
              </w:rPr>
              <w:t xml:space="preserve"> набор для катетеризации магистральных сосудов (100 наборов);</w:t>
            </w:r>
            <w:r>
              <w:br/>
            </w:r>
            <w:r>
              <w:rPr>
                <w:rFonts w:ascii="Times New Roman"/>
                <w:b w:val="false"/>
                <w:i w:val="false"/>
                <w:color w:val="000000"/>
                <w:sz w:val="20"/>
              </w:rPr>
              <w:t>
</w:t>
            </w:r>
            <w:r>
              <w:rPr>
                <w:rFonts w:ascii="Times New Roman"/>
                <w:b w:val="false"/>
                <w:i w:val="false"/>
                <w:color w:val="000000"/>
                <w:sz w:val="20"/>
              </w:rPr>
              <w:t xml:space="preserve"> автоматический дозатор лекарственных веществ шприцевой (2 на 1 койку);</w:t>
            </w:r>
            <w:r>
              <w:br/>
            </w:r>
            <w:r>
              <w:rPr>
                <w:rFonts w:ascii="Times New Roman"/>
                <w:b w:val="false"/>
                <w:i w:val="false"/>
                <w:color w:val="000000"/>
                <w:sz w:val="20"/>
              </w:rPr>
              <w:t>
</w:t>
            </w:r>
            <w:r>
              <w:rPr>
                <w:rFonts w:ascii="Times New Roman"/>
                <w:b w:val="false"/>
                <w:i w:val="false"/>
                <w:color w:val="000000"/>
                <w:sz w:val="20"/>
              </w:rPr>
              <w:t xml:space="preserve"> инфузомат (1 на 1 койку);</w:t>
            </w:r>
            <w:r>
              <w:br/>
            </w:r>
            <w:r>
              <w:rPr>
                <w:rFonts w:ascii="Times New Roman"/>
                <w:b w:val="false"/>
                <w:i w:val="false"/>
                <w:color w:val="000000"/>
                <w:sz w:val="20"/>
              </w:rPr>
              <w:t>
</w:t>
            </w:r>
            <w:r>
              <w:rPr>
                <w:rFonts w:ascii="Times New Roman"/>
                <w:b w:val="false"/>
                <w:i w:val="false"/>
                <w:color w:val="000000"/>
                <w:sz w:val="20"/>
              </w:rPr>
              <w:t xml:space="preserve"> тонометр прикроватный для измерения артериального давления (по числу коек);</w:t>
            </w:r>
            <w:r>
              <w:br/>
            </w:r>
            <w:r>
              <w:rPr>
                <w:rFonts w:ascii="Times New Roman"/>
                <w:b w:val="false"/>
                <w:i w:val="false"/>
                <w:color w:val="000000"/>
                <w:sz w:val="20"/>
              </w:rPr>
              <w:t>
</w:t>
            </w:r>
            <w:r>
              <w:rPr>
                <w:rFonts w:ascii="Times New Roman"/>
                <w:b w:val="false"/>
                <w:i w:val="false"/>
                <w:color w:val="000000"/>
                <w:sz w:val="20"/>
              </w:rPr>
              <w:t xml:space="preserve"> мобильный (переносной) набор для проведения реанимационных мероприятий в других отделениях (1 на БИТ);</w:t>
            </w:r>
            <w:r>
              <w:br/>
            </w:r>
            <w:r>
              <w:rPr>
                <w:rFonts w:ascii="Times New Roman"/>
                <w:b w:val="false"/>
                <w:i w:val="false"/>
                <w:color w:val="000000"/>
                <w:sz w:val="20"/>
              </w:rPr>
              <w:t>
</w:t>
            </w:r>
            <w:r>
              <w:rPr>
                <w:rFonts w:ascii="Times New Roman"/>
                <w:b w:val="false"/>
                <w:i w:val="false"/>
                <w:color w:val="000000"/>
                <w:sz w:val="20"/>
              </w:rPr>
              <w:t xml:space="preserve"> передвижной рентген аппарат (1 на БИТ);</w:t>
            </w:r>
            <w:r>
              <w:br/>
            </w:r>
            <w:r>
              <w:rPr>
                <w:rFonts w:ascii="Times New Roman"/>
                <w:b w:val="false"/>
                <w:i w:val="false"/>
                <w:color w:val="000000"/>
                <w:sz w:val="20"/>
              </w:rPr>
              <w:t>
</w:t>
            </w:r>
            <w:r>
              <w:rPr>
                <w:rFonts w:ascii="Times New Roman"/>
                <w:b w:val="false"/>
                <w:i w:val="false"/>
                <w:color w:val="000000"/>
                <w:sz w:val="20"/>
              </w:rPr>
              <w:t xml:space="preserve"> глюкометр (1 на БИТ);</w:t>
            </w:r>
            <w:r>
              <w:br/>
            </w:r>
            <w:r>
              <w:rPr>
                <w:rFonts w:ascii="Times New Roman"/>
                <w:b w:val="false"/>
                <w:i w:val="false"/>
                <w:color w:val="000000"/>
                <w:sz w:val="20"/>
              </w:rPr>
              <w:t>
</w:t>
            </w:r>
            <w:r>
              <w:rPr>
                <w:rFonts w:ascii="Times New Roman"/>
                <w:b w:val="false"/>
                <w:i w:val="false"/>
                <w:color w:val="000000"/>
                <w:sz w:val="20"/>
              </w:rPr>
              <w:t xml:space="preserve"> набор инструментов и приспособлений для малых хирургических вмешательств (1 на БИТ)</w:t>
            </w:r>
            <w:r>
              <w:br/>
            </w:r>
            <w:r>
              <w:rPr>
                <w:rFonts w:ascii="Times New Roman"/>
                <w:b w:val="false"/>
                <w:i w:val="false"/>
                <w:color w:val="000000"/>
                <w:sz w:val="20"/>
              </w:rPr>
              <w:t>
</w:t>
            </w:r>
            <w:r>
              <w:rPr>
                <w:rFonts w:ascii="Times New Roman"/>
                <w:b w:val="false"/>
                <w:i w:val="false"/>
                <w:color w:val="000000"/>
                <w:sz w:val="20"/>
              </w:rPr>
              <w:t xml:space="preserve"> блок электрических розеток (не менее 8-и розеток) с заземлением у каждой койки, в том числе и для электропитания энергоемких приборов (рентгеновских аппаратов) (по числу коек).</w:t>
            </w:r>
            <w:r>
              <w:br/>
            </w:r>
            <w:r>
              <w:rPr>
                <w:rFonts w:ascii="Times New Roman"/>
                <w:b w:val="false"/>
                <w:i w:val="false"/>
                <w:color w:val="000000"/>
                <w:sz w:val="20"/>
              </w:rPr>
              <w:t>
</w:t>
            </w:r>
            <w:r>
              <w:rPr>
                <w:rFonts w:ascii="Times New Roman"/>
                <w:b w:val="false"/>
                <w:i w:val="false"/>
                <w:color w:val="000000"/>
                <w:sz w:val="20"/>
              </w:rPr>
              <w:t>11) осуществление медико-психологической помощи женщинам;</w:t>
            </w:r>
            <w:r>
              <w:br/>
            </w:r>
            <w:r>
              <w:rPr>
                <w:rFonts w:ascii="Times New Roman"/>
                <w:b w:val="false"/>
                <w:i w:val="false"/>
                <w:color w:val="000000"/>
                <w:sz w:val="20"/>
              </w:rPr>
              <w:t>
</w:t>
            </w:r>
            <w:r>
              <w:rPr>
                <w:rFonts w:ascii="Times New Roman"/>
                <w:b w:val="false"/>
                <w:i w:val="false"/>
                <w:color w:val="000000"/>
                <w:sz w:val="20"/>
              </w:rPr>
              <w:t>12) оповещение медицинских организаций более высокого уровня регионализации перинатальной помощи и местных органов государственного управления здравоохранением при выявлении в период поступления или нахождения в стационаре у беременной, роженицы, родильницы критического состояния;</w:t>
            </w:r>
            <w:r>
              <w:br/>
            </w:r>
            <w:r>
              <w:rPr>
                <w:rFonts w:ascii="Times New Roman"/>
                <w:b w:val="false"/>
                <w:i w:val="false"/>
                <w:color w:val="000000"/>
                <w:sz w:val="20"/>
              </w:rPr>
              <w:t>
</w:t>
            </w:r>
            <w:r>
              <w:rPr>
                <w:rFonts w:ascii="Times New Roman"/>
                <w:b w:val="false"/>
                <w:i w:val="false"/>
                <w:color w:val="000000"/>
                <w:sz w:val="20"/>
              </w:rPr>
              <w:t>13) соблюдение схемы оповещения в случае возникновения критических ситуаций у женщин;</w:t>
            </w:r>
            <w:r>
              <w:br/>
            </w:r>
            <w:r>
              <w:rPr>
                <w:rFonts w:ascii="Times New Roman"/>
                <w:b w:val="false"/>
                <w:i w:val="false"/>
                <w:color w:val="000000"/>
                <w:sz w:val="20"/>
              </w:rPr>
              <w:t>
</w:t>
            </w:r>
            <w:r>
              <w:rPr>
                <w:rFonts w:ascii="Times New Roman"/>
                <w:b w:val="false"/>
                <w:i w:val="false"/>
                <w:color w:val="000000"/>
                <w:sz w:val="20"/>
              </w:rPr>
              <w:t>14)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медицинской бригады медицинской авиации после восстановления гемодинамики и стабилизации жизненно важных функций с уведомлением принимающей медицинской организации;</w:t>
            </w:r>
            <w:r>
              <w:br/>
            </w:r>
            <w:r>
              <w:rPr>
                <w:rFonts w:ascii="Times New Roman"/>
                <w:b w:val="false"/>
                <w:i w:val="false"/>
                <w:color w:val="000000"/>
                <w:sz w:val="20"/>
              </w:rPr>
              <w:t>
15) при нетранспортабельном состоянии беременных, рожениц, родильниц осуществление вызова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bookmarkEnd w:id="300"/>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новорожденным</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301"/>
          <w:p>
            <w:pPr>
              <w:spacing w:after="20"/>
              <w:ind w:left="20"/>
              <w:jc w:val="both"/>
            </w:pPr>
            <w:r>
              <w:rPr>
                <w:rFonts w:ascii="Times New Roman"/>
                <w:b w:val="false"/>
                <w:i w:val="false"/>
                <w:color w:val="000000"/>
                <w:sz w:val="20"/>
              </w:rPr>
              <w:t>
Соблюдение следующих требований при организации оказания медицинской помощи новорожденным на стационарном уровне:</w:t>
            </w:r>
            <w:r>
              <w:br/>
            </w:r>
            <w:r>
              <w:rPr>
                <w:rFonts w:ascii="Times New Roman"/>
                <w:b w:val="false"/>
                <w:i w:val="false"/>
                <w:color w:val="000000"/>
                <w:sz w:val="20"/>
              </w:rPr>
              <w:t>
</w:t>
            </w:r>
            <w:r>
              <w:rPr>
                <w:rFonts w:ascii="Times New Roman"/>
                <w:b w:val="false"/>
                <w:i w:val="false"/>
                <w:color w:val="000000"/>
                <w:sz w:val="20"/>
              </w:rPr>
              <w:t>1) оказание медицинской помощи новорожденным по уровням регионализации перинатальной помощи в зависимости от показаний;</w:t>
            </w:r>
            <w:r>
              <w:br/>
            </w:r>
            <w:r>
              <w:rPr>
                <w:rFonts w:ascii="Times New Roman"/>
                <w:b w:val="false"/>
                <w:i w:val="false"/>
                <w:color w:val="000000"/>
                <w:sz w:val="20"/>
              </w:rPr>
              <w:t>
</w:t>
            </w:r>
            <w:r>
              <w:rPr>
                <w:rFonts w:ascii="Times New Roman"/>
                <w:b w:val="false"/>
                <w:i w:val="false"/>
                <w:color w:val="000000"/>
                <w:sz w:val="20"/>
              </w:rPr>
              <w:t>2) структура организаций стационаров первого уровня регионализации перинатальной помощи: индивидуальные родильные палаты, отделение для совместного пребывания матери и ребенка, прививочный кабинет, палаты интенсивной терапии для новорожденных, а также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r>
              <w:br/>
            </w:r>
            <w:r>
              <w:rPr>
                <w:rFonts w:ascii="Times New Roman"/>
                <w:b w:val="false"/>
                <w:i w:val="false"/>
                <w:color w:val="000000"/>
                <w:sz w:val="20"/>
              </w:rPr>
              <w:t>
</w:t>
            </w:r>
            <w:r>
              <w:rPr>
                <w:rFonts w:ascii="Times New Roman"/>
                <w:b w:val="false"/>
                <w:i w:val="false"/>
                <w:color w:val="000000"/>
                <w:sz w:val="20"/>
              </w:rPr>
              <w:t>3) в стационарах второго уровня организация палат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предусмотренного штатным расписанием круглосуточным постом (врач неонатолог и детская медицинская сестра);</w:t>
            </w:r>
            <w:r>
              <w:br/>
            </w:r>
            <w:r>
              <w:rPr>
                <w:rFonts w:ascii="Times New Roman"/>
                <w:b w:val="false"/>
                <w:i w:val="false"/>
                <w:color w:val="000000"/>
                <w:sz w:val="20"/>
              </w:rPr>
              <w:t>
</w:t>
            </w:r>
            <w:r>
              <w:rPr>
                <w:rFonts w:ascii="Times New Roman"/>
                <w:b w:val="false"/>
                <w:i w:val="false"/>
                <w:color w:val="000000"/>
                <w:sz w:val="20"/>
              </w:rPr>
              <w:t>4) в стационарах третьего уровня регионализации перинатальной помощи:</w:t>
            </w:r>
            <w:r>
              <w:br/>
            </w:r>
            <w:r>
              <w:rPr>
                <w:rFonts w:ascii="Times New Roman"/>
                <w:b w:val="false"/>
                <w:i w:val="false"/>
                <w:color w:val="000000"/>
                <w:sz w:val="20"/>
              </w:rPr>
              <w:t>
</w:t>
            </w:r>
            <w:r>
              <w:rPr>
                <w:rFonts w:ascii="Times New Roman"/>
                <w:b w:val="false"/>
                <w:i w:val="false"/>
                <w:color w:val="000000"/>
                <w:sz w:val="20"/>
              </w:rPr>
              <w:t xml:space="preserve"> имеют круглосуточный неонатальный пост, клиническую, биохимическую и бактериологическую лаборатории, отделение реанимации и интенсивной терапии для женщин и новорожденных, а также отделения патологии новорожденных и выхаживания недоношенных совместного пребывания с матерью.</w:t>
            </w:r>
            <w:r>
              <w:br/>
            </w:r>
            <w:r>
              <w:rPr>
                <w:rFonts w:ascii="Times New Roman"/>
                <w:b w:val="false"/>
                <w:i w:val="false"/>
                <w:color w:val="000000"/>
                <w:sz w:val="20"/>
              </w:rPr>
              <w:t>
</w:t>
            </w:r>
            <w:r>
              <w:rPr>
                <w:rFonts w:ascii="Times New Roman"/>
                <w:b w:val="false"/>
                <w:i w:val="false"/>
                <w:color w:val="000000"/>
                <w:sz w:val="20"/>
              </w:rPr>
              <w:t xml:space="preserve"> организуются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сестринский), экспресс-лабораторией.</w:t>
            </w:r>
            <w:r>
              <w:br/>
            </w:r>
            <w:r>
              <w:rPr>
                <w:rFonts w:ascii="Times New Roman"/>
                <w:b w:val="false"/>
                <w:i w:val="false"/>
                <w:color w:val="000000"/>
                <w:sz w:val="20"/>
              </w:rPr>
              <w:t>
</w:t>
            </w:r>
            <w:r>
              <w:rPr>
                <w:rFonts w:ascii="Times New Roman"/>
                <w:b w:val="false"/>
                <w:i w:val="false"/>
                <w:color w:val="000000"/>
                <w:sz w:val="20"/>
              </w:rPr>
              <w:t>5) в стационарах первого уровня больному новорожденному осуществляются следующие мероприятия:</w:t>
            </w:r>
            <w:r>
              <w:br/>
            </w:r>
            <w:r>
              <w:rPr>
                <w:rFonts w:ascii="Times New Roman"/>
                <w:b w:val="false"/>
                <w:i w:val="false"/>
                <w:color w:val="000000"/>
                <w:sz w:val="20"/>
              </w:rPr>
              <w:t>
</w:t>
            </w:r>
            <w:r>
              <w:rPr>
                <w:rFonts w:ascii="Times New Roman"/>
                <w:b w:val="false"/>
                <w:i w:val="false"/>
                <w:color w:val="000000"/>
                <w:sz w:val="20"/>
              </w:rPr>
              <w:t>первичная реанимационная помощь;</w:t>
            </w:r>
            <w:r>
              <w:br/>
            </w:r>
            <w:r>
              <w:rPr>
                <w:rFonts w:ascii="Times New Roman"/>
                <w:b w:val="false"/>
                <w:i w:val="false"/>
                <w:color w:val="000000"/>
                <w:sz w:val="20"/>
              </w:rPr>
              <w:t>
</w:t>
            </w:r>
            <w:r>
              <w:rPr>
                <w:rFonts w:ascii="Times New Roman"/>
                <w:b w:val="false"/>
                <w:i w:val="false"/>
                <w:color w:val="000000"/>
                <w:sz w:val="20"/>
              </w:rPr>
              <w:t>интенсивная и поддерживающая терапия;</w:t>
            </w:r>
            <w:r>
              <w:br/>
            </w:r>
            <w:r>
              <w:rPr>
                <w:rFonts w:ascii="Times New Roman"/>
                <w:b w:val="false"/>
                <w:i w:val="false"/>
                <w:color w:val="000000"/>
                <w:sz w:val="20"/>
              </w:rPr>
              <w:t>
</w:t>
            </w:r>
            <w:r>
              <w:rPr>
                <w:rFonts w:ascii="Times New Roman"/>
                <w:b w:val="false"/>
                <w:i w:val="false"/>
                <w:color w:val="000000"/>
                <w:sz w:val="20"/>
              </w:rPr>
              <w:t>оксигенотерапия;</w:t>
            </w:r>
            <w:r>
              <w:br/>
            </w:r>
            <w:r>
              <w:rPr>
                <w:rFonts w:ascii="Times New Roman"/>
                <w:b w:val="false"/>
                <w:i w:val="false"/>
                <w:color w:val="000000"/>
                <w:sz w:val="20"/>
              </w:rPr>
              <w:t>
</w:t>
            </w:r>
            <w:r>
              <w:rPr>
                <w:rFonts w:ascii="Times New Roman"/>
                <w:b w:val="false"/>
                <w:i w:val="false"/>
                <w:color w:val="000000"/>
                <w:sz w:val="20"/>
              </w:rPr>
              <w:t>инвазивная или неинвазивная респираторная терапия;</w:t>
            </w:r>
            <w:r>
              <w:br/>
            </w:r>
            <w:r>
              <w:rPr>
                <w:rFonts w:ascii="Times New Roman"/>
                <w:b w:val="false"/>
                <w:i w:val="false"/>
                <w:color w:val="000000"/>
                <w:sz w:val="20"/>
              </w:rPr>
              <w:t>
</w:t>
            </w:r>
            <w:r>
              <w:rPr>
                <w:rFonts w:ascii="Times New Roman"/>
                <w:b w:val="false"/>
                <w:i w:val="false"/>
                <w:color w:val="000000"/>
                <w:sz w:val="20"/>
              </w:rPr>
              <w:t>фототерапия;</w:t>
            </w:r>
            <w:r>
              <w:br/>
            </w:r>
            <w:r>
              <w:rPr>
                <w:rFonts w:ascii="Times New Roman"/>
                <w:b w:val="false"/>
                <w:i w:val="false"/>
                <w:color w:val="000000"/>
                <w:sz w:val="20"/>
              </w:rPr>
              <w:t>
</w:t>
            </w:r>
            <w:r>
              <w:rPr>
                <w:rFonts w:ascii="Times New Roman"/>
                <w:b w:val="false"/>
                <w:i w:val="false"/>
                <w:color w:val="000000"/>
                <w:sz w:val="20"/>
              </w:rPr>
              <w:t>лечебная гипотермия;</w:t>
            </w:r>
            <w:r>
              <w:br/>
            </w:r>
            <w:r>
              <w:rPr>
                <w:rFonts w:ascii="Times New Roman"/>
                <w:b w:val="false"/>
                <w:i w:val="false"/>
                <w:color w:val="000000"/>
                <w:sz w:val="20"/>
              </w:rPr>
              <w:t>
</w:t>
            </w:r>
            <w:r>
              <w:rPr>
                <w:rFonts w:ascii="Times New Roman"/>
                <w:b w:val="false"/>
                <w:i w:val="false"/>
                <w:color w:val="000000"/>
                <w:sz w:val="20"/>
              </w:rPr>
              <w:t>инфузионная терапия и/или парентеральное питание;</w:t>
            </w:r>
            <w:r>
              <w:br/>
            </w:r>
            <w:r>
              <w:rPr>
                <w:rFonts w:ascii="Times New Roman"/>
                <w:b w:val="false"/>
                <w:i w:val="false"/>
                <w:color w:val="000000"/>
                <w:sz w:val="20"/>
              </w:rPr>
              <w:t>
</w:t>
            </w:r>
            <w:r>
              <w:rPr>
                <w:rFonts w:ascii="Times New Roman"/>
                <w:b w:val="false"/>
                <w:i w:val="false"/>
                <w:color w:val="000000"/>
                <w:sz w:val="20"/>
              </w:rPr>
              <w:t>лечение, согласно утвержденным клиническим протоколам диагностики и лечения.</w:t>
            </w:r>
            <w:r>
              <w:br/>
            </w:r>
            <w:r>
              <w:rPr>
                <w:rFonts w:ascii="Times New Roman"/>
                <w:b w:val="false"/>
                <w:i w:val="false"/>
                <w:color w:val="000000"/>
                <w:sz w:val="20"/>
              </w:rPr>
              <w:t>
</w:t>
            </w:r>
            <w:r>
              <w:rPr>
                <w:rFonts w:ascii="Times New Roman"/>
                <w:b w:val="false"/>
                <w:i w:val="false"/>
                <w:color w:val="000000"/>
                <w:sz w:val="20"/>
              </w:rPr>
              <w:t>В стационарах второго уровня больному новорожденному осуществляются следующие мероприятия:</w:t>
            </w:r>
            <w:r>
              <w:br/>
            </w:r>
            <w:r>
              <w:rPr>
                <w:rFonts w:ascii="Times New Roman"/>
                <w:b w:val="false"/>
                <w:i w:val="false"/>
                <w:color w:val="000000"/>
                <w:sz w:val="20"/>
              </w:rPr>
              <w:t>
</w:t>
            </w:r>
            <w:r>
              <w:rPr>
                <w:rFonts w:ascii="Times New Roman"/>
                <w:b w:val="false"/>
                <w:i w:val="false"/>
                <w:color w:val="000000"/>
                <w:sz w:val="20"/>
              </w:rPr>
              <w:t xml:space="preserve"> первичная реанимационная помощь новорожденного и стабилизация состояния, выхаживание недоношенных детей с сроком гестации более 34 недель;</w:t>
            </w:r>
            <w:r>
              <w:br/>
            </w:r>
            <w:r>
              <w:rPr>
                <w:rFonts w:ascii="Times New Roman"/>
                <w:b w:val="false"/>
                <w:i w:val="false"/>
                <w:color w:val="000000"/>
                <w:sz w:val="20"/>
              </w:rPr>
              <w:t>
</w:t>
            </w:r>
            <w:r>
              <w:rPr>
                <w:rFonts w:ascii="Times New Roman"/>
                <w:b w:val="false"/>
                <w:i w:val="false"/>
                <w:color w:val="000000"/>
                <w:sz w:val="20"/>
              </w:rPr>
              <w:t xml:space="preserve"> катетеризация центральных вен и периферических сосудов;</w:t>
            </w:r>
            <w:r>
              <w:br/>
            </w:r>
            <w:r>
              <w:rPr>
                <w:rFonts w:ascii="Times New Roman"/>
                <w:b w:val="false"/>
                <w:i w:val="false"/>
                <w:color w:val="000000"/>
                <w:sz w:val="20"/>
              </w:rPr>
              <w:t>
</w:t>
            </w:r>
            <w:r>
              <w:rPr>
                <w:rFonts w:ascii="Times New Roman"/>
                <w:b w:val="false"/>
                <w:i w:val="false"/>
                <w:color w:val="000000"/>
                <w:sz w:val="20"/>
              </w:rPr>
              <w:t>выявление и лечение врожденных пороков, задержки внутриутробного развития, гипогликемии новорожденных, гипербилирубинемии, неонатального сепсиса, поражения центральной нервной системы, респираторного дистресс-синдрома, пневмоторакса, некротического энтероколита и других патологических состояний неонатального периода;</w:t>
            </w:r>
            <w:r>
              <w:br/>
            </w:r>
            <w:r>
              <w:rPr>
                <w:rFonts w:ascii="Times New Roman"/>
                <w:b w:val="false"/>
                <w:i w:val="false"/>
                <w:color w:val="000000"/>
                <w:sz w:val="20"/>
              </w:rPr>
              <w:t>
</w:t>
            </w:r>
            <w:r>
              <w:rPr>
                <w:rFonts w:ascii="Times New Roman"/>
                <w:b w:val="false"/>
                <w:i w:val="false"/>
                <w:color w:val="000000"/>
                <w:sz w:val="20"/>
              </w:rPr>
              <w:t>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r>
              <w:br/>
            </w:r>
            <w:r>
              <w:rPr>
                <w:rFonts w:ascii="Times New Roman"/>
                <w:b w:val="false"/>
                <w:i w:val="false"/>
                <w:color w:val="000000"/>
                <w:sz w:val="20"/>
              </w:rPr>
              <w:t>
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w:t>
            </w:r>
          </w:p>
          <w:bookmarkEnd w:id="301"/>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302"/>
          <w:p>
            <w:pPr>
              <w:spacing w:after="20"/>
              <w:ind w:left="20"/>
              <w:jc w:val="both"/>
            </w:pPr>
            <w:r>
              <w:rPr>
                <w:rFonts w:ascii="Times New Roman"/>
                <w:b w:val="false"/>
                <w:i w:val="false"/>
                <w:color w:val="000000"/>
                <w:sz w:val="20"/>
              </w:rPr>
              <w:t>
Оказание медицинской помощи новорожденным в медицинских организациях третьего уровня включает:</w:t>
            </w:r>
            <w:r>
              <w:br/>
            </w:r>
            <w:r>
              <w:rPr>
                <w:rFonts w:ascii="Times New Roman"/>
                <w:b w:val="false"/>
                <w:i w:val="false"/>
                <w:color w:val="000000"/>
                <w:sz w:val="20"/>
              </w:rPr>
              <w:t>
</w:t>
            </w:r>
            <w:r>
              <w:rPr>
                <w:rFonts w:ascii="Times New Roman"/>
                <w:b w:val="false"/>
                <w:i w:val="false"/>
                <w:color w:val="000000"/>
                <w:sz w:val="20"/>
              </w:rPr>
              <w:t>1) первичную реанимацию новорожденных и уход за новорожденными;</w:t>
            </w:r>
            <w:r>
              <w:br/>
            </w:r>
            <w:r>
              <w:rPr>
                <w:rFonts w:ascii="Times New Roman"/>
                <w:b w:val="false"/>
                <w:i w:val="false"/>
                <w:color w:val="000000"/>
                <w:sz w:val="20"/>
              </w:rPr>
              <w:t>
</w:t>
            </w:r>
            <w:r>
              <w:rPr>
                <w:rFonts w:ascii="Times New Roman"/>
                <w:b w:val="false"/>
                <w:i w:val="false"/>
                <w:color w:val="000000"/>
                <w:sz w:val="20"/>
              </w:rPr>
              <w:t>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r>
              <w:br/>
            </w:r>
            <w:r>
              <w:rPr>
                <w:rFonts w:ascii="Times New Roman"/>
                <w:b w:val="false"/>
                <w:i w:val="false"/>
                <w:color w:val="000000"/>
                <w:sz w:val="20"/>
              </w:rPr>
              <w:t>
</w:t>
            </w:r>
            <w:r>
              <w:rPr>
                <w:rFonts w:ascii="Times New Roman"/>
                <w:b w:val="false"/>
                <w:i w:val="false"/>
                <w:color w:val="000000"/>
                <w:sz w:val="20"/>
              </w:rPr>
              <w:t>3) диагностику и лечение врожденных пороков, задержки внутриутробного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персистирующей легочной гипертензии новорожденных, перинатальных поражений центральной нервной системы и других патологических состояний неонатального периода;</w:t>
            </w:r>
            <w:r>
              <w:br/>
            </w:r>
            <w:r>
              <w:rPr>
                <w:rFonts w:ascii="Times New Roman"/>
                <w:b w:val="false"/>
                <w:i w:val="false"/>
                <w:color w:val="000000"/>
                <w:sz w:val="20"/>
              </w:rPr>
              <w:t>
</w:t>
            </w:r>
            <w:r>
              <w:rPr>
                <w:rFonts w:ascii="Times New Roman"/>
                <w:b w:val="false"/>
                <w:i w:val="false"/>
                <w:color w:val="000000"/>
                <w:sz w:val="20"/>
              </w:rPr>
              <w:t>4) проведение интенсивной и поддерживающей терапии, терапевтической гипотермии, парентерального питания;</w:t>
            </w:r>
            <w:r>
              <w:br/>
            </w:r>
            <w:r>
              <w:rPr>
                <w:rFonts w:ascii="Times New Roman"/>
                <w:b w:val="false"/>
                <w:i w:val="false"/>
                <w:color w:val="000000"/>
                <w:sz w:val="20"/>
              </w:rPr>
              <w:t>
</w:t>
            </w:r>
            <w:r>
              <w:rPr>
                <w:rFonts w:ascii="Times New Roman"/>
                <w:b w:val="false"/>
                <w:i w:val="false"/>
                <w:color w:val="000000"/>
                <w:sz w:val="20"/>
              </w:rPr>
              <w:t>5) проведение инвазивной и не инвазивной респираторной терапии;</w:t>
            </w:r>
            <w:r>
              <w:br/>
            </w:r>
            <w:r>
              <w:rPr>
                <w:rFonts w:ascii="Times New Roman"/>
                <w:b w:val="false"/>
                <w:i w:val="false"/>
                <w:color w:val="000000"/>
                <w:sz w:val="20"/>
              </w:rPr>
              <w:t>
</w:t>
            </w:r>
            <w:r>
              <w:rPr>
                <w:rFonts w:ascii="Times New Roman"/>
                <w:b w:val="false"/>
                <w:i w:val="false"/>
                <w:color w:val="000000"/>
                <w:sz w:val="20"/>
              </w:rPr>
              <w:t>6) выхаживание недоношенных детей;</w:t>
            </w:r>
            <w:r>
              <w:br/>
            </w:r>
            <w:r>
              <w:rPr>
                <w:rFonts w:ascii="Times New Roman"/>
                <w:b w:val="false"/>
                <w:i w:val="false"/>
                <w:color w:val="000000"/>
                <w:sz w:val="20"/>
              </w:rPr>
              <w:t>
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медицинскую организацию</w:t>
            </w:r>
          </w:p>
          <w:bookmarkEnd w:id="302"/>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 раннее начало грудного вскармливания в течение первого часа (при наличии признаков готовности младенца), профилактика внутрибольничных инфекций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здорового новорожденного, его полный осмотр и другие мероприятия через 2 часа после родов</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медицинской помощи при выявлении нарушений состояния новорожденного, по показаниям перевод в палату интенсивной терапии или отделение реанимации новорожденных</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303"/>
          <w:p>
            <w:pPr>
              <w:spacing w:after="20"/>
              <w:ind w:left="20"/>
              <w:jc w:val="both"/>
            </w:pPr>
            <w:r>
              <w:rPr>
                <w:rFonts w:ascii="Times New Roman"/>
                <w:b w:val="false"/>
                <w:i w:val="false"/>
                <w:color w:val="000000"/>
                <w:sz w:val="20"/>
              </w:rPr>
              <w:t>
В родильной палате наблюдение за матерью и здоровым новорожденным акушером в течение двух часов после рождения:</w:t>
            </w:r>
            <w:r>
              <w:br/>
            </w:r>
            <w:r>
              <w:rPr>
                <w:rFonts w:ascii="Times New Roman"/>
                <w:b w:val="false"/>
                <w:i w:val="false"/>
                <w:color w:val="000000"/>
                <w:sz w:val="20"/>
              </w:rPr>
              <w:t>
</w:t>
            </w:r>
            <w:r>
              <w:rPr>
                <w:rFonts w:ascii="Times New Roman"/>
                <w:b w:val="false"/>
                <w:i w:val="false"/>
                <w:color w:val="000000"/>
                <w:sz w:val="20"/>
              </w:rPr>
              <w:t>1) измеряет температуру тела у новорожденного через 15 минут после рождения, затем – каждые 30 минут;</w:t>
            </w:r>
            <w:r>
              <w:br/>
            </w:r>
            <w:r>
              <w:rPr>
                <w:rFonts w:ascii="Times New Roman"/>
                <w:b w:val="false"/>
                <w:i w:val="false"/>
                <w:color w:val="000000"/>
                <w:sz w:val="20"/>
              </w:rPr>
              <w:t>
2) наблюдает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при необходимости определяет сатурацию пульсоксиметром</w:t>
            </w:r>
          </w:p>
          <w:bookmarkEnd w:id="303"/>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через 2 часа после рождения здорового новорожденного с матерью в отделение совместного пребывания матери и ребенка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послеродовом отделении в палатах совместного пребывания матери и ребенка обеспечивается круглосуточное наблюдение медицинского персонала и постоянное участие матери в осуществлении ухода за ребенком, за исключением случаев состояний матери средней и тяжелой степеней тяжести</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за новорожденным с своевременным выявлением нарушений состояния новорожденного, необходимое обследование, осмотр заведующего отделения, организация консилиума для уточнения тактики ведения. По показаниям оказывается неотложная медицинская помощь, осуществляется перевод в палату интенсивной терапии или отделение реанимации новорожденных</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304"/>
          <w:p>
            <w:pPr>
              <w:spacing w:after="20"/>
              <w:ind w:left="20"/>
              <w:jc w:val="both"/>
            </w:pPr>
            <w:r>
              <w:rPr>
                <w:rFonts w:ascii="Times New Roman"/>
                <w:b w:val="false"/>
                <w:i w:val="false"/>
                <w:color w:val="000000"/>
                <w:sz w:val="20"/>
              </w:rPr>
              <w:t>
В палатах совместного пребывания матери и ребенка медицинские работники:</w:t>
            </w:r>
            <w:r>
              <w:br/>
            </w:r>
            <w:r>
              <w:rPr>
                <w:rFonts w:ascii="Times New Roman"/>
                <w:b w:val="false"/>
                <w:i w:val="false"/>
                <w:color w:val="000000"/>
                <w:sz w:val="20"/>
              </w:rPr>
              <w:t>
</w:t>
            </w:r>
            <w:r>
              <w:rPr>
                <w:rFonts w:ascii="Times New Roman"/>
                <w:b w:val="false"/>
                <w:i w:val="false"/>
                <w:color w:val="000000"/>
                <w:sz w:val="20"/>
              </w:rPr>
              <w:t>1) консультируют о преимуществах грудного вскармливания, о технике и кратности сцеживания грудного молока ручным способом, проводят визуальную оценку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r>
              <w:br/>
            </w:r>
            <w:r>
              <w:rPr>
                <w:rFonts w:ascii="Times New Roman"/>
                <w:b w:val="false"/>
                <w:i w:val="false"/>
                <w:color w:val="000000"/>
                <w:sz w:val="20"/>
              </w:rPr>
              <w:t>
2) при наличии противопоказаний к грудному вскармливанию обучают мать (родителя или законного представителя) альтернативным методам кормления детей; консультируют родильниц как поддерживать лактацию в случаях отдельного пребывания новорожденных</w:t>
            </w:r>
          </w:p>
          <w:bookmarkEnd w:id="304"/>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осмотр новорожденных врачом-неонатологом, консультация матерей по вопросам ухода, профилактики гипотермии и вакцинации</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трех и более микроаномалий развития или выявлении врожденной патологии новорожденных организация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реабилитации</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возникновения неотложных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 новорожденных осуществляется на основании добровольного информированного согласия родителей (матери, отца или законных представителей) на проведение профилактических прививок в соответствии со сроками проведения профилактических прививок в Республике Казахстан.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всем новорожденным перед выпиской неонатального скрининга с целью выявления фенилкетонурии, врожденного гипотиреоза и аудиологический скрининг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возникновении неотложных состояний у новорожденного врач неонатолог проводит оценку тяжести состояния, стабилизацию, оценивает степень готовности к транспортировке, и организует его перевод с матерью (по согласованию с акушером-гинекологом) в медицинскую организацию второго или третьего уровня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подозрении и (или) выявлении у новорожденного острой хирургической патологии, в экстренном порядке проводится консультация врача по специальности "Детская хирургия (неонатальная хирургия)". После стабилизации показателей витальных функций новорожденный переводится в хирургическое отделение другой медицинской организации (детской или многопрофильной больницы) или в неонатальное (или детское) хирургическое отделение при его наличии в структуре медицинской организации родовспоможения для оказания ему соответствующей специализированной медицинской помощи</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Доношенные новорожденные после достижения возраста 28 суток или недоношенные новорожденные, после достижения постконцептуального возраста 42 недели, нуждающиеся в дальнейшем круглосуточном медицинском наблюдении, переводятся в стационар педиатрического профиля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оборудования и изделий медицинского назначения для оказания медицинской помощи новорожденным в соответствии со стандартом организации педиатрической помощи в зависимости от уровня регионализации перинатальной помощи</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305"/>
          <w:p>
            <w:pPr>
              <w:spacing w:after="20"/>
              <w:ind w:left="20"/>
              <w:jc w:val="both"/>
            </w:pPr>
            <w:r>
              <w:rPr>
                <w:rFonts w:ascii="Times New Roman"/>
                <w:b w:val="false"/>
                <w:i w:val="false"/>
                <w:color w:val="000000"/>
                <w:sz w:val="20"/>
              </w:rPr>
              <w:t>
Наличие медицинского оборудования и изделий медицинского назначения для оснащения автомобиля реанимационной бригады для транспортировки новорожденных:</w:t>
            </w:r>
            <w:r>
              <w:br/>
            </w:r>
            <w:r>
              <w:rPr>
                <w:rFonts w:ascii="Times New Roman"/>
                <w:b w:val="false"/>
                <w:i w:val="false"/>
                <w:color w:val="000000"/>
                <w:sz w:val="20"/>
              </w:rPr>
              <w:t>
</w:t>
            </w:r>
            <w:r>
              <w:rPr>
                <w:rFonts w:ascii="Times New Roman"/>
                <w:b w:val="false"/>
                <w:i w:val="false"/>
                <w:color w:val="000000"/>
                <w:sz w:val="20"/>
              </w:rPr>
              <w:t>1. оборудование:</w:t>
            </w:r>
            <w:r>
              <w:br/>
            </w:r>
            <w:r>
              <w:rPr>
                <w:rFonts w:ascii="Times New Roman"/>
                <w:b w:val="false"/>
                <w:i w:val="false"/>
                <w:color w:val="000000"/>
                <w:sz w:val="20"/>
              </w:rPr>
              <w:t>
</w:t>
            </w:r>
            <w:r>
              <w:rPr>
                <w:rFonts w:ascii="Times New Roman"/>
                <w:b w:val="false"/>
                <w:i w:val="false"/>
                <w:color w:val="000000"/>
                <w:sz w:val="20"/>
              </w:rPr>
              <w:t>1) кувез (переносной или перевозной);</w:t>
            </w:r>
            <w:r>
              <w:br/>
            </w:r>
            <w:r>
              <w:rPr>
                <w:rFonts w:ascii="Times New Roman"/>
                <w:b w:val="false"/>
                <w:i w:val="false"/>
                <w:color w:val="000000"/>
                <w:sz w:val="20"/>
              </w:rPr>
              <w:t>
</w:t>
            </w:r>
            <w:r>
              <w:rPr>
                <w:rFonts w:ascii="Times New Roman"/>
                <w:b w:val="false"/>
                <w:i w:val="false"/>
                <w:color w:val="000000"/>
                <w:sz w:val="20"/>
              </w:rPr>
              <w:t>2) "печка" для обогрева салона автомобиля;</w:t>
            </w:r>
            <w:r>
              <w:br/>
            </w:r>
            <w:r>
              <w:rPr>
                <w:rFonts w:ascii="Times New Roman"/>
                <w:b w:val="false"/>
                <w:i w:val="false"/>
                <w:color w:val="000000"/>
                <w:sz w:val="20"/>
              </w:rPr>
              <w:t>
</w:t>
            </w:r>
            <w:r>
              <w:rPr>
                <w:rFonts w:ascii="Times New Roman"/>
                <w:b w:val="false"/>
                <w:i w:val="false"/>
                <w:color w:val="000000"/>
                <w:sz w:val="20"/>
              </w:rPr>
              <w:t>3) термоизолирующая пленка для ребенка;</w:t>
            </w:r>
            <w:r>
              <w:br/>
            </w:r>
            <w:r>
              <w:rPr>
                <w:rFonts w:ascii="Times New Roman"/>
                <w:b w:val="false"/>
                <w:i w:val="false"/>
                <w:color w:val="000000"/>
                <w:sz w:val="20"/>
              </w:rPr>
              <w:t>
</w:t>
            </w:r>
            <w:r>
              <w:rPr>
                <w:rFonts w:ascii="Times New Roman"/>
                <w:b w:val="false"/>
                <w:i w:val="false"/>
                <w:color w:val="000000"/>
                <w:sz w:val="20"/>
              </w:rPr>
              <w:t>4) белье для ребенка (одеяло, пеленки, одежда);</w:t>
            </w:r>
            <w:r>
              <w:br/>
            </w:r>
            <w:r>
              <w:rPr>
                <w:rFonts w:ascii="Times New Roman"/>
                <w:b w:val="false"/>
                <w:i w:val="false"/>
                <w:color w:val="000000"/>
                <w:sz w:val="20"/>
              </w:rPr>
              <w:t>
</w:t>
            </w:r>
            <w:r>
              <w:rPr>
                <w:rFonts w:ascii="Times New Roman"/>
                <w:b w:val="false"/>
                <w:i w:val="false"/>
                <w:color w:val="000000"/>
                <w:sz w:val="20"/>
              </w:rPr>
              <w:t xml:space="preserve">5) монитор ЭКГ и артериального давления с набором манжет и датчиков, </w:t>
            </w:r>
            <w:r>
              <w:br/>
            </w:r>
            <w:r>
              <w:rPr>
                <w:rFonts w:ascii="Times New Roman"/>
                <w:b w:val="false"/>
                <w:i w:val="false"/>
                <w:color w:val="000000"/>
                <w:sz w:val="20"/>
              </w:rPr>
              <w:t>
</w:t>
            </w:r>
            <w:r>
              <w:rPr>
                <w:rFonts w:ascii="Times New Roman"/>
                <w:b w:val="false"/>
                <w:i w:val="false"/>
                <w:color w:val="000000"/>
                <w:sz w:val="20"/>
              </w:rPr>
              <w:t>6) пульсоксиметр с одноразовыми манжетами;</w:t>
            </w:r>
            <w:r>
              <w:br/>
            </w:r>
            <w:r>
              <w:rPr>
                <w:rFonts w:ascii="Times New Roman"/>
                <w:b w:val="false"/>
                <w:i w:val="false"/>
                <w:color w:val="000000"/>
                <w:sz w:val="20"/>
              </w:rPr>
              <w:t>
</w:t>
            </w:r>
            <w:r>
              <w:rPr>
                <w:rFonts w:ascii="Times New Roman"/>
                <w:b w:val="false"/>
                <w:i w:val="false"/>
                <w:color w:val="000000"/>
                <w:sz w:val="20"/>
              </w:rPr>
              <w:t>7) часы с секундной стрелкой;</w:t>
            </w:r>
            <w:r>
              <w:br/>
            </w:r>
            <w:r>
              <w:rPr>
                <w:rFonts w:ascii="Times New Roman"/>
                <w:b w:val="false"/>
                <w:i w:val="false"/>
                <w:color w:val="000000"/>
                <w:sz w:val="20"/>
              </w:rPr>
              <w:t>
</w:t>
            </w:r>
            <w:r>
              <w:rPr>
                <w:rFonts w:ascii="Times New Roman"/>
                <w:b w:val="false"/>
                <w:i w:val="false"/>
                <w:color w:val="000000"/>
                <w:sz w:val="20"/>
              </w:rPr>
              <w:t>8) термометр электронный;</w:t>
            </w:r>
            <w:r>
              <w:br/>
            </w:r>
            <w:r>
              <w:rPr>
                <w:rFonts w:ascii="Times New Roman"/>
                <w:b w:val="false"/>
                <w:i w:val="false"/>
                <w:color w:val="000000"/>
                <w:sz w:val="20"/>
              </w:rPr>
              <w:t>
</w:t>
            </w:r>
            <w:r>
              <w:rPr>
                <w:rFonts w:ascii="Times New Roman"/>
                <w:b w:val="false"/>
                <w:i w:val="false"/>
                <w:color w:val="000000"/>
                <w:sz w:val="20"/>
              </w:rPr>
              <w:t>8) фонендоскоп.</w:t>
            </w:r>
            <w:r>
              <w:br/>
            </w:r>
            <w:r>
              <w:rPr>
                <w:rFonts w:ascii="Times New Roman"/>
                <w:b w:val="false"/>
                <w:i w:val="false"/>
                <w:color w:val="000000"/>
                <w:sz w:val="20"/>
              </w:rPr>
              <w:t>
</w:t>
            </w:r>
            <w:r>
              <w:rPr>
                <w:rFonts w:ascii="Times New Roman"/>
                <w:b w:val="false"/>
                <w:i w:val="false"/>
                <w:color w:val="000000"/>
                <w:sz w:val="20"/>
              </w:rPr>
              <w:t>2. Оборудование для респираторной поддержки:</w:t>
            </w:r>
            <w:r>
              <w:br/>
            </w:r>
            <w:r>
              <w:rPr>
                <w:rFonts w:ascii="Times New Roman"/>
                <w:b w:val="false"/>
                <w:i w:val="false"/>
                <w:color w:val="000000"/>
                <w:sz w:val="20"/>
              </w:rPr>
              <w:t>
</w:t>
            </w:r>
            <w:r>
              <w:rPr>
                <w:rFonts w:ascii="Times New Roman"/>
                <w:b w:val="false"/>
                <w:i w:val="false"/>
                <w:color w:val="000000"/>
                <w:sz w:val="20"/>
              </w:rPr>
              <w:t>1) кислородный баллон;</w:t>
            </w:r>
            <w:r>
              <w:br/>
            </w:r>
            <w:r>
              <w:rPr>
                <w:rFonts w:ascii="Times New Roman"/>
                <w:b w:val="false"/>
                <w:i w:val="false"/>
                <w:color w:val="000000"/>
                <w:sz w:val="20"/>
              </w:rPr>
              <w:t>
</w:t>
            </w:r>
            <w:r>
              <w:rPr>
                <w:rFonts w:ascii="Times New Roman"/>
                <w:b w:val="false"/>
                <w:i w:val="false"/>
                <w:color w:val="000000"/>
                <w:sz w:val="20"/>
              </w:rPr>
              <w:t>2) воздушный компрессор для проведения искусственной вентиляции легких и использования вакуумных средств;</w:t>
            </w:r>
            <w:r>
              <w:br/>
            </w:r>
            <w:r>
              <w:rPr>
                <w:rFonts w:ascii="Times New Roman"/>
                <w:b w:val="false"/>
                <w:i w:val="false"/>
                <w:color w:val="000000"/>
                <w:sz w:val="20"/>
              </w:rPr>
              <w:t>
</w:t>
            </w:r>
            <w:r>
              <w:rPr>
                <w:rFonts w:ascii="Times New Roman"/>
                <w:b w:val="false"/>
                <w:i w:val="false"/>
                <w:color w:val="000000"/>
                <w:sz w:val="20"/>
              </w:rPr>
              <w:t>3) дозиметр кислородный для баллонов;</w:t>
            </w:r>
            <w:r>
              <w:br/>
            </w:r>
            <w:r>
              <w:rPr>
                <w:rFonts w:ascii="Times New Roman"/>
                <w:b w:val="false"/>
                <w:i w:val="false"/>
                <w:color w:val="000000"/>
                <w:sz w:val="20"/>
              </w:rPr>
              <w:t>
</w:t>
            </w:r>
            <w:r>
              <w:rPr>
                <w:rFonts w:ascii="Times New Roman"/>
                <w:b w:val="false"/>
                <w:i w:val="false"/>
                <w:color w:val="000000"/>
                <w:sz w:val="20"/>
              </w:rPr>
              <w:t>4) аппарат искусственной вентиляции легких портативный с системой увлажнения и обогрева дыхательной смеси;</w:t>
            </w:r>
            <w:r>
              <w:br/>
            </w:r>
            <w:r>
              <w:rPr>
                <w:rFonts w:ascii="Times New Roman"/>
                <w:b w:val="false"/>
                <w:i w:val="false"/>
                <w:color w:val="000000"/>
                <w:sz w:val="20"/>
              </w:rPr>
              <w:t>
</w:t>
            </w:r>
            <w:r>
              <w:rPr>
                <w:rFonts w:ascii="Times New Roman"/>
                <w:b w:val="false"/>
                <w:i w:val="false"/>
                <w:color w:val="000000"/>
                <w:sz w:val="20"/>
              </w:rPr>
              <w:t>5) кислородный смеситель;</w:t>
            </w:r>
            <w:r>
              <w:br/>
            </w:r>
            <w:r>
              <w:rPr>
                <w:rFonts w:ascii="Times New Roman"/>
                <w:b w:val="false"/>
                <w:i w:val="false"/>
                <w:color w:val="000000"/>
                <w:sz w:val="20"/>
              </w:rPr>
              <w:t>
</w:t>
            </w:r>
            <w:r>
              <w:rPr>
                <w:rFonts w:ascii="Times New Roman"/>
                <w:b w:val="false"/>
                <w:i w:val="false"/>
                <w:color w:val="000000"/>
                <w:sz w:val="20"/>
              </w:rPr>
              <w:t>6) мешок Амбу, объем не более 700 кубических сантиметров;</w:t>
            </w:r>
            <w:r>
              <w:br/>
            </w:r>
            <w:r>
              <w:rPr>
                <w:rFonts w:ascii="Times New Roman"/>
                <w:b w:val="false"/>
                <w:i w:val="false"/>
                <w:color w:val="000000"/>
                <w:sz w:val="20"/>
              </w:rPr>
              <w:t>
</w:t>
            </w:r>
            <w:r>
              <w:rPr>
                <w:rFonts w:ascii="Times New Roman"/>
                <w:b w:val="false"/>
                <w:i w:val="false"/>
                <w:color w:val="000000"/>
                <w:sz w:val="20"/>
              </w:rPr>
              <w:t>7) набор масок разных размеров для искусственной вентиляции легких;</w:t>
            </w:r>
            <w:r>
              <w:br/>
            </w:r>
            <w:r>
              <w:rPr>
                <w:rFonts w:ascii="Times New Roman"/>
                <w:b w:val="false"/>
                <w:i w:val="false"/>
                <w:color w:val="000000"/>
                <w:sz w:val="20"/>
              </w:rPr>
              <w:t>
</w:t>
            </w:r>
            <w:r>
              <w:rPr>
                <w:rFonts w:ascii="Times New Roman"/>
                <w:b w:val="false"/>
                <w:i w:val="false"/>
                <w:color w:val="000000"/>
                <w:sz w:val="20"/>
              </w:rPr>
              <w:t>8) оральные воздуховоды;</w:t>
            </w:r>
            <w:r>
              <w:br/>
            </w:r>
            <w:r>
              <w:rPr>
                <w:rFonts w:ascii="Times New Roman"/>
                <w:b w:val="false"/>
                <w:i w:val="false"/>
                <w:color w:val="000000"/>
                <w:sz w:val="20"/>
              </w:rPr>
              <w:t>
</w:t>
            </w:r>
            <w:r>
              <w:rPr>
                <w:rFonts w:ascii="Times New Roman"/>
                <w:b w:val="false"/>
                <w:i w:val="false"/>
                <w:color w:val="000000"/>
                <w:sz w:val="20"/>
              </w:rPr>
              <w:t>9) система респираторной поддержки N СРАР.</w:t>
            </w:r>
            <w:r>
              <w:br/>
            </w:r>
            <w:r>
              <w:rPr>
                <w:rFonts w:ascii="Times New Roman"/>
                <w:b w:val="false"/>
                <w:i w:val="false"/>
                <w:color w:val="000000"/>
                <w:sz w:val="20"/>
              </w:rPr>
              <w:t>
</w:t>
            </w:r>
            <w:r>
              <w:rPr>
                <w:rFonts w:ascii="Times New Roman"/>
                <w:b w:val="false"/>
                <w:i w:val="false"/>
                <w:color w:val="000000"/>
                <w:sz w:val="20"/>
              </w:rPr>
              <w:t>3. Оборудование и изделия медицинского назначения для интубации трахеи и санации дыхательных путей:</w:t>
            </w:r>
            <w:r>
              <w:br/>
            </w:r>
            <w:r>
              <w:rPr>
                <w:rFonts w:ascii="Times New Roman"/>
                <w:b w:val="false"/>
                <w:i w:val="false"/>
                <w:color w:val="000000"/>
                <w:sz w:val="20"/>
              </w:rPr>
              <w:t>
</w:t>
            </w:r>
            <w:r>
              <w:rPr>
                <w:rFonts w:ascii="Times New Roman"/>
                <w:b w:val="false"/>
                <w:i w:val="false"/>
                <w:color w:val="000000"/>
                <w:sz w:val="20"/>
              </w:rPr>
              <w:t>1) ларингоскоп с прямыми клинками № 0 и № 1;</w:t>
            </w:r>
            <w:r>
              <w:br/>
            </w:r>
            <w:r>
              <w:rPr>
                <w:rFonts w:ascii="Times New Roman"/>
                <w:b w:val="false"/>
                <w:i w:val="false"/>
                <w:color w:val="000000"/>
                <w:sz w:val="20"/>
              </w:rPr>
              <w:t>
</w:t>
            </w:r>
            <w:r>
              <w:rPr>
                <w:rFonts w:ascii="Times New Roman"/>
                <w:b w:val="false"/>
                <w:i w:val="false"/>
                <w:color w:val="000000"/>
                <w:sz w:val="20"/>
              </w:rPr>
              <w:t>2) интубационные трубки (D-диаметр 2,5; 3,0; 3,5; 4,0);</w:t>
            </w:r>
            <w:r>
              <w:br/>
            </w:r>
            <w:r>
              <w:rPr>
                <w:rFonts w:ascii="Times New Roman"/>
                <w:b w:val="false"/>
                <w:i w:val="false"/>
                <w:color w:val="000000"/>
                <w:sz w:val="20"/>
              </w:rPr>
              <w:t>
</w:t>
            </w:r>
            <w:r>
              <w:rPr>
                <w:rFonts w:ascii="Times New Roman"/>
                <w:b w:val="false"/>
                <w:i w:val="false"/>
                <w:color w:val="000000"/>
                <w:sz w:val="20"/>
              </w:rPr>
              <w:t>3) электрический или вакуумный отсос, груша одноразовая и набор катетеров для аспирации (№ 5, 6, 8, 10, 12, 14);</w:t>
            </w:r>
            <w:r>
              <w:br/>
            </w:r>
            <w:r>
              <w:rPr>
                <w:rFonts w:ascii="Times New Roman"/>
                <w:b w:val="false"/>
                <w:i w:val="false"/>
                <w:color w:val="000000"/>
                <w:sz w:val="20"/>
              </w:rPr>
              <w:t>
</w:t>
            </w:r>
            <w:r>
              <w:rPr>
                <w:rFonts w:ascii="Times New Roman"/>
                <w:b w:val="false"/>
                <w:i w:val="false"/>
                <w:color w:val="000000"/>
                <w:sz w:val="20"/>
              </w:rPr>
              <w:t>4) назогастральный зонд – диаметр 6 миллиметр.</w:t>
            </w:r>
            <w:r>
              <w:br/>
            </w:r>
            <w:r>
              <w:rPr>
                <w:rFonts w:ascii="Times New Roman"/>
                <w:b w:val="false"/>
                <w:i w:val="false"/>
                <w:color w:val="000000"/>
                <w:sz w:val="20"/>
              </w:rPr>
              <w:t>
</w:t>
            </w:r>
            <w:r>
              <w:rPr>
                <w:rFonts w:ascii="Times New Roman"/>
                <w:b w:val="false"/>
                <w:i w:val="false"/>
                <w:color w:val="000000"/>
                <w:sz w:val="20"/>
              </w:rPr>
              <w:t>4. Оборудование и изделия медицинского назначения для введения лекарственных препаратов:</w:t>
            </w:r>
            <w:r>
              <w:br/>
            </w:r>
            <w:r>
              <w:rPr>
                <w:rFonts w:ascii="Times New Roman"/>
                <w:b w:val="false"/>
                <w:i w:val="false"/>
                <w:color w:val="000000"/>
                <w:sz w:val="20"/>
              </w:rPr>
              <w:t>
</w:t>
            </w:r>
            <w:r>
              <w:rPr>
                <w:rFonts w:ascii="Times New Roman"/>
                <w:b w:val="false"/>
                <w:i w:val="false"/>
                <w:color w:val="000000"/>
                <w:sz w:val="20"/>
              </w:rPr>
              <w:t>1) инфузомат, шприцевый насос (2-3 штуки на аккумуляторах);</w:t>
            </w:r>
            <w:r>
              <w:br/>
            </w:r>
            <w:r>
              <w:rPr>
                <w:rFonts w:ascii="Times New Roman"/>
                <w:b w:val="false"/>
                <w:i w:val="false"/>
                <w:color w:val="000000"/>
                <w:sz w:val="20"/>
              </w:rPr>
              <w:t>
</w:t>
            </w:r>
            <w:r>
              <w:rPr>
                <w:rFonts w:ascii="Times New Roman"/>
                <w:b w:val="false"/>
                <w:i w:val="false"/>
                <w:color w:val="000000"/>
                <w:sz w:val="20"/>
              </w:rPr>
              <w:t>2) наборы для катетеризации периферических вен;</w:t>
            </w:r>
            <w:r>
              <w:br/>
            </w:r>
            <w:r>
              <w:rPr>
                <w:rFonts w:ascii="Times New Roman"/>
                <w:b w:val="false"/>
                <w:i w:val="false"/>
                <w:color w:val="000000"/>
                <w:sz w:val="20"/>
              </w:rPr>
              <w:t>
</w:t>
            </w:r>
            <w:r>
              <w:rPr>
                <w:rFonts w:ascii="Times New Roman"/>
                <w:b w:val="false"/>
                <w:i w:val="false"/>
                <w:color w:val="000000"/>
                <w:sz w:val="20"/>
              </w:rPr>
              <w:t>3) системы для проведения инфузии;</w:t>
            </w:r>
            <w:r>
              <w:br/>
            </w:r>
            <w:r>
              <w:rPr>
                <w:rFonts w:ascii="Times New Roman"/>
                <w:b w:val="false"/>
                <w:i w:val="false"/>
                <w:color w:val="000000"/>
                <w:sz w:val="20"/>
              </w:rPr>
              <w:t>
</w:t>
            </w:r>
            <w:r>
              <w:rPr>
                <w:rFonts w:ascii="Times New Roman"/>
                <w:b w:val="false"/>
                <w:i w:val="false"/>
                <w:color w:val="000000"/>
                <w:sz w:val="20"/>
              </w:rPr>
              <w:t>4) шприцы различных объемов;</w:t>
            </w:r>
            <w:r>
              <w:br/>
            </w:r>
            <w:r>
              <w:rPr>
                <w:rFonts w:ascii="Times New Roman"/>
                <w:b w:val="false"/>
                <w:i w:val="false"/>
                <w:color w:val="000000"/>
                <w:sz w:val="20"/>
              </w:rPr>
              <w:t>
</w:t>
            </w:r>
            <w:r>
              <w:rPr>
                <w:rFonts w:ascii="Times New Roman"/>
                <w:b w:val="false"/>
                <w:i w:val="false"/>
                <w:color w:val="000000"/>
                <w:sz w:val="20"/>
              </w:rPr>
              <w:t>5) тройники;</w:t>
            </w:r>
            <w:r>
              <w:br/>
            </w:r>
            <w:r>
              <w:rPr>
                <w:rFonts w:ascii="Times New Roman"/>
                <w:b w:val="false"/>
                <w:i w:val="false"/>
                <w:color w:val="000000"/>
                <w:sz w:val="20"/>
              </w:rPr>
              <w:t>
</w:t>
            </w:r>
            <w:r>
              <w:rPr>
                <w:rFonts w:ascii="Times New Roman"/>
                <w:b w:val="false"/>
                <w:i w:val="false"/>
                <w:color w:val="000000"/>
                <w:sz w:val="20"/>
              </w:rPr>
              <w:t>6) иглы-бабочки;</w:t>
            </w:r>
            <w:r>
              <w:br/>
            </w:r>
            <w:r>
              <w:rPr>
                <w:rFonts w:ascii="Times New Roman"/>
                <w:b w:val="false"/>
                <w:i w:val="false"/>
                <w:color w:val="000000"/>
                <w:sz w:val="20"/>
              </w:rPr>
              <w:t>
</w:t>
            </w:r>
            <w:r>
              <w:rPr>
                <w:rFonts w:ascii="Times New Roman"/>
                <w:b w:val="false"/>
                <w:i w:val="false"/>
                <w:color w:val="000000"/>
                <w:sz w:val="20"/>
              </w:rPr>
              <w:t>7) хирургические пинцеты, скальпель, ножницы;</w:t>
            </w:r>
            <w:r>
              <w:br/>
            </w:r>
            <w:r>
              <w:rPr>
                <w:rFonts w:ascii="Times New Roman"/>
                <w:b w:val="false"/>
                <w:i w:val="false"/>
                <w:color w:val="000000"/>
                <w:sz w:val="20"/>
              </w:rPr>
              <w:t>
8) стерильные перчатки</w:t>
            </w:r>
          </w:p>
          <w:bookmarkEnd w:id="305"/>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врожденных аномалий развития у плода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6" w:id="306"/>
    <w:p>
      <w:pPr>
        <w:spacing w:after="0"/>
        <w:ind w:left="0"/>
        <w:jc w:val="both"/>
      </w:pPr>
      <w:r>
        <w:rPr>
          <w:rFonts w:ascii="Times New Roman"/>
          <w:b w:val="false"/>
          <w:i w:val="false"/>
          <w:color w:val="000000"/>
          <w:sz w:val="28"/>
        </w:rPr>
        <w:t>
      Должностное (ые) лицо (а) _________________________________________ 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_____________________________________ 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w:t>
      </w:r>
    </w:p>
    <w:bookmarkEnd w:id="306"/>
    <w:bookmarkStart w:name="z1717" w:id="307"/>
    <w:p>
      <w:pPr>
        <w:spacing w:after="0"/>
        <w:ind w:left="0"/>
        <w:jc w:val="both"/>
      </w:pPr>
      <w:r>
        <w:rPr>
          <w:rFonts w:ascii="Times New Roman"/>
          <w:b w:val="false"/>
          <w:i w:val="false"/>
          <w:color w:val="000000"/>
          <w:sz w:val="28"/>
        </w:rPr>
        <w:t xml:space="preserve">
      Расшифровка аббревиатур: </w:t>
      </w:r>
    </w:p>
    <w:bookmarkEnd w:id="307"/>
    <w:bookmarkStart w:name="z1718" w:id="308"/>
    <w:p>
      <w:pPr>
        <w:spacing w:after="0"/>
        <w:ind w:left="0"/>
        <w:jc w:val="both"/>
      </w:pPr>
      <w:r>
        <w:rPr>
          <w:rFonts w:ascii="Times New Roman"/>
          <w:b w:val="false"/>
          <w:i w:val="false"/>
          <w:color w:val="000000"/>
          <w:sz w:val="28"/>
        </w:rPr>
        <w:t xml:space="preserve">
      ВИЧ – вирус иммунодефицита человека ПМСП – первичная медико-санитарная помощь </w:t>
      </w:r>
    </w:p>
    <w:bookmarkEnd w:id="308"/>
    <w:bookmarkStart w:name="z1719" w:id="309"/>
    <w:p>
      <w:pPr>
        <w:spacing w:after="0"/>
        <w:ind w:left="0"/>
        <w:jc w:val="both"/>
      </w:pPr>
      <w:r>
        <w:rPr>
          <w:rFonts w:ascii="Times New Roman"/>
          <w:b w:val="false"/>
          <w:i w:val="false"/>
          <w:color w:val="000000"/>
          <w:sz w:val="28"/>
        </w:rPr>
        <w:t xml:space="preserve">
      СМП – скорая медицинская помощь БИТ – блок интенсивной терапии </w:t>
      </w:r>
    </w:p>
    <w:bookmarkEnd w:id="309"/>
    <w:bookmarkStart w:name="z1720" w:id="310"/>
    <w:p>
      <w:pPr>
        <w:spacing w:after="0"/>
        <w:ind w:left="0"/>
        <w:jc w:val="both"/>
      </w:pPr>
      <w:r>
        <w:rPr>
          <w:rFonts w:ascii="Times New Roman"/>
          <w:b w:val="false"/>
          <w:i w:val="false"/>
          <w:color w:val="000000"/>
          <w:sz w:val="28"/>
        </w:rPr>
        <w:t xml:space="preserve">
      Примечания: </w:t>
      </w:r>
    </w:p>
    <w:bookmarkEnd w:id="310"/>
    <w:bookmarkStart w:name="z1721" w:id="311"/>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стационарную, стационарозамещающую помощь независимо от профиля  </w:t>
      </w:r>
      <w:r>
        <w:br/>
      </w:r>
      <w:r>
        <w:rPr>
          <w:rFonts w:ascii="Times New Roman"/>
          <w:b w:val="false"/>
          <w:i w:val="false"/>
          <w:color w:val="000000"/>
          <w:sz w:val="28"/>
        </w:rPr>
        <w:t>оказываемых медицинских услуг</w:t>
      </w:r>
    </w:p>
    <w:bookmarkEnd w:id="311"/>
    <w:bookmarkStart w:name="z1722" w:id="312"/>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амбулаторно-поликлиническую помощь (первичная медико-санитарная  </w:t>
      </w:r>
      <w:r>
        <w:br/>
      </w:r>
      <w:r>
        <w:rPr>
          <w:rFonts w:ascii="Times New Roman"/>
          <w:b w:val="false"/>
          <w:i w:val="false"/>
          <w:color w:val="000000"/>
          <w:sz w:val="28"/>
        </w:rPr>
        <w:t xml:space="preserve">помощь и консультативно-диагностическая помощь) независимо от профиля медицинских  </w:t>
      </w:r>
      <w:r>
        <w:br/>
      </w:r>
      <w:r>
        <w:rPr>
          <w:rFonts w:ascii="Times New Roman"/>
          <w:b w:val="false"/>
          <w:i w:val="false"/>
          <w:color w:val="000000"/>
          <w:sz w:val="28"/>
        </w:rPr>
        <w:t xml:space="preserve">услуг, оказываемых в форме консультативно-диагностической помощи, (в том числе для  </w:t>
      </w:r>
      <w:r>
        <w:br/>
      </w:r>
      <w:r>
        <w:rPr>
          <w:rFonts w:ascii="Times New Roman"/>
          <w:b w:val="false"/>
          <w:i w:val="false"/>
          <w:color w:val="000000"/>
          <w:sz w:val="28"/>
        </w:rPr>
        <w:t>субъектов (объектов) оказания доврачебной помощи)</w:t>
      </w:r>
    </w:p>
    <w:bookmarkEnd w:id="312"/>
    <w:bookmarkStart w:name="z1723" w:id="313"/>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оказывающих медицинские услуги по соответствующему профилю, в качестве </w:t>
      </w:r>
      <w:r>
        <w:br/>
      </w:r>
      <w:r>
        <w:rPr>
          <w:rFonts w:ascii="Times New Roman"/>
          <w:b w:val="false"/>
          <w:i w:val="false"/>
          <w:color w:val="000000"/>
          <w:sz w:val="28"/>
        </w:rPr>
        <w:t xml:space="preserve">дополнительного проверочного листа к основному проверочному листу, используемому в </w:t>
      </w:r>
      <w:r>
        <w:br/>
      </w:r>
      <w:r>
        <w:rPr>
          <w:rFonts w:ascii="Times New Roman"/>
          <w:b w:val="false"/>
          <w:i w:val="false"/>
          <w:color w:val="000000"/>
          <w:sz w:val="28"/>
        </w:rPr>
        <w:t xml:space="preserve">отношениях субъектов (объектов), оказывающих стационарную, стационарозамещающую </w:t>
      </w:r>
      <w:r>
        <w:br/>
      </w:r>
      <w:r>
        <w:rPr>
          <w:rFonts w:ascii="Times New Roman"/>
          <w:b w:val="false"/>
          <w:i w:val="false"/>
          <w:color w:val="000000"/>
          <w:sz w:val="28"/>
        </w:rPr>
        <w:t xml:space="preserve">помощь и амбулаторно- поликлиническую помощь, в зависимости от формы оказания </w:t>
      </w:r>
      <w:r>
        <w:br/>
      </w:r>
      <w:r>
        <w:rPr>
          <w:rFonts w:ascii="Times New Roman"/>
          <w:b w:val="false"/>
          <w:i w:val="false"/>
          <w:color w:val="000000"/>
          <w:sz w:val="28"/>
        </w:rPr>
        <w:t>медицинской помощи в субъекте (объекте) контроля</w:t>
      </w:r>
    </w:p>
    <w:bookmarkEnd w:id="313"/>
    <w:bookmarkStart w:name="z1724" w:id="314"/>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осуществляющих деятельность в сфере лабораторной службы, также при проведении </w:t>
      </w:r>
      <w:r>
        <w:br/>
      </w:r>
      <w:r>
        <w:rPr>
          <w:rFonts w:ascii="Times New Roman"/>
          <w:b w:val="false"/>
          <w:i w:val="false"/>
          <w:color w:val="000000"/>
          <w:sz w:val="28"/>
        </w:rPr>
        <w:t xml:space="preserve">проверки субъекта (объекта) здравоохранения, в составе которого имеется лабораторная </w:t>
      </w:r>
      <w:r>
        <w:br/>
      </w:r>
      <w:r>
        <w:rPr>
          <w:rFonts w:ascii="Times New Roman"/>
          <w:b w:val="false"/>
          <w:i w:val="false"/>
          <w:color w:val="000000"/>
          <w:sz w:val="28"/>
        </w:rPr>
        <w:t xml:space="preserve">служба, данный проверочный лист используется в качестве дополнительного проверочного </w:t>
      </w:r>
      <w:r>
        <w:br/>
      </w:r>
      <w:r>
        <w:rPr>
          <w:rFonts w:ascii="Times New Roman"/>
          <w:b w:val="false"/>
          <w:i w:val="false"/>
          <w:color w:val="000000"/>
          <w:sz w:val="28"/>
        </w:rPr>
        <w:t xml:space="preserve">листа к основному проверочному листу, используемому в зависимости от формы и профиля </w:t>
      </w:r>
      <w:r>
        <w:br/>
      </w:r>
      <w:r>
        <w:rPr>
          <w:rFonts w:ascii="Times New Roman"/>
          <w:b w:val="false"/>
          <w:i w:val="false"/>
          <w:color w:val="000000"/>
          <w:sz w:val="28"/>
        </w:rPr>
        <w:t>оказания медицинской помощи в субъекте (объекте) контроля</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января 2021 года № 5 и </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w:t>
            </w:r>
            <w:r>
              <w:br/>
            </w:r>
            <w:r>
              <w:rPr>
                <w:rFonts w:ascii="Times New Roman"/>
                <w:b w:val="false"/>
                <w:i w:val="false"/>
                <w:color w:val="000000"/>
                <w:sz w:val="20"/>
              </w:rPr>
              <w:t>№ ҚР ДСМ-3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xml:space="preserve">№ ҚР ДСМ-32 и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1727" w:id="315"/>
    <w:p>
      <w:pPr>
        <w:spacing w:after="0"/>
        <w:ind w:left="0"/>
        <w:jc w:val="left"/>
      </w:pPr>
      <w:r>
        <w:rPr>
          <w:rFonts w:ascii="Times New Roman"/>
          <w:b/>
          <w:i w:val="false"/>
          <w:color w:val="000000"/>
        </w:rPr>
        <w:t xml:space="preserve">        Проверочный лист в сфере государственного контроля качества оказания </w:t>
      </w:r>
      <w:r>
        <w:br/>
      </w:r>
      <w:r>
        <w:rPr>
          <w:rFonts w:ascii="Times New Roman"/>
          <w:b/>
          <w:i w:val="false"/>
          <w:color w:val="000000"/>
        </w:rPr>
        <w:t xml:space="preserve">             медицинских услуг в отношении субъектов (объектов), </w:t>
      </w:r>
      <w:r>
        <w:br/>
      </w:r>
      <w:r>
        <w:rPr>
          <w:rFonts w:ascii="Times New Roman"/>
          <w:b/>
          <w:i w:val="false"/>
          <w:color w:val="000000"/>
        </w:rPr>
        <w:t xml:space="preserve">                   оказывающих фтизиатрическую помощь***</w:t>
      </w:r>
    </w:p>
    <w:bookmarkEnd w:id="315"/>
    <w:bookmarkStart w:name="z1728" w:id="316"/>
    <w:p>
      <w:pPr>
        <w:spacing w:after="0"/>
        <w:ind w:left="0"/>
        <w:jc w:val="both"/>
      </w:pPr>
      <w:r>
        <w:rPr>
          <w:rFonts w:ascii="Times New Roman"/>
          <w:b w:val="false"/>
          <w:i w:val="false"/>
          <w:color w:val="000000"/>
          <w:sz w:val="28"/>
        </w:rPr>
        <w:t xml:space="preserve">
      Государственный орган, назначивший проверку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контроля ____________________________________________________________________</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 дата </w:t>
      </w:r>
      <w:r>
        <w:br/>
      </w:r>
      <w:r>
        <w:rPr>
          <w:rFonts w:ascii="Times New Roman"/>
          <w:b w:val="false"/>
          <w:i w:val="false"/>
          <w:color w:val="000000"/>
          <w:sz w:val="28"/>
        </w:rPr>
        <w:t xml:space="preserve"> Наименование субъекта (объекта) контроля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(Индивидуальный идентификационный номер), бизнес-идентификационный номер субъекта </w:t>
      </w:r>
      <w:r>
        <w:br/>
      </w:r>
      <w:r>
        <w:rPr>
          <w:rFonts w:ascii="Times New Roman"/>
          <w:b w:val="false"/>
          <w:i w:val="false"/>
          <w:color w:val="000000"/>
          <w:sz w:val="28"/>
        </w:rPr>
        <w:t xml:space="preserve">(объекта) контроля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Адрес места нахождения ______________________________________________________</w:t>
      </w:r>
      <w:r>
        <w:br/>
      </w:r>
      <w:r>
        <w:rPr>
          <w:rFonts w:ascii="Times New Roman"/>
          <w:b w:val="false"/>
          <w:i w:val="false"/>
          <w:color w:val="000000"/>
          <w:sz w:val="28"/>
        </w:rPr>
        <w:t>___________________________________________________________________________</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9410"/>
        <w:gridCol w:w="272"/>
        <w:gridCol w:w="442"/>
        <w:gridCol w:w="442"/>
        <w:gridCol w:w="614"/>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амбулаторно-поликлиническом уровне</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317"/>
          <w:p>
            <w:pPr>
              <w:spacing w:after="20"/>
              <w:ind w:left="20"/>
              <w:jc w:val="both"/>
            </w:pPr>
            <w:r>
              <w:rPr>
                <w:rFonts w:ascii="Times New Roman"/>
                <w:b w:val="false"/>
                <w:i w:val="false"/>
                <w:color w:val="000000"/>
                <w:sz w:val="20"/>
              </w:rPr>
              <w:t>
 Осуществление специалистами ПМСП следующих мероприятий:</w:t>
            </w:r>
            <w:r>
              <w:br/>
            </w:r>
            <w:r>
              <w:rPr>
                <w:rFonts w:ascii="Times New Roman"/>
                <w:b w:val="false"/>
                <w:i w:val="false"/>
                <w:color w:val="000000"/>
                <w:sz w:val="20"/>
              </w:rPr>
              <w:t>
</w:t>
            </w:r>
            <w:r>
              <w:rPr>
                <w:rFonts w:ascii="Times New Roman"/>
                <w:b w:val="false"/>
                <w:i w:val="false"/>
                <w:color w:val="000000"/>
                <w:sz w:val="20"/>
              </w:rPr>
              <w:t>1) проведение информационно-разъяснительной работы по профилактике, раннему выявлению туберкулеза;</w:t>
            </w:r>
            <w:r>
              <w:br/>
            </w:r>
            <w:r>
              <w:rPr>
                <w:rFonts w:ascii="Times New Roman"/>
                <w:b w:val="false"/>
                <w:i w:val="false"/>
                <w:color w:val="000000"/>
                <w:sz w:val="20"/>
              </w:rPr>
              <w:t>
</w:t>
            </w:r>
            <w:r>
              <w:rPr>
                <w:rFonts w:ascii="Times New Roman"/>
                <w:b w:val="false"/>
                <w:i w:val="false"/>
                <w:color w:val="000000"/>
                <w:sz w:val="20"/>
              </w:rPr>
              <w:t>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r>
              <w:br/>
            </w:r>
            <w:r>
              <w:rPr>
                <w:rFonts w:ascii="Times New Roman"/>
                <w:b w:val="false"/>
                <w:i w:val="false"/>
                <w:color w:val="000000"/>
                <w:sz w:val="20"/>
              </w:rPr>
              <w:t>
</w:t>
            </w:r>
            <w:r>
              <w:rPr>
                <w:rFonts w:ascii="Times New Roman"/>
                <w:b w:val="false"/>
                <w:i w:val="false"/>
                <w:color w:val="000000"/>
                <w:sz w:val="20"/>
              </w:rPr>
              <w:t>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r>
              <w:br/>
            </w:r>
            <w:r>
              <w:rPr>
                <w:rFonts w:ascii="Times New Roman"/>
                <w:b w:val="false"/>
                <w:i w:val="false"/>
                <w:color w:val="000000"/>
                <w:sz w:val="20"/>
              </w:rPr>
              <w:t>
</w:t>
            </w:r>
            <w:r>
              <w:rPr>
                <w:rFonts w:ascii="Times New Roman"/>
                <w:b w:val="false"/>
                <w:i w:val="false"/>
                <w:color w:val="000000"/>
                <w:sz w:val="20"/>
              </w:rPr>
              <w:t>4) направление на обследование лиц при подозрении на туберкулез по диагностическому алгоритму обследования;</w:t>
            </w:r>
            <w:r>
              <w:br/>
            </w:r>
            <w:r>
              <w:rPr>
                <w:rFonts w:ascii="Times New Roman"/>
                <w:b w:val="false"/>
                <w:i w:val="false"/>
                <w:color w:val="000000"/>
                <w:sz w:val="20"/>
              </w:rPr>
              <w:t>
</w:t>
            </w:r>
            <w:r>
              <w:rPr>
                <w:rFonts w:ascii="Times New Roman"/>
                <w:b w:val="false"/>
                <w:i w:val="false"/>
                <w:color w:val="000000"/>
                <w:sz w:val="20"/>
              </w:rPr>
              <w:t>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r>
              <w:br/>
            </w:r>
            <w:r>
              <w:rPr>
                <w:rFonts w:ascii="Times New Roman"/>
                <w:b w:val="false"/>
                <w:i w:val="false"/>
                <w:color w:val="000000"/>
                <w:sz w:val="20"/>
              </w:rPr>
              <w:t>
</w:t>
            </w:r>
            <w:r>
              <w:rPr>
                <w:rFonts w:ascii="Times New Roman"/>
                <w:b w:val="false"/>
                <w:i w:val="false"/>
                <w:color w:val="000000"/>
                <w:sz w:val="20"/>
              </w:rPr>
              <w:t>6) планирование, организацию и проведение вакцинации против туберкулеза;</w:t>
            </w:r>
            <w:r>
              <w:br/>
            </w:r>
            <w:r>
              <w:rPr>
                <w:rFonts w:ascii="Times New Roman"/>
                <w:b w:val="false"/>
                <w:i w:val="false"/>
                <w:color w:val="000000"/>
                <w:sz w:val="20"/>
              </w:rPr>
              <w:t>
</w:t>
            </w:r>
            <w:r>
              <w:rPr>
                <w:rFonts w:ascii="Times New Roman"/>
                <w:b w:val="false"/>
                <w:i w:val="false"/>
                <w:color w:val="000000"/>
                <w:sz w:val="20"/>
              </w:rPr>
              <w:t>7) контролируемое лечение латентной туберкулезной инфекции (далее -ЛТИ) по назначению фтизиатра, в том числе в видеонаблюдаемом режиме;</w:t>
            </w:r>
            <w:r>
              <w:br/>
            </w:r>
            <w:r>
              <w:rPr>
                <w:rFonts w:ascii="Times New Roman"/>
                <w:b w:val="false"/>
                <w:i w:val="false"/>
                <w:color w:val="000000"/>
                <w:sz w:val="20"/>
              </w:rPr>
              <w:t>
</w:t>
            </w:r>
            <w:r>
              <w:rPr>
                <w:rFonts w:ascii="Times New Roman"/>
                <w:b w:val="false"/>
                <w:i w:val="false"/>
                <w:color w:val="000000"/>
                <w:sz w:val="20"/>
              </w:rPr>
              <w:t xml:space="preserve">8) обследование контактных; </w:t>
            </w:r>
            <w:r>
              <w:br/>
            </w:r>
            <w:r>
              <w:rPr>
                <w:rFonts w:ascii="Times New Roman"/>
                <w:b w:val="false"/>
                <w:i w:val="false"/>
                <w:color w:val="000000"/>
                <w:sz w:val="20"/>
              </w:rPr>
              <w:t>
</w:t>
            </w:r>
            <w:r>
              <w:rPr>
                <w:rFonts w:ascii="Times New Roman"/>
                <w:b w:val="false"/>
                <w:i w:val="false"/>
                <w:color w:val="000000"/>
                <w:sz w:val="20"/>
              </w:rPr>
              <w:t xml:space="preserve">9) амбулаторное непосредственно-контролируемое или видеонаблюдаемое лечение больных туберкулезом; </w:t>
            </w:r>
            <w:r>
              <w:br/>
            </w:r>
            <w:r>
              <w:rPr>
                <w:rFonts w:ascii="Times New Roman"/>
                <w:b w:val="false"/>
                <w:i w:val="false"/>
                <w:color w:val="000000"/>
                <w:sz w:val="20"/>
              </w:rPr>
              <w:t>
</w:t>
            </w:r>
            <w:r>
              <w:rPr>
                <w:rFonts w:ascii="Times New Roman"/>
                <w:b w:val="false"/>
                <w:i w:val="false"/>
                <w:color w:val="000000"/>
                <w:sz w:val="20"/>
              </w:rPr>
              <w:t>10) диагностику и лечение побочных реакций на противотуберкулезные препараты по назначению фтизиатра;</w:t>
            </w:r>
            <w:r>
              <w:br/>
            </w:r>
            <w:r>
              <w:rPr>
                <w:rFonts w:ascii="Times New Roman"/>
                <w:b w:val="false"/>
                <w:i w:val="false"/>
                <w:color w:val="000000"/>
                <w:sz w:val="20"/>
              </w:rPr>
              <w:t>
</w:t>
            </w:r>
            <w:r>
              <w:rPr>
                <w:rFonts w:ascii="Times New Roman"/>
                <w:b w:val="false"/>
                <w:i w:val="false"/>
                <w:color w:val="000000"/>
                <w:sz w:val="20"/>
              </w:rPr>
              <w:t>11) диагностику и лечение сопутствующих заболеваний;</w:t>
            </w:r>
            <w:r>
              <w:br/>
            </w:r>
            <w:r>
              <w:rPr>
                <w:rFonts w:ascii="Times New Roman"/>
                <w:b w:val="false"/>
                <w:i w:val="false"/>
                <w:color w:val="000000"/>
                <w:sz w:val="20"/>
              </w:rPr>
              <w:t>
</w:t>
            </w:r>
            <w:r>
              <w:rPr>
                <w:rFonts w:ascii="Times New Roman"/>
                <w:b w:val="false"/>
                <w:i w:val="false"/>
                <w:color w:val="000000"/>
                <w:sz w:val="20"/>
              </w:rPr>
              <w:t xml:space="preserve">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r>
              <w:br/>
            </w: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bookmarkEnd w:id="317"/>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при подозрении на туберкулез в организациях, оказывающих ПМСП, в соответствии утвержденной схеме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318"/>
          <w:p>
            <w:pPr>
              <w:spacing w:after="20"/>
              <w:ind w:left="20"/>
              <w:jc w:val="both"/>
            </w:pPr>
            <w:r>
              <w:rPr>
                <w:rFonts w:ascii="Times New Roman"/>
                <w:b w:val="false"/>
                <w:i w:val="false"/>
                <w:color w:val="000000"/>
                <w:sz w:val="20"/>
              </w:rPr>
              <w:t xml:space="preserve">
Организация кабинетов непосредственно контролируемого лечения в организациях ПМСП для проведения амбулаторного лечения. </w:t>
            </w:r>
            <w:r>
              <w:br/>
            </w:r>
            <w:r>
              <w:rPr>
                <w:rFonts w:ascii="Times New Roman"/>
                <w:b w:val="false"/>
                <w:i w:val="false"/>
                <w:color w:val="000000"/>
                <w:sz w:val="20"/>
              </w:rPr>
              <w:t>
</w:t>
            </w:r>
            <w:r>
              <w:rPr>
                <w:rFonts w:ascii="Times New Roman"/>
                <w:b w:val="false"/>
                <w:i w:val="false"/>
                <w:color w:val="000000"/>
                <w:sz w:val="20"/>
              </w:rPr>
              <w:t xml:space="preserve">Больной получает и принимает лекарства в КНКЛ под контролем ответственного медицинского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w:t>
            </w:r>
            <w:r>
              <w:br/>
            </w:r>
            <w:r>
              <w:rPr>
                <w:rFonts w:ascii="Times New Roman"/>
                <w:b w:val="false"/>
                <w:i w:val="false"/>
                <w:color w:val="000000"/>
                <w:sz w:val="20"/>
              </w:rPr>
              <w:t>
Больные, проживающие в сельской местности, осматриваются фтизиатром один раз в месяц</w:t>
            </w:r>
          </w:p>
          <w:bookmarkEnd w:id="318"/>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319"/>
          <w:p>
            <w:pPr>
              <w:spacing w:after="20"/>
              <w:ind w:left="20"/>
              <w:jc w:val="both"/>
            </w:pPr>
            <w:r>
              <w:rPr>
                <w:rFonts w:ascii="Times New Roman"/>
                <w:b w:val="false"/>
                <w:i w:val="false"/>
                <w:color w:val="000000"/>
                <w:sz w:val="20"/>
              </w:rPr>
              <w:t>
Проведение оценки клинического состояния больного, получающего противотуберкулезное лечение, на наличие нежелательных реакций и явлений осуществляется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больного.</w:t>
            </w:r>
            <w:r>
              <w:br/>
            </w:r>
            <w:r>
              <w:rPr>
                <w:rFonts w:ascii="Times New Roman"/>
                <w:b w:val="false"/>
                <w:i w:val="false"/>
                <w:color w:val="000000"/>
                <w:sz w:val="20"/>
              </w:rPr>
              <w:t>
</w:t>
            </w:r>
            <w:r>
              <w:rPr>
                <w:rFonts w:ascii="Times New Roman"/>
                <w:b w:val="false"/>
                <w:i w:val="false"/>
                <w:color w:val="000000"/>
                <w:sz w:val="20"/>
              </w:rPr>
              <w:t>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карт-сообщений возлагается на ответственное лицо по фармаконадзору.</w:t>
            </w:r>
            <w:r>
              <w:br/>
            </w:r>
            <w:r>
              <w:rPr>
                <w:rFonts w:ascii="Times New Roman"/>
                <w:b w:val="false"/>
                <w:i w:val="false"/>
                <w:color w:val="000000"/>
                <w:sz w:val="20"/>
              </w:rPr>
              <w:t>
Каждый случай нежелательных реакций и явлений рассматривается на заседании централизованной врачебно-консультативной комиссии для определения причинно-следственной связи с принимаемыми медикаментами.</w:t>
            </w:r>
          </w:p>
          <w:bookmarkEnd w:id="319"/>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движения противотуберкулезных препаратов на амбулаторном уровне в журнале регистрации ПТП</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начала лечения с пациентом (родителями или опекунами детей) проводится беседа о необходимости проведения полного курса химиотерапии с последующим подписанием информированного согласия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на учет и диспансерное наблюдение за больными туберкулезом осуществляется в организациях, оказывающих ПМСП, по месту фактического проживания, работы, учебы или прохождения воинской службы, независимо от прописки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стационарном уровне</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320"/>
          <w:p>
            <w:pPr>
              <w:spacing w:after="20"/>
              <w:ind w:left="20"/>
              <w:jc w:val="both"/>
            </w:pPr>
            <w:r>
              <w:rPr>
                <w:rFonts w:ascii="Times New Roman"/>
                <w:b w:val="false"/>
                <w:i w:val="false"/>
                <w:color w:val="000000"/>
                <w:sz w:val="20"/>
              </w:rPr>
              <w:t>
Распределение больных в отделениях по палатам с учетом данных лабораторных исследований и лекарственной чувствительности на момент поступления и в процессе лечения.</w:t>
            </w:r>
            <w:r>
              <w:br/>
            </w:r>
            <w:r>
              <w:rPr>
                <w:rFonts w:ascii="Times New Roman"/>
                <w:b w:val="false"/>
                <w:i w:val="false"/>
                <w:color w:val="000000"/>
                <w:sz w:val="20"/>
              </w:rPr>
              <w:t>
Содержание больных с бактериовыделением с неизвестной лекарственной чувствительностью в одноместных палатах или боксах до получения результатов теста на лекарственную чувствительность</w:t>
            </w:r>
          </w:p>
          <w:bookmarkEnd w:id="320"/>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321"/>
          <w:p>
            <w:pPr>
              <w:spacing w:after="20"/>
              <w:ind w:left="20"/>
              <w:jc w:val="both"/>
            </w:pPr>
            <w:r>
              <w:rPr>
                <w:rFonts w:ascii="Times New Roman"/>
                <w:b w:val="false"/>
                <w:i w:val="false"/>
                <w:color w:val="000000"/>
                <w:sz w:val="20"/>
              </w:rPr>
              <w:t>
 Наличие ежедневного осмотра врачом-фтизиатром пациентов, находящихся в стационаре.</w:t>
            </w:r>
            <w:r>
              <w:br/>
            </w:r>
            <w:r>
              <w:rPr>
                <w:rFonts w:ascii="Times New Roman"/>
                <w:b w:val="false"/>
                <w:i w:val="false"/>
                <w:color w:val="000000"/>
                <w:sz w:val="20"/>
              </w:rPr>
              <w:t>
</w:t>
            </w:r>
            <w:r>
              <w:rPr>
                <w:rFonts w:ascii="Times New Roman"/>
                <w:b w:val="false"/>
                <w:i w:val="false"/>
                <w:color w:val="000000"/>
                <w:sz w:val="20"/>
              </w:rPr>
              <w:t xml:space="preserve">Ведение записи в медицинской карте пациента в зависимости от тяжести его состояния (не менее 3 раз в неделю при легком и среднетяжелом состоянии больного и ежедневно – при тяжелом состоянии больного). </w:t>
            </w:r>
            <w:r>
              <w:br/>
            </w:r>
            <w:r>
              <w:rPr>
                <w:rFonts w:ascii="Times New Roman"/>
                <w:b w:val="false"/>
                <w:i w:val="false"/>
                <w:color w:val="000000"/>
                <w:sz w:val="20"/>
              </w:rPr>
              <w:t>
Осмотр заведующим отделением больных туберкулезом, туберкулезом с множественной лекарственной устойчивостью и туберкулезом с широкой лекарственной устойчивостью не менее 1 раза в неделю с внесением записи в медицинскую карту больного</w:t>
            </w:r>
          </w:p>
          <w:bookmarkEnd w:id="321"/>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посредством телемедицины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движения противотуберкулезных препаратов на стационарном уровне в журнале регистрации ПТП</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322"/>
          <w:p>
            <w:pPr>
              <w:spacing w:after="20"/>
              <w:ind w:left="20"/>
              <w:jc w:val="both"/>
            </w:pPr>
            <w:r>
              <w:rPr>
                <w:rFonts w:ascii="Times New Roman"/>
                <w:b w:val="false"/>
                <w:i w:val="false"/>
                <w:color w:val="000000"/>
                <w:sz w:val="20"/>
              </w:rPr>
              <w:t xml:space="preserve">
 Соблюдение критериев выписки больного туберкулезом из стационара: </w:t>
            </w:r>
            <w:r>
              <w:br/>
            </w:r>
            <w:r>
              <w:rPr>
                <w:rFonts w:ascii="Times New Roman"/>
                <w:b w:val="false"/>
                <w:i w:val="false"/>
                <w:color w:val="000000"/>
                <w:sz w:val="20"/>
              </w:rPr>
              <w:t>
</w:t>
            </w:r>
            <w:r>
              <w:rPr>
                <w:rFonts w:ascii="Times New Roman"/>
                <w:b w:val="false"/>
                <w:i w:val="false"/>
                <w:color w:val="000000"/>
                <w:sz w:val="20"/>
              </w:rPr>
              <w:t>1) отсутствие бактериовыделения и необходимости круглосуточного медицинского наблюдения;</w:t>
            </w:r>
            <w:r>
              <w:br/>
            </w:r>
            <w:r>
              <w:rPr>
                <w:rFonts w:ascii="Times New Roman"/>
                <w:b w:val="false"/>
                <w:i w:val="false"/>
                <w:color w:val="000000"/>
                <w:sz w:val="20"/>
              </w:rPr>
              <w:t>
</w:t>
            </w:r>
            <w:r>
              <w:rPr>
                <w:rFonts w:ascii="Times New Roman"/>
                <w:b w:val="false"/>
                <w:i w:val="false"/>
                <w:color w:val="000000"/>
                <w:sz w:val="20"/>
              </w:rPr>
              <w:t xml:space="preserve">2) получение двух отрицательных результатов микроскопии, последовательно взятых с интервалом не менее 10 календарных дней у больных с исходным бактериовыделением; </w:t>
            </w:r>
            <w:r>
              <w:br/>
            </w:r>
            <w:r>
              <w:rPr>
                <w:rFonts w:ascii="Times New Roman"/>
                <w:b w:val="false"/>
                <w:i w:val="false"/>
                <w:color w:val="000000"/>
                <w:sz w:val="20"/>
              </w:rPr>
              <w:t>
</w:t>
            </w:r>
            <w:r>
              <w:rPr>
                <w:rFonts w:ascii="Times New Roman"/>
                <w:b w:val="false"/>
                <w:i w:val="false"/>
                <w:color w:val="000000"/>
                <w:sz w:val="20"/>
              </w:rPr>
              <w:t xml:space="preserve">3) общепринятые исходы стационарного лечения (выздоровление, улучшение, без перемен, ухудшение, смерть и переведен в другую медицинскую организацию); </w:t>
            </w:r>
            <w:r>
              <w:br/>
            </w:r>
            <w:r>
              <w:rPr>
                <w:rFonts w:ascii="Times New Roman"/>
                <w:b w:val="false"/>
                <w:i w:val="false"/>
                <w:color w:val="000000"/>
                <w:sz w:val="20"/>
              </w:rPr>
              <w:t>
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bookmarkEnd w:id="322"/>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3" w:id="323"/>
    <w:p>
      <w:pPr>
        <w:spacing w:after="0"/>
        <w:ind w:left="0"/>
        <w:jc w:val="both"/>
      </w:pPr>
      <w:r>
        <w:rPr>
          <w:rFonts w:ascii="Times New Roman"/>
          <w:b w:val="false"/>
          <w:i w:val="false"/>
          <w:color w:val="000000"/>
          <w:sz w:val="28"/>
        </w:rPr>
        <w:t>
      Должностное (ые) лицо (а) _____________________________________ 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Руководитель субъекта контроля _____________________________________ 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w:t>
      </w:r>
    </w:p>
    <w:bookmarkEnd w:id="323"/>
    <w:bookmarkStart w:name="z1754" w:id="324"/>
    <w:p>
      <w:pPr>
        <w:spacing w:after="0"/>
        <w:ind w:left="0"/>
        <w:jc w:val="both"/>
      </w:pPr>
      <w:r>
        <w:rPr>
          <w:rFonts w:ascii="Times New Roman"/>
          <w:b w:val="false"/>
          <w:i w:val="false"/>
          <w:color w:val="000000"/>
          <w:sz w:val="28"/>
        </w:rPr>
        <w:t>
      Список сокращений:</w:t>
      </w:r>
    </w:p>
    <w:bookmarkEnd w:id="324"/>
    <w:bookmarkStart w:name="z1755" w:id="325"/>
    <w:p>
      <w:pPr>
        <w:spacing w:after="0"/>
        <w:ind w:left="0"/>
        <w:jc w:val="both"/>
      </w:pPr>
      <w:r>
        <w:rPr>
          <w:rFonts w:ascii="Times New Roman"/>
          <w:b w:val="false"/>
          <w:i w:val="false"/>
          <w:color w:val="000000"/>
          <w:sz w:val="28"/>
        </w:rPr>
        <w:t>
      ПМСП - первичная медико-санитарная помощь</w:t>
      </w:r>
    </w:p>
    <w:bookmarkEnd w:id="325"/>
    <w:bookmarkStart w:name="z1756" w:id="326"/>
    <w:p>
      <w:pPr>
        <w:spacing w:after="0"/>
        <w:ind w:left="0"/>
        <w:jc w:val="both"/>
      </w:pPr>
      <w:r>
        <w:rPr>
          <w:rFonts w:ascii="Times New Roman"/>
          <w:b w:val="false"/>
          <w:i w:val="false"/>
          <w:color w:val="000000"/>
          <w:sz w:val="28"/>
        </w:rPr>
        <w:t>
      ПТП - противотуберкулезные препараты</w:t>
      </w:r>
    </w:p>
    <w:bookmarkEnd w:id="326"/>
    <w:bookmarkStart w:name="z1757" w:id="327"/>
    <w:p>
      <w:pPr>
        <w:spacing w:after="0"/>
        <w:ind w:left="0"/>
        <w:jc w:val="both"/>
      </w:pPr>
      <w:r>
        <w:rPr>
          <w:rFonts w:ascii="Times New Roman"/>
          <w:b w:val="false"/>
          <w:i w:val="false"/>
          <w:color w:val="000000"/>
          <w:sz w:val="28"/>
        </w:rPr>
        <w:t>
      Примечания:</w:t>
      </w:r>
    </w:p>
    <w:bookmarkEnd w:id="327"/>
    <w:bookmarkStart w:name="z1758" w:id="328"/>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стационарную, стационарозамещающую помощь независимо от профиля  </w:t>
      </w:r>
      <w:r>
        <w:br/>
      </w:r>
      <w:r>
        <w:rPr>
          <w:rFonts w:ascii="Times New Roman"/>
          <w:b w:val="false"/>
          <w:i w:val="false"/>
          <w:color w:val="000000"/>
          <w:sz w:val="28"/>
        </w:rPr>
        <w:t>оказываемых медицинских услуг</w:t>
      </w:r>
    </w:p>
    <w:bookmarkEnd w:id="328"/>
    <w:bookmarkStart w:name="z1759" w:id="329"/>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амбулаторно-поликлиническую помощь (первичная медико-санитарная  </w:t>
      </w:r>
      <w:r>
        <w:br/>
      </w:r>
      <w:r>
        <w:rPr>
          <w:rFonts w:ascii="Times New Roman"/>
          <w:b w:val="false"/>
          <w:i w:val="false"/>
          <w:color w:val="000000"/>
          <w:sz w:val="28"/>
        </w:rPr>
        <w:t xml:space="preserve">помощь и консультативно-диагностическая помощь) независимо от профиля медицинских  </w:t>
      </w:r>
      <w:r>
        <w:br/>
      </w:r>
      <w:r>
        <w:rPr>
          <w:rFonts w:ascii="Times New Roman"/>
          <w:b w:val="false"/>
          <w:i w:val="false"/>
          <w:color w:val="000000"/>
          <w:sz w:val="28"/>
        </w:rPr>
        <w:t xml:space="preserve">услуг, оказываемых в форме консультативно-диагностической помощи, (в том числе для  </w:t>
      </w:r>
      <w:r>
        <w:br/>
      </w:r>
      <w:r>
        <w:rPr>
          <w:rFonts w:ascii="Times New Roman"/>
          <w:b w:val="false"/>
          <w:i w:val="false"/>
          <w:color w:val="000000"/>
          <w:sz w:val="28"/>
        </w:rPr>
        <w:t>субъектов (объектов) оказания доврачебной помощи)</w:t>
      </w:r>
    </w:p>
    <w:bookmarkEnd w:id="329"/>
    <w:bookmarkStart w:name="z1760" w:id="330"/>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оказывающих медицинские услуги по соответствующему профилю, в качестве </w:t>
      </w:r>
      <w:r>
        <w:br/>
      </w:r>
      <w:r>
        <w:rPr>
          <w:rFonts w:ascii="Times New Roman"/>
          <w:b w:val="false"/>
          <w:i w:val="false"/>
          <w:color w:val="000000"/>
          <w:sz w:val="28"/>
        </w:rPr>
        <w:t xml:space="preserve">дополнительного проверочного листа к основному проверочному листу, используемому в </w:t>
      </w:r>
      <w:r>
        <w:br/>
      </w:r>
      <w:r>
        <w:rPr>
          <w:rFonts w:ascii="Times New Roman"/>
          <w:b w:val="false"/>
          <w:i w:val="false"/>
          <w:color w:val="000000"/>
          <w:sz w:val="28"/>
        </w:rPr>
        <w:t xml:space="preserve">отношениях субъектов (объектов), оказывающих стационарную, стационарозамещающую </w:t>
      </w:r>
      <w:r>
        <w:br/>
      </w:r>
      <w:r>
        <w:rPr>
          <w:rFonts w:ascii="Times New Roman"/>
          <w:b w:val="false"/>
          <w:i w:val="false"/>
          <w:color w:val="000000"/>
          <w:sz w:val="28"/>
        </w:rPr>
        <w:t xml:space="preserve">помощь и амбулаторно-поликлиническую помощь, в зависимости от формы оказания </w:t>
      </w:r>
      <w:r>
        <w:br/>
      </w:r>
      <w:r>
        <w:rPr>
          <w:rFonts w:ascii="Times New Roman"/>
          <w:b w:val="false"/>
          <w:i w:val="false"/>
          <w:color w:val="000000"/>
          <w:sz w:val="28"/>
        </w:rPr>
        <w:t>медицинской помощи в субъекте (объекте) контроля</w:t>
      </w:r>
    </w:p>
    <w:bookmarkEnd w:id="330"/>
    <w:bookmarkStart w:name="z1761" w:id="331"/>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осуществляющих деятельность в сфере лабораторной службы, также при проведении </w:t>
      </w:r>
      <w:r>
        <w:br/>
      </w:r>
      <w:r>
        <w:rPr>
          <w:rFonts w:ascii="Times New Roman"/>
          <w:b w:val="false"/>
          <w:i w:val="false"/>
          <w:color w:val="000000"/>
          <w:sz w:val="28"/>
        </w:rPr>
        <w:t xml:space="preserve">проверки субъекта (объекта) здравоохранения, в составе которого имеется лабораторная </w:t>
      </w:r>
      <w:r>
        <w:br/>
      </w:r>
      <w:r>
        <w:rPr>
          <w:rFonts w:ascii="Times New Roman"/>
          <w:b w:val="false"/>
          <w:i w:val="false"/>
          <w:color w:val="000000"/>
          <w:sz w:val="28"/>
        </w:rPr>
        <w:t xml:space="preserve">служба, данный проверочный лист используется в качестве дополнительного проверочного </w:t>
      </w:r>
      <w:r>
        <w:br/>
      </w:r>
      <w:r>
        <w:rPr>
          <w:rFonts w:ascii="Times New Roman"/>
          <w:b w:val="false"/>
          <w:i w:val="false"/>
          <w:color w:val="000000"/>
          <w:sz w:val="28"/>
        </w:rPr>
        <w:t>листа к основному проверочному листу, используемому в зависимости от формы и профиля оказания медицинской помощи в субъекте (объекте) контроля</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января 2021 года № 5 и </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w:t>
            </w:r>
            <w:r>
              <w:br/>
            </w:r>
            <w:r>
              <w:rPr>
                <w:rFonts w:ascii="Times New Roman"/>
                <w:b w:val="false"/>
                <w:i w:val="false"/>
                <w:color w:val="000000"/>
                <w:sz w:val="20"/>
              </w:rPr>
              <w:t>№ ҚР ДСМ-3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xml:space="preserve">№ ҚР ДСМ-32 и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1764" w:id="332"/>
    <w:p>
      <w:pPr>
        <w:spacing w:after="0"/>
        <w:ind w:left="0"/>
        <w:jc w:val="left"/>
      </w:pPr>
      <w:r>
        <w:rPr>
          <w:rFonts w:ascii="Times New Roman"/>
          <w:b/>
          <w:i w:val="false"/>
          <w:color w:val="000000"/>
        </w:rPr>
        <w:t xml:space="preserve">        Проверочный лист в сфере государственного контроля качества оказания </w:t>
      </w:r>
      <w:r>
        <w:br/>
      </w:r>
      <w:r>
        <w:rPr>
          <w:rFonts w:ascii="Times New Roman"/>
          <w:b/>
          <w:i w:val="false"/>
          <w:color w:val="000000"/>
        </w:rPr>
        <w:t xml:space="preserve">                   медицинских услуг в отношении субъектов (объектов), </w:t>
      </w:r>
      <w:r>
        <w:br/>
      </w:r>
      <w:r>
        <w:rPr>
          <w:rFonts w:ascii="Times New Roman"/>
          <w:b/>
          <w:i w:val="false"/>
          <w:color w:val="000000"/>
        </w:rPr>
        <w:t xml:space="preserve">       оказывающих медико-социальную помощь в области психического здоровья</w:t>
      </w:r>
    </w:p>
    <w:bookmarkEnd w:id="332"/>
    <w:bookmarkStart w:name="z1765" w:id="333"/>
    <w:p>
      <w:pPr>
        <w:spacing w:after="0"/>
        <w:ind w:left="0"/>
        <w:jc w:val="both"/>
      </w:pPr>
      <w:r>
        <w:rPr>
          <w:rFonts w:ascii="Times New Roman"/>
          <w:b w:val="false"/>
          <w:i w:val="false"/>
          <w:color w:val="000000"/>
          <w:sz w:val="28"/>
        </w:rPr>
        <w:t xml:space="preserve">
      Государственный орган, назначивший проверку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контроля _____________________________________________________________________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 дата  </w:t>
      </w:r>
      <w:r>
        <w:br/>
      </w:r>
      <w:r>
        <w:rPr>
          <w:rFonts w:ascii="Times New Roman"/>
          <w:b w:val="false"/>
          <w:i w:val="false"/>
          <w:color w:val="000000"/>
          <w:sz w:val="28"/>
        </w:rPr>
        <w:t xml:space="preserve">Наименование субъекта (объекта) контроля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(Индивидуальный идентификационный номер), бизнес-идентификационный  номер субъекта </w:t>
      </w:r>
      <w:r>
        <w:br/>
      </w:r>
      <w:r>
        <w:rPr>
          <w:rFonts w:ascii="Times New Roman"/>
          <w:b w:val="false"/>
          <w:i w:val="false"/>
          <w:color w:val="000000"/>
          <w:sz w:val="28"/>
        </w:rPr>
        <w:t xml:space="preserve">(объекта) контроля ______________________________________________________________  </w:t>
      </w:r>
      <w:r>
        <w:br/>
      </w:r>
      <w:r>
        <w:rPr>
          <w:rFonts w:ascii="Times New Roman"/>
          <w:b w:val="false"/>
          <w:i w:val="false"/>
          <w:color w:val="000000"/>
          <w:sz w:val="28"/>
        </w:rPr>
        <w:t>Адрес места нахождения ________________________________________________________</w:t>
      </w:r>
      <w:r>
        <w:br/>
      </w:r>
      <w:r>
        <w:rPr>
          <w:rFonts w:ascii="Times New Roman"/>
          <w:b w:val="false"/>
          <w:i w:val="false"/>
          <w:color w:val="000000"/>
          <w:sz w:val="28"/>
        </w:rPr>
        <w:t>_____________________________________________________________________________</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0180"/>
        <w:gridCol w:w="199"/>
        <w:gridCol w:w="324"/>
        <w:gridCol w:w="324"/>
        <w:gridCol w:w="451"/>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субъектов(объектов), оказывающих медико-социальную помощь в области психического здоровья на амбулаторно-поликлиническом уровне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334"/>
          <w:p>
            <w:pPr>
              <w:spacing w:after="20"/>
              <w:ind w:left="20"/>
              <w:jc w:val="both"/>
            </w:pPr>
            <w:r>
              <w:rPr>
                <w:rFonts w:ascii="Times New Roman"/>
                <w:b w:val="false"/>
                <w:i w:val="false"/>
                <w:color w:val="000000"/>
                <w:sz w:val="20"/>
              </w:rPr>
              <w:t>
Соблюдение критериев взятия на динамическое наблюдение лиц с ППР:</w:t>
            </w:r>
            <w:r>
              <w:br/>
            </w:r>
            <w:r>
              <w:rPr>
                <w:rFonts w:ascii="Times New Roman"/>
                <w:b w:val="false"/>
                <w:i w:val="false"/>
                <w:color w:val="000000"/>
                <w:sz w:val="20"/>
              </w:rPr>
              <w:t>
</w:t>
            </w:r>
            <w:r>
              <w:rPr>
                <w:rFonts w:ascii="Times New Roman"/>
                <w:b w:val="false"/>
                <w:i w:val="false"/>
                <w:color w:val="000000"/>
                <w:sz w:val="20"/>
              </w:rPr>
              <w:t>1 группа динамического психиатрического наблюдения -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r>
              <w:br/>
            </w:r>
            <w:r>
              <w:rPr>
                <w:rFonts w:ascii="Times New Roman"/>
                <w:b w:val="false"/>
                <w:i w:val="false"/>
                <w:color w:val="000000"/>
                <w:sz w:val="20"/>
              </w:rPr>
              <w:t>
</w:t>
            </w:r>
            <w:r>
              <w:rPr>
                <w:rFonts w:ascii="Times New Roman"/>
                <w:b w:val="false"/>
                <w:i w:val="false"/>
                <w:color w:val="000000"/>
                <w:sz w:val="20"/>
              </w:rPr>
              <w:t xml:space="preserve"> 2 группа динамического психиатрического наблюдения - Лица c ППР имеющие инвалидность по психическому заболеванию, за исключением ППР указанных в диагностических рубриках F8 и F9; лица с диагнозом F20 "Шизофрения" в течение одного года после установления (при этом в случае признания инвалидом он продолжает наблюдаться во 2 группе динамического психиатрического наблюдения);</w:t>
            </w:r>
            <w:r>
              <w:br/>
            </w:r>
            <w:r>
              <w:rPr>
                <w:rFonts w:ascii="Times New Roman"/>
                <w:b w:val="false"/>
                <w:i w:val="false"/>
                <w:color w:val="000000"/>
                <w:sz w:val="20"/>
              </w:rPr>
              <w:t>
</w:t>
            </w:r>
            <w:r>
              <w:rPr>
                <w:rFonts w:ascii="Times New Roman"/>
                <w:b w:val="false"/>
                <w:i w:val="false"/>
                <w:color w:val="000000"/>
                <w:sz w:val="20"/>
              </w:rPr>
              <w:t>2А – лица с частыми и выраженными обострениями психотической симптоматики, декомпенсациями, нуждающиеся в психофармакотерапиив рамках бесплатного амбулаторного лечения, в том лица с ППР указанных в диагностических рубриках F8 и F9</w:t>
            </w:r>
            <w:r>
              <w:br/>
            </w:r>
            <w:r>
              <w:rPr>
                <w:rFonts w:ascii="Times New Roman"/>
                <w:b w:val="false"/>
                <w:i w:val="false"/>
                <w:color w:val="000000"/>
                <w:sz w:val="20"/>
              </w:rPr>
              <w:t>
</w:t>
            </w:r>
            <w:r>
              <w:rPr>
                <w:rFonts w:ascii="Times New Roman"/>
                <w:b w:val="false"/>
                <w:i w:val="false"/>
                <w:color w:val="000000"/>
                <w:sz w:val="20"/>
              </w:rPr>
              <w:t>2Б – лица со стабилизированными состояниями, с умеренно прогредиентным течением процесса и спонтанными ремиссиями;</w:t>
            </w:r>
            <w:r>
              <w:br/>
            </w:r>
            <w:r>
              <w:rPr>
                <w:rFonts w:ascii="Times New Roman"/>
                <w:b w:val="false"/>
                <w:i w:val="false"/>
                <w:color w:val="000000"/>
                <w:sz w:val="20"/>
              </w:rPr>
              <w:t>
</w:t>
            </w:r>
            <w:r>
              <w:rPr>
                <w:rFonts w:ascii="Times New Roman"/>
                <w:b w:val="false"/>
                <w:i w:val="false"/>
                <w:color w:val="000000"/>
                <w:sz w:val="20"/>
              </w:rPr>
              <w:t>группа динамического наркологического наблюдения - Лица склонные к социально-опасным действиям, вследствие клинических проявлений ППР, вызванные злоупотреблением психоактивных веществ.</w:t>
            </w:r>
            <w:r>
              <w:br/>
            </w:r>
            <w:r>
              <w:rPr>
                <w:rFonts w:ascii="Times New Roman"/>
                <w:b w:val="false"/>
                <w:i w:val="false"/>
                <w:color w:val="000000"/>
                <w:sz w:val="20"/>
              </w:rPr>
              <w:t>
</w:t>
            </w:r>
            <w:r>
              <w:rPr>
                <w:rFonts w:ascii="Times New Roman"/>
                <w:b w:val="false"/>
                <w:i w:val="false"/>
                <w:color w:val="000000"/>
                <w:sz w:val="20"/>
              </w:rPr>
              <w:t>Соблюдение периодичности и частоты наблюдения лиц с психическими, поведенческими расстройствами (заболеваниями):</w:t>
            </w:r>
            <w:r>
              <w:br/>
            </w:r>
            <w:r>
              <w:rPr>
                <w:rFonts w:ascii="Times New Roman"/>
                <w:b w:val="false"/>
                <w:i w:val="false"/>
                <w:color w:val="000000"/>
                <w:sz w:val="20"/>
              </w:rPr>
              <w:t>
</w:t>
            </w:r>
            <w:r>
              <w:rPr>
                <w:rFonts w:ascii="Times New Roman"/>
                <w:b w:val="false"/>
                <w:i w:val="false"/>
                <w:color w:val="000000"/>
                <w:sz w:val="20"/>
              </w:rPr>
              <w:t>1 группа динамического психиатрического наблюдения - не менее одного раза в месяц</w:t>
            </w:r>
            <w:r>
              <w:br/>
            </w:r>
            <w:r>
              <w:rPr>
                <w:rFonts w:ascii="Times New Roman"/>
                <w:b w:val="false"/>
                <w:i w:val="false"/>
                <w:color w:val="000000"/>
                <w:sz w:val="20"/>
              </w:rPr>
              <w:t>
</w:t>
            </w:r>
            <w:r>
              <w:rPr>
                <w:rFonts w:ascii="Times New Roman"/>
                <w:b w:val="false"/>
                <w:i w:val="false"/>
                <w:color w:val="000000"/>
                <w:sz w:val="20"/>
              </w:rPr>
              <w:t>2 группа динамического психиатрического наблюдения:</w:t>
            </w:r>
            <w:r>
              <w:br/>
            </w:r>
            <w:r>
              <w:rPr>
                <w:rFonts w:ascii="Times New Roman"/>
                <w:b w:val="false"/>
                <w:i w:val="false"/>
                <w:color w:val="000000"/>
                <w:sz w:val="20"/>
              </w:rPr>
              <w:t>
</w:t>
            </w:r>
            <w:r>
              <w:rPr>
                <w:rFonts w:ascii="Times New Roman"/>
                <w:b w:val="false"/>
                <w:i w:val="false"/>
                <w:color w:val="000000"/>
                <w:sz w:val="20"/>
              </w:rPr>
              <w:t>2А - не менее одного раза в три месяца,</w:t>
            </w:r>
            <w:r>
              <w:br/>
            </w:r>
            <w:r>
              <w:rPr>
                <w:rFonts w:ascii="Times New Roman"/>
                <w:b w:val="false"/>
                <w:i w:val="false"/>
                <w:color w:val="000000"/>
                <w:sz w:val="20"/>
              </w:rPr>
              <w:t>
</w:t>
            </w:r>
            <w:r>
              <w:rPr>
                <w:rFonts w:ascii="Times New Roman"/>
                <w:b w:val="false"/>
                <w:i w:val="false"/>
                <w:color w:val="000000"/>
                <w:sz w:val="20"/>
              </w:rPr>
              <w:t>2Б - не менее одного раза в шесть месяцев;</w:t>
            </w:r>
            <w:r>
              <w:br/>
            </w:r>
            <w:r>
              <w:rPr>
                <w:rFonts w:ascii="Times New Roman"/>
                <w:b w:val="false"/>
                <w:i w:val="false"/>
                <w:color w:val="000000"/>
                <w:sz w:val="20"/>
              </w:rPr>
              <w:t>
группа динамического наркологического наблюдения - не менее одного раза в месяц</w:t>
            </w:r>
          </w:p>
          <w:bookmarkEnd w:id="334"/>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335"/>
          <w:p>
            <w:pPr>
              <w:spacing w:after="20"/>
              <w:ind w:left="20"/>
              <w:jc w:val="both"/>
            </w:pPr>
            <w:r>
              <w:rPr>
                <w:rFonts w:ascii="Times New Roman"/>
                <w:b w:val="false"/>
                <w:i w:val="false"/>
                <w:color w:val="000000"/>
                <w:sz w:val="20"/>
              </w:rPr>
              <w:t>
Соблюдение требования к лекарственному обеспечению лиц с ППР, находящихся на динамическом наблюдении</w:t>
            </w:r>
            <w:r>
              <w:br/>
            </w:r>
            <w:r>
              <w:rPr>
                <w:rFonts w:ascii="Times New Roman"/>
                <w:b w:val="false"/>
                <w:i w:val="false"/>
                <w:color w:val="000000"/>
                <w:sz w:val="20"/>
              </w:rPr>
              <w:t>
Лекарственное обеспечение лиц с ППР, находящихся на динамическом наблюдении</w:t>
            </w:r>
          </w:p>
          <w:bookmarkEnd w:id="335"/>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336"/>
          <w:p>
            <w:pPr>
              <w:spacing w:after="20"/>
              <w:ind w:left="20"/>
              <w:jc w:val="both"/>
            </w:pPr>
            <w:r>
              <w:rPr>
                <w:rFonts w:ascii="Times New Roman"/>
                <w:b w:val="false"/>
                <w:i w:val="false"/>
                <w:color w:val="000000"/>
                <w:sz w:val="20"/>
              </w:rPr>
              <w:t>
Соблюдение требований к снятию с учета и переводу в другую группу динамического наблюдения, прекращения динамического наблюдения лиц с ППР и снятию с учета</w:t>
            </w:r>
            <w:r>
              <w:br/>
            </w:r>
            <w:r>
              <w:rPr>
                <w:rFonts w:ascii="Times New Roman"/>
                <w:b w:val="false"/>
                <w:i w:val="false"/>
                <w:color w:val="000000"/>
                <w:sz w:val="20"/>
              </w:rPr>
              <w:t>
</w:t>
            </w:r>
            <w:r>
              <w:rPr>
                <w:rFonts w:ascii="Times New Roman"/>
                <w:b w:val="false"/>
                <w:i w:val="false"/>
                <w:color w:val="000000"/>
                <w:sz w:val="20"/>
              </w:rPr>
              <w:t xml:space="preserve"> Снятие с учета и перевод в другую группу динамического наблюдения осуществляется на основании решения ВКК по представлению участкового врача-психиатра. Прекращение динамического наблюдения лиц с ППР и снятие с учета осуществляется в следующих случаях:</w:t>
            </w:r>
            <w:r>
              <w:br/>
            </w:r>
            <w:r>
              <w:rPr>
                <w:rFonts w:ascii="Times New Roman"/>
                <w:b w:val="false"/>
                <w:i w:val="false"/>
                <w:color w:val="000000"/>
                <w:sz w:val="20"/>
              </w:rPr>
              <w:t>
</w:t>
            </w:r>
            <w:r>
              <w:rPr>
                <w:rFonts w:ascii="Times New Roman"/>
                <w:b w:val="false"/>
                <w:i w:val="false"/>
                <w:color w:val="000000"/>
                <w:sz w:val="20"/>
              </w:rPr>
              <w:t>1) отсутствие критериев, взятия на учет для оказания динамического наблюдения лиц с ППР не менее 12 месяцев;</w:t>
            </w:r>
            <w:r>
              <w:br/>
            </w:r>
            <w:r>
              <w:rPr>
                <w:rFonts w:ascii="Times New Roman"/>
                <w:b w:val="false"/>
                <w:i w:val="false"/>
                <w:color w:val="000000"/>
                <w:sz w:val="20"/>
              </w:rPr>
              <w:t>
</w:t>
            </w:r>
            <w:r>
              <w:rPr>
                <w:rFonts w:ascii="Times New Roman"/>
                <w:b w:val="false"/>
                <w:i w:val="false"/>
                <w:color w:val="000000"/>
                <w:sz w:val="20"/>
              </w:rPr>
              <w:t>2) изменение места жительства с выездом за пределы Республики Казахстан (подтверждается документом).</w:t>
            </w:r>
            <w:r>
              <w:br/>
            </w:r>
            <w:r>
              <w:rPr>
                <w:rFonts w:ascii="Times New Roman"/>
                <w:b w:val="false"/>
                <w:i w:val="false"/>
                <w:color w:val="000000"/>
                <w:sz w:val="20"/>
              </w:rPr>
              <w:t>
</w:t>
            </w:r>
            <w:r>
              <w:rPr>
                <w:rFonts w:ascii="Times New Roman"/>
                <w:b w:val="false"/>
                <w:i w:val="false"/>
                <w:color w:val="000000"/>
                <w:sz w:val="20"/>
              </w:rPr>
              <w:t>В случае изменения постоянного места жительства пациента в пределах Республики Казахстан, осуществляется изменение прикрепления к соответствующей территориальной организации, оказывающей медицинскую помощь в области психического здоровья с изменением данных в ЭИС;</w:t>
            </w:r>
            <w:r>
              <w:br/>
            </w:r>
            <w:r>
              <w:rPr>
                <w:rFonts w:ascii="Times New Roman"/>
                <w:b w:val="false"/>
                <w:i w:val="false"/>
                <w:color w:val="000000"/>
                <w:sz w:val="20"/>
              </w:rPr>
              <w:t>
</w:t>
            </w:r>
            <w:r>
              <w:rPr>
                <w:rFonts w:ascii="Times New Roman"/>
                <w:b w:val="false"/>
                <w:i w:val="false"/>
                <w:color w:val="000000"/>
                <w:sz w:val="20"/>
              </w:rPr>
              <w:t>3) отсутствие достоверных сведений о местонахождении в течение 12 месяцев;</w:t>
            </w:r>
            <w:r>
              <w:br/>
            </w:r>
            <w:r>
              <w:rPr>
                <w:rFonts w:ascii="Times New Roman"/>
                <w:b w:val="false"/>
                <w:i w:val="false"/>
                <w:color w:val="000000"/>
                <w:sz w:val="20"/>
              </w:rPr>
              <w:t>
</w:t>
            </w:r>
            <w:r>
              <w:rPr>
                <w:rFonts w:ascii="Times New Roman"/>
                <w:b w:val="false"/>
                <w:i w:val="false"/>
                <w:color w:val="000000"/>
                <w:sz w:val="20"/>
              </w:rPr>
              <w:t>4) смерть, на основании медицинского свидетельства о смерти, и (или) подтвержденная данными в регистре прикрепленного населения;</w:t>
            </w:r>
            <w:r>
              <w:br/>
            </w:r>
            <w:r>
              <w:rPr>
                <w:rFonts w:ascii="Times New Roman"/>
                <w:b w:val="false"/>
                <w:i w:val="false"/>
                <w:color w:val="000000"/>
                <w:sz w:val="20"/>
              </w:rPr>
              <w:t>
5) лица, с диагнозом F20 "шизофрения" по международной классификации болезней 10-го пересмотра, состоящие на учете во второй группе динамического психиатрического наблюдения: в случае не установления группы инвалидности в течении 12 месяцев с момента взятия на динамическое наблюдение</w:t>
            </w:r>
          </w:p>
          <w:bookmarkEnd w:id="336"/>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337"/>
          <w:p>
            <w:pPr>
              <w:spacing w:after="20"/>
              <w:ind w:left="20"/>
              <w:jc w:val="both"/>
            </w:pPr>
            <w:r>
              <w:rPr>
                <w:rFonts w:ascii="Times New Roman"/>
                <w:b w:val="false"/>
                <w:i w:val="false"/>
                <w:color w:val="000000"/>
                <w:sz w:val="20"/>
              </w:rPr>
              <w:t>
Наличие динамического наблюдения лиц, подвергавшихся принудительному лечению, после выписки.</w:t>
            </w:r>
            <w:r>
              <w:br/>
            </w:r>
            <w:r>
              <w:rPr>
                <w:rFonts w:ascii="Times New Roman"/>
                <w:b w:val="false"/>
                <w:i w:val="false"/>
                <w:color w:val="000000"/>
                <w:sz w:val="20"/>
              </w:rPr>
              <w:t xml:space="preserve">
 Лица с ППР, связанными с употреблением ПАВ, после окончания принудительного лечения и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наблюдаются в группе динамического наркологического наблюдения в соответствии правилами динамического наблюдения, а также прекращения динамического наблюдения за лицами с ППР </w:t>
            </w:r>
          </w:p>
          <w:bookmarkEnd w:id="337"/>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338"/>
          <w:p>
            <w:pPr>
              <w:spacing w:after="20"/>
              <w:ind w:left="20"/>
              <w:jc w:val="both"/>
            </w:pPr>
            <w:r>
              <w:rPr>
                <w:rFonts w:ascii="Times New Roman"/>
                <w:b w:val="false"/>
                <w:i w:val="false"/>
                <w:color w:val="000000"/>
                <w:sz w:val="20"/>
              </w:rPr>
              <w:t>
Наличие индивидуальных плана лечения и программы реабилитации лиц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w:t>
            </w:r>
            <w:r>
              <w:br/>
            </w:r>
            <w:r>
              <w:rPr>
                <w:rFonts w:ascii="Times New Roman"/>
                <w:b w:val="false"/>
                <w:i w:val="false"/>
                <w:color w:val="000000"/>
                <w:sz w:val="20"/>
              </w:rPr>
              <w:t>
</w:t>
            </w:r>
            <w:r>
              <w:rPr>
                <w:rFonts w:ascii="Times New Roman"/>
                <w:b w:val="false"/>
                <w:i w:val="false"/>
                <w:color w:val="000000"/>
                <w:sz w:val="20"/>
              </w:rPr>
              <w:t>При поддерживающем лечении, лиц с ППР врач психиатр (нарколог) составляет индивидуальный план лечения и индивидуальную программу реабилитации.</w:t>
            </w:r>
            <w:r>
              <w:br/>
            </w:r>
            <w:r>
              <w:rPr>
                <w:rFonts w:ascii="Times New Roman"/>
                <w:b w:val="false"/>
                <w:i w:val="false"/>
                <w:color w:val="000000"/>
                <w:sz w:val="20"/>
              </w:rPr>
              <w:t>
</w:t>
            </w:r>
            <w:r>
              <w:rPr>
                <w:rFonts w:ascii="Times New Roman"/>
                <w:b w:val="false"/>
                <w:i w:val="false"/>
                <w:color w:val="000000"/>
                <w:sz w:val="20"/>
              </w:rPr>
              <w:t>Индивидуальный план лечения и индивидуальная программа реабилитации включают в себя:</w:t>
            </w:r>
            <w:r>
              <w:br/>
            </w:r>
            <w:r>
              <w:rPr>
                <w:rFonts w:ascii="Times New Roman"/>
                <w:b w:val="false"/>
                <w:i w:val="false"/>
                <w:color w:val="000000"/>
                <w:sz w:val="20"/>
              </w:rPr>
              <w:t>
</w:t>
            </w:r>
            <w:r>
              <w:rPr>
                <w:rFonts w:ascii="Times New Roman"/>
                <w:b w:val="false"/>
                <w:i w:val="false"/>
                <w:color w:val="000000"/>
                <w:sz w:val="20"/>
              </w:rPr>
              <w:t>1) диагностические методики: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функционирования, клинико-биохимическая диагностика, нейрофизиологическая диагностика;</w:t>
            </w:r>
            <w:r>
              <w:br/>
            </w:r>
            <w:r>
              <w:rPr>
                <w:rFonts w:ascii="Times New Roman"/>
                <w:b w:val="false"/>
                <w:i w:val="false"/>
                <w:color w:val="000000"/>
                <w:sz w:val="20"/>
              </w:rPr>
              <w:t>
</w:t>
            </w:r>
            <w:r>
              <w:rPr>
                <w:rFonts w:ascii="Times New Roman"/>
                <w:b w:val="false"/>
                <w:i w:val="false"/>
                <w:color w:val="000000"/>
                <w:sz w:val="20"/>
              </w:rPr>
              <w:t>2) медикаментозную терапию: психофармакотерапия, симптоматическая терапия, терапия коморбидной патологии, антагонистическая терапия с использованием блокаторов опиоидных рецепторов;</w:t>
            </w:r>
            <w:r>
              <w:br/>
            </w:r>
            <w:r>
              <w:rPr>
                <w:rFonts w:ascii="Times New Roman"/>
                <w:b w:val="false"/>
                <w:i w:val="false"/>
                <w:color w:val="000000"/>
                <w:sz w:val="20"/>
              </w:rPr>
              <w:t>
</w:t>
            </w:r>
            <w:r>
              <w:rPr>
                <w:rFonts w:ascii="Times New Roman"/>
                <w:b w:val="false"/>
                <w:i w:val="false"/>
                <w:color w:val="000000"/>
                <w:sz w:val="20"/>
              </w:rPr>
              <w:t>3) консультативные методики: медицинское, психологическое и социальное консультирование лиц, зависимых от ПАВ и созависимых лиц;</w:t>
            </w:r>
            <w:r>
              <w:br/>
            </w:r>
            <w:r>
              <w:rPr>
                <w:rFonts w:ascii="Times New Roman"/>
                <w:b w:val="false"/>
                <w:i w:val="false"/>
                <w:color w:val="000000"/>
                <w:sz w:val="20"/>
              </w:rPr>
              <w:t>
</w:t>
            </w:r>
            <w:r>
              <w:rPr>
                <w:rFonts w:ascii="Times New Roman"/>
                <w:b w:val="false"/>
                <w:i w:val="false"/>
                <w:color w:val="000000"/>
                <w:sz w:val="20"/>
              </w:rPr>
              <w:t>4) тренинговые методики: мотивационные тренинги на продолжение поддерживающей противорецидивной терапии, по формированию адаптационных навыков и стрессоустойчивости, по формированию свойств психологической устойчивости к повторному вовлечению в зависимость от ПАВ;</w:t>
            </w:r>
            <w:r>
              <w:br/>
            </w:r>
            <w:r>
              <w:rPr>
                <w:rFonts w:ascii="Times New Roman"/>
                <w:b w:val="false"/>
                <w:i w:val="false"/>
                <w:color w:val="000000"/>
                <w:sz w:val="20"/>
              </w:rPr>
              <w:t>
5) психотерапевтические методики: индивидуальная и групповая психотерапия лиц, зависимых от ПАВ, индивидуальная экспресс-психотерапия лиц, зависимых от ПАВ, находящихся в состоянии срыва.</w:t>
            </w:r>
          </w:p>
          <w:bookmarkEnd w:id="338"/>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субъектов(объектов),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339"/>
          <w:p>
            <w:pPr>
              <w:spacing w:after="20"/>
              <w:ind w:left="20"/>
              <w:jc w:val="both"/>
            </w:pPr>
            <w:r>
              <w:rPr>
                <w:rFonts w:ascii="Times New Roman"/>
                <w:b w:val="false"/>
                <w:i w:val="false"/>
                <w:color w:val="000000"/>
                <w:sz w:val="20"/>
              </w:rPr>
              <w:t>
Наличие оснований для госпитализации в стационарные клинические отделения.</w:t>
            </w:r>
            <w:r>
              <w:br/>
            </w:r>
            <w:r>
              <w:rPr>
                <w:rFonts w:ascii="Times New Roman"/>
                <w:b w:val="false"/>
                <w:i w:val="false"/>
                <w:color w:val="000000"/>
                <w:sz w:val="20"/>
              </w:rPr>
              <w:t>
</w:t>
            </w:r>
            <w:r>
              <w:rPr>
                <w:rFonts w:ascii="Times New Roman"/>
                <w:b w:val="false"/>
                <w:i w:val="false"/>
                <w:color w:val="000000"/>
                <w:sz w:val="20"/>
              </w:rPr>
              <w:t>Основанием для госпитализации в стационарные клинические отделения, являются:</w:t>
            </w:r>
            <w:r>
              <w:br/>
            </w:r>
            <w:r>
              <w:rPr>
                <w:rFonts w:ascii="Times New Roman"/>
                <w:b w:val="false"/>
                <w:i w:val="false"/>
                <w:color w:val="000000"/>
                <w:sz w:val="20"/>
              </w:rPr>
              <w:t>
</w:t>
            </w:r>
            <w:r>
              <w:rPr>
                <w:rFonts w:ascii="Times New Roman"/>
                <w:b w:val="false"/>
                <w:i w:val="false"/>
                <w:color w:val="000000"/>
                <w:sz w:val="20"/>
              </w:rPr>
              <w:t>1) направление врача психиатрического профиля;</w:t>
            </w:r>
            <w:r>
              <w:br/>
            </w:r>
            <w:r>
              <w:rPr>
                <w:rFonts w:ascii="Times New Roman"/>
                <w:b w:val="false"/>
                <w:i w:val="false"/>
                <w:color w:val="000000"/>
                <w:sz w:val="20"/>
              </w:rPr>
              <w:t>
</w:t>
            </w:r>
            <w:r>
              <w:rPr>
                <w:rFonts w:ascii="Times New Roman"/>
                <w:b w:val="false"/>
                <w:i w:val="false"/>
                <w:color w:val="000000"/>
                <w:sz w:val="20"/>
              </w:rPr>
              <w:t>2) постановление, решение, определение судебно-следственных органов;</w:t>
            </w:r>
            <w:r>
              <w:br/>
            </w:r>
            <w:r>
              <w:rPr>
                <w:rFonts w:ascii="Times New Roman"/>
                <w:b w:val="false"/>
                <w:i w:val="false"/>
                <w:color w:val="000000"/>
                <w:sz w:val="20"/>
              </w:rPr>
              <w:t>
</w:t>
            </w:r>
            <w:r>
              <w:rPr>
                <w:rFonts w:ascii="Times New Roman"/>
                <w:b w:val="false"/>
                <w:i w:val="false"/>
                <w:color w:val="000000"/>
                <w:sz w:val="20"/>
              </w:rPr>
              <w:t>3) направление военно-врачебной комиссии;</w:t>
            </w:r>
            <w:r>
              <w:br/>
            </w:r>
            <w:r>
              <w:rPr>
                <w:rFonts w:ascii="Times New Roman"/>
                <w:b w:val="false"/>
                <w:i w:val="false"/>
                <w:color w:val="000000"/>
                <w:sz w:val="20"/>
              </w:rPr>
              <w:t>
</w:t>
            </w:r>
            <w:r>
              <w:rPr>
                <w:rFonts w:ascii="Times New Roman"/>
                <w:b w:val="false"/>
                <w:i w:val="false"/>
                <w:color w:val="000000"/>
                <w:sz w:val="20"/>
              </w:rPr>
              <w:t>4) письменное заявление самого лица, при наличии показаний;</w:t>
            </w:r>
            <w:r>
              <w:br/>
            </w:r>
            <w:r>
              <w:rPr>
                <w:rFonts w:ascii="Times New Roman"/>
                <w:b w:val="false"/>
                <w:i w:val="false"/>
                <w:color w:val="000000"/>
                <w:sz w:val="20"/>
              </w:rPr>
              <w:t>
</w:t>
            </w:r>
            <w:r>
              <w:rPr>
                <w:rFonts w:ascii="Times New Roman"/>
                <w:b w:val="false"/>
                <w:i w:val="false"/>
                <w:color w:val="000000"/>
                <w:sz w:val="20"/>
              </w:rPr>
              <w:t>5) решение суда о принудительном лечении лиц с ППР, вызванные употреблением ПАВ, вступившее в законную силу;</w:t>
            </w:r>
            <w:r>
              <w:br/>
            </w:r>
            <w:r>
              <w:rPr>
                <w:rFonts w:ascii="Times New Roman"/>
                <w:b w:val="false"/>
                <w:i w:val="false"/>
                <w:color w:val="000000"/>
                <w:sz w:val="20"/>
              </w:rPr>
              <w:t>
6) решение суда о применении принудительных мер медицинского характера, предусмотренных статьей 93 УК РК, вступившее в законную силу</w:t>
            </w:r>
          </w:p>
          <w:bookmarkEnd w:id="339"/>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340"/>
          <w:p>
            <w:pPr>
              <w:spacing w:after="20"/>
              <w:ind w:left="20"/>
              <w:jc w:val="both"/>
            </w:pPr>
            <w:r>
              <w:rPr>
                <w:rFonts w:ascii="Times New Roman"/>
                <w:b w:val="false"/>
                <w:i w:val="false"/>
                <w:color w:val="000000"/>
                <w:sz w:val="20"/>
              </w:rPr>
              <w:t>
Полнота проведенных мероприятий при плановой госпитализации в стационарные клинические отделения РНПЦПЗ, ЦПЗ.</w:t>
            </w:r>
            <w:r>
              <w:br/>
            </w:r>
            <w:r>
              <w:rPr>
                <w:rFonts w:ascii="Times New Roman"/>
                <w:b w:val="false"/>
                <w:i w:val="false"/>
                <w:color w:val="000000"/>
                <w:sz w:val="20"/>
              </w:rPr>
              <w:t>
</w:t>
            </w:r>
            <w:r>
              <w:rPr>
                <w:rFonts w:ascii="Times New Roman"/>
                <w:b w:val="false"/>
                <w:i w:val="false"/>
                <w:color w:val="000000"/>
                <w:sz w:val="20"/>
              </w:rPr>
              <w:t xml:space="preserve">При плановой госпитализации в стационарные клинические отделения РНПЦПЗ, ЦПЗ заведующий или врач-психиатр (нарколог) клинического отделения, приемно-диагностического отделения осуществляет следующие мероприятия: </w:t>
            </w:r>
            <w:r>
              <w:br/>
            </w:r>
            <w:r>
              <w:rPr>
                <w:rFonts w:ascii="Times New Roman"/>
                <w:b w:val="false"/>
                <w:i w:val="false"/>
                <w:color w:val="000000"/>
                <w:sz w:val="20"/>
              </w:rPr>
              <w:t>
</w:t>
            </w:r>
            <w:r>
              <w:rPr>
                <w:rFonts w:ascii="Times New Roman"/>
                <w:b w:val="false"/>
                <w:i w:val="false"/>
                <w:color w:val="000000"/>
                <w:sz w:val="20"/>
              </w:rPr>
              <w:t>1) идентификацию пациента;</w:t>
            </w:r>
            <w:r>
              <w:br/>
            </w:r>
            <w:r>
              <w:rPr>
                <w:rFonts w:ascii="Times New Roman"/>
                <w:b w:val="false"/>
                <w:i w:val="false"/>
                <w:color w:val="000000"/>
                <w:sz w:val="20"/>
              </w:rPr>
              <w:t>
</w:t>
            </w:r>
            <w:r>
              <w:rPr>
                <w:rFonts w:ascii="Times New Roman"/>
                <w:b w:val="false"/>
                <w:i w:val="false"/>
                <w:color w:val="000000"/>
                <w:sz w:val="20"/>
              </w:rPr>
              <w:t>2) проверяет наличие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r>
              <w:br/>
            </w:r>
            <w:r>
              <w:rPr>
                <w:rFonts w:ascii="Times New Roman"/>
                <w:b w:val="false"/>
                <w:i w:val="false"/>
                <w:color w:val="000000"/>
                <w:sz w:val="20"/>
              </w:rPr>
              <w:t>
</w:t>
            </w:r>
            <w:r>
              <w:rPr>
                <w:rFonts w:ascii="Times New Roman"/>
                <w:b w:val="false"/>
                <w:i w:val="false"/>
                <w:color w:val="000000"/>
                <w:sz w:val="20"/>
              </w:rPr>
              <w:t>3) проверяет наличие вступившего в законную силу решения суда о госпитализации, при наличии такового;</w:t>
            </w:r>
            <w:r>
              <w:br/>
            </w:r>
            <w:r>
              <w:rPr>
                <w:rFonts w:ascii="Times New Roman"/>
                <w:b w:val="false"/>
                <w:i w:val="false"/>
                <w:color w:val="000000"/>
                <w:sz w:val="20"/>
              </w:rPr>
              <w:t>
</w:t>
            </w:r>
            <w:r>
              <w:rPr>
                <w:rFonts w:ascii="Times New Roman"/>
                <w:b w:val="false"/>
                <w:i w:val="false"/>
                <w:color w:val="000000"/>
                <w:sz w:val="20"/>
              </w:rPr>
              <w:t>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r>
              <w:br/>
            </w:r>
            <w:r>
              <w:rPr>
                <w:rFonts w:ascii="Times New Roman"/>
                <w:b w:val="false"/>
                <w:i w:val="false"/>
                <w:color w:val="000000"/>
                <w:sz w:val="20"/>
              </w:rPr>
              <w:t>
</w:t>
            </w:r>
            <w:r>
              <w:rPr>
                <w:rFonts w:ascii="Times New Roman"/>
                <w:b w:val="false"/>
                <w:i w:val="false"/>
                <w:color w:val="000000"/>
                <w:sz w:val="20"/>
              </w:rPr>
              <w:t>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в соответствии с протоколами диагностики и лечения;</w:t>
            </w:r>
            <w:r>
              <w:br/>
            </w:r>
            <w:r>
              <w:rPr>
                <w:rFonts w:ascii="Times New Roman"/>
                <w:b w:val="false"/>
                <w:i w:val="false"/>
                <w:color w:val="000000"/>
                <w:sz w:val="20"/>
              </w:rPr>
              <w:t>
</w:t>
            </w:r>
            <w:r>
              <w:rPr>
                <w:rFonts w:ascii="Times New Roman"/>
                <w:b w:val="false"/>
                <w:i w:val="false"/>
                <w:color w:val="000000"/>
                <w:sz w:val="20"/>
              </w:rPr>
              <w:t>6) заполняет первичную медицинскую документацию;</w:t>
            </w:r>
            <w:r>
              <w:br/>
            </w:r>
            <w:r>
              <w:rPr>
                <w:rFonts w:ascii="Times New Roman"/>
                <w:b w:val="false"/>
                <w:i w:val="false"/>
                <w:color w:val="000000"/>
                <w:sz w:val="20"/>
              </w:rPr>
              <w:t>
</w:t>
            </w:r>
            <w:r>
              <w:rPr>
                <w:rFonts w:ascii="Times New Roman"/>
                <w:b w:val="false"/>
                <w:i w:val="false"/>
                <w:color w:val="000000"/>
                <w:sz w:val="20"/>
              </w:rPr>
              <w:t>7) при анонимном лечении пациента имя и отчество (при наличии), дата рождения, адрес проживания заполняются со слов пациента.</w:t>
            </w:r>
            <w:r>
              <w:br/>
            </w:r>
            <w:r>
              <w:rPr>
                <w:rFonts w:ascii="Times New Roman"/>
                <w:b w:val="false"/>
                <w:i w:val="false"/>
                <w:color w:val="000000"/>
                <w:sz w:val="20"/>
              </w:rPr>
              <w:t>
</w:t>
            </w:r>
            <w:r>
              <w:rPr>
                <w:rFonts w:ascii="Times New Roman"/>
                <w:b w:val="false"/>
                <w:i w:val="false"/>
                <w:color w:val="000000"/>
                <w:sz w:val="20"/>
              </w:rPr>
              <w:t>Полнота проведенных мероприятий при плановой госпитализации в стационарные клинические отделения РНПЦПЗ, ЦПЗ лица с ППР, вызванные употреблением ПАВ для лечения в анонимном порядке.</w:t>
            </w:r>
            <w:r>
              <w:br/>
            </w:r>
            <w:r>
              <w:rPr>
                <w:rFonts w:ascii="Times New Roman"/>
                <w:b w:val="false"/>
                <w:i w:val="false"/>
                <w:color w:val="000000"/>
                <w:sz w:val="20"/>
              </w:rPr>
              <w:t>
</w:t>
            </w:r>
            <w:r>
              <w:rPr>
                <w:rFonts w:ascii="Times New Roman"/>
                <w:b w:val="false"/>
                <w:i w:val="false"/>
                <w:color w:val="000000"/>
                <w:sz w:val="20"/>
              </w:rPr>
              <w:t xml:space="preserve"> При плановой госпитализации в стационарные клинические отделения РНПЦПЗ, ЦПЗ лица с ППР, вызванные употреблением ПАВ для лечения в анонимном порядке, заведующий или врач-психиатр (нарколог) клинического отделения или приемно-диагностического отделения, осуществляет следующие мероприятия: </w:t>
            </w:r>
            <w:r>
              <w:br/>
            </w:r>
            <w:r>
              <w:rPr>
                <w:rFonts w:ascii="Times New Roman"/>
                <w:b w:val="false"/>
                <w:i w:val="false"/>
                <w:color w:val="000000"/>
                <w:sz w:val="20"/>
              </w:rPr>
              <w:t>
</w:t>
            </w:r>
            <w:r>
              <w:rPr>
                <w:rFonts w:ascii="Times New Roman"/>
                <w:b w:val="false"/>
                <w:i w:val="false"/>
                <w:color w:val="000000"/>
                <w:sz w:val="20"/>
              </w:rPr>
              <w:t>1) присваивает пациенту регистрационный медицинский код;</w:t>
            </w:r>
            <w:r>
              <w:br/>
            </w:r>
            <w:r>
              <w:rPr>
                <w:rFonts w:ascii="Times New Roman"/>
                <w:b w:val="false"/>
                <w:i w:val="false"/>
                <w:color w:val="000000"/>
                <w:sz w:val="20"/>
              </w:rPr>
              <w:t>
</w:t>
            </w:r>
            <w:r>
              <w:rPr>
                <w:rFonts w:ascii="Times New Roman"/>
                <w:b w:val="false"/>
                <w:i w:val="false"/>
                <w:color w:val="000000"/>
                <w:sz w:val="20"/>
              </w:rPr>
              <w:t>2) направляет на прохождение обязательных и (или) дополнительных обследований;</w:t>
            </w:r>
            <w:r>
              <w:br/>
            </w:r>
            <w:r>
              <w:rPr>
                <w:rFonts w:ascii="Times New Roman"/>
                <w:b w:val="false"/>
                <w:i w:val="false"/>
                <w:color w:val="000000"/>
                <w:sz w:val="20"/>
              </w:rPr>
              <w:t>
</w:t>
            </w:r>
            <w:r>
              <w:rPr>
                <w:rFonts w:ascii="Times New Roman"/>
                <w:b w:val="false"/>
                <w:i w:val="false"/>
                <w:color w:val="000000"/>
                <w:sz w:val="20"/>
              </w:rPr>
              <w:t>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r>
              <w:br/>
            </w:r>
            <w:r>
              <w:rPr>
                <w:rFonts w:ascii="Times New Roman"/>
                <w:b w:val="false"/>
                <w:i w:val="false"/>
                <w:color w:val="000000"/>
                <w:sz w:val="20"/>
              </w:rPr>
              <w:t>
</w:t>
            </w:r>
            <w:r>
              <w:rPr>
                <w:rFonts w:ascii="Times New Roman"/>
                <w:b w:val="false"/>
                <w:i w:val="false"/>
                <w:color w:val="000000"/>
                <w:sz w:val="20"/>
              </w:rPr>
              <w:t>4)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в соответствии с протоколами диагностики и лечения;</w:t>
            </w:r>
            <w:r>
              <w:br/>
            </w:r>
            <w:r>
              <w:rPr>
                <w:rFonts w:ascii="Times New Roman"/>
                <w:b w:val="false"/>
                <w:i w:val="false"/>
                <w:color w:val="000000"/>
                <w:sz w:val="20"/>
              </w:rPr>
              <w:t>
5) заполняет первичную медицинскую документацию</w:t>
            </w:r>
          </w:p>
          <w:bookmarkEnd w:id="340"/>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341"/>
          <w:p>
            <w:pPr>
              <w:spacing w:after="20"/>
              <w:ind w:left="20"/>
              <w:jc w:val="both"/>
            </w:pPr>
            <w:r>
              <w:rPr>
                <w:rFonts w:ascii="Times New Roman"/>
                <w:b w:val="false"/>
                <w:i w:val="false"/>
                <w:color w:val="000000"/>
                <w:sz w:val="20"/>
              </w:rPr>
              <w:t>
Полнота проведенных мероприятий при госпитализации в стационарное клиническое отделение РНПЦПЗ, ЦПЗ по экстренным показаниям.</w:t>
            </w:r>
            <w:r>
              <w:br/>
            </w:r>
            <w:r>
              <w:rPr>
                <w:rFonts w:ascii="Times New Roman"/>
                <w:b w:val="false"/>
                <w:i w:val="false"/>
                <w:color w:val="000000"/>
                <w:sz w:val="20"/>
              </w:rPr>
              <w:t>
</w:t>
            </w:r>
            <w:r>
              <w:rPr>
                <w:rFonts w:ascii="Times New Roman"/>
                <w:b w:val="false"/>
                <w:i w:val="false"/>
                <w:color w:val="000000"/>
                <w:sz w:val="20"/>
              </w:rPr>
              <w:t>При госпитализации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r>
              <w:br/>
            </w:r>
            <w:r>
              <w:rPr>
                <w:rFonts w:ascii="Times New Roman"/>
                <w:b w:val="false"/>
                <w:i w:val="false"/>
                <w:color w:val="000000"/>
                <w:sz w:val="20"/>
              </w:rPr>
              <w:t>
</w:t>
            </w:r>
            <w:r>
              <w:rPr>
                <w:rFonts w:ascii="Times New Roman"/>
                <w:b w:val="false"/>
                <w:i w:val="false"/>
                <w:color w:val="000000"/>
                <w:sz w:val="20"/>
              </w:rPr>
              <w:t>1) идентификацию пациента;</w:t>
            </w:r>
            <w:r>
              <w:br/>
            </w:r>
            <w:r>
              <w:rPr>
                <w:rFonts w:ascii="Times New Roman"/>
                <w:b w:val="false"/>
                <w:i w:val="false"/>
                <w:color w:val="000000"/>
                <w:sz w:val="20"/>
              </w:rPr>
              <w:t>
</w:t>
            </w:r>
            <w:r>
              <w:rPr>
                <w:rFonts w:ascii="Times New Roman"/>
                <w:b w:val="false"/>
                <w:i w:val="false"/>
                <w:color w:val="000000"/>
                <w:sz w:val="20"/>
              </w:rPr>
              <w:t>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r>
              <w:br/>
            </w:r>
            <w:r>
              <w:rPr>
                <w:rFonts w:ascii="Times New Roman"/>
                <w:b w:val="false"/>
                <w:i w:val="false"/>
                <w:color w:val="000000"/>
                <w:sz w:val="20"/>
              </w:rPr>
              <w:t>
</w:t>
            </w:r>
            <w:r>
              <w:rPr>
                <w:rFonts w:ascii="Times New Roman"/>
                <w:b w:val="false"/>
                <w:i w:val="false"/>
                <w:color w:val="000000"/>
                <w:sz w:val="20"/>
              </w:rPr>
              <w:t>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в соответствии с протоколами диагностики и лечения;</w:t>
            </w:r>
            <w:r>
              <w:br/>
            </w:r>
            <w:r>
              <w:rPr>
                <w:rFonts w:ascii="Times New Roman"/>
                <w:b w:val="false"/>
                <w:i w:val="false"/>
                <w:color w:val="000000"/>
                <w:sz w:val="20"/>
              </w:rPr>
              <w:t>
4) заполняет первичную медицинскую документацию</w:t>
            </w:r>
          </w:p>
          <w:bookmarkEnd w:id="341"/>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342"/>
          <w:p>
            <w:pPr>
              <w:spacing w:after="20"/>
              <w:ind w:left="20"/>
              <w:jc w:val="both"/>
            </w:pPr>
            <w:r>
              <w:rPr>
                <w:rFonts w:ascii="Times New Roman"/>
                <w:b w:val="false"/>
                <w:i w:val="false"/>
                <w:color w:val="000000"/>
                <w:sz w:val="20"/>
              </w:rPr>
              <w:t>
Полнота проведенных мероприятий при плановой госпитализации в ПОСТИН.</w:t>
            </w:r>
            <w:r>
              <w:br/>
            </w:r>
            <w:r>
              <w:rPr>
                <w:rFonts w:ascii="Times New Roman"/>
                <w:b w:val="false"/>
                <w:i w:val="false"/>
                <w:color w:val="000000"/>
                <w:sz w:val="20"/>
              </w:rPr>
              <w:t>
</w:t>
            </w:r>
            <w:r>
              <w:rPr>
                <w:rFonts w:ascii="Times New Roman"/>
                <w:b w:val="false"/>
                <w:i w:val="false"/>
                <w:color w:val="000000"/>
                <w:sz w:val="20"/>
              </w:rPr>
              <w:t xml:space="preserve">При плановой госпитализации в ПОСТИН дежурный врач осуществляет следующие мероприятия: </w:t>
            </w:r>
            <w:r>
              <w:br/>
            </w:r>
            <w:r>
              <w:rPr>
                <w:rFonts w:ascii="Times New Roman"/>
                <w:b w:val="false"/>
                <w:i w:val="false"/>
                <w:color w:val="000000"/>
                <w:sz w:val="20"/>
              </w:rPr>
              <w:t>
</w:t>
            </w:r>
            <w:r>
              <w:rPr>
                <w:rFonts w:ascii="Times New Roman"/>
                <w:b w:val="false"/>
                <w:i w:val="false"/>
                <w:color w:val="000000"/>
                <w:sz w:val="20"/>
              </w:rPr>
              <w:t>1) проверяет наличие и соответствие имеющейся документации:</w:t>
            </w:r>
            <w:r>
              <w:br/>
            </w:r>
            <w:r>
              <w:rPr>
                <w:rFonts w:ascii="Times New Roman"/>
                <w:b w:val="false"/>
                <w:i w:val="false"/>
                <w:color w:val="000000"/>
                <w:sz w:val="20"/>
              </w:rPr>
              <w:t>
</w:t>
            </w:r>
            <w:r>
              <w:rPr>
                <w:rFonts w:ascii="Times New Roman"/>
                <w:b w:val="false"/>
                <w:i w:val="false"/>
                <w:color w:val="000000"/>
                <w:sz w:val="20"/>
              </w:rPr>
              <w:t>вступившее в законную силу решение суда;</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w:t>
            </w:r>
            <w:r>
              <w:br/>
            </w:r>
            <w:r>
              <w:rPr>
                <w:rFonts w:ascii="Times New Roman"/>
                <w:b w:val="false"/>
                <w:i w:val="false"/>
                <w:color w:val="000000"/>
                <w:sz w:val="20"/>
              </w:rPr>
              <w:t>
</w:t>
            </w:r>
            <w:r>
              <w:rPr>
                <w:rFonts w:ascii="Times New Roman"/>
                <w:b w:val="false"/>
                <w:i w:val="false"/>
                <w:color w:val="000000"/>
                <w:sz w:val="20"/>
              </w:rPr>
              <w:t>2) проводит идентификацию пациента;</w:t>
            </w:r>
            <w:r>
              <w:br/>
            </w:r>
            <w:r>
              <w:rPr>
                <w:rFonts w:ascii="Times New Roman"/>
                <w:b w:val="false"/>
                <w:i w:val="false"/>
                <w:color w:val="000000"/>
                <w:sz w:val="20"/>
              </w:rPr>
              <w:t>
</w:t>
            </w:r>
            <w:r>
              <w:rPr>
                <w:rFonts w:ascii="Times New Roman"/>
                <w:b w:val="false"/>
                <w:i w:val="false"/>
                <w:color w:val="000000"/>
                <w:sz w:val="20"/>
              </w:rPr>
              <w:t>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r>
              <w:br/>
            </w:r>
            <w:r>
              <w:rPr>
                <w:rFonts w:ascii="Times New Roman"/>
                <w:b w:val="false"/>
                <w:i w:val="false"/>
                <w:color w:val="000000"/>
                <w:sz w:val="20"/>
              </w:rPr>
              <w:t>
</w:t>
            </w:r>
            <w:r>
              <w:rPr>
                <w:rFonts w:ascii="Times New Roman"/>
                <w:b w:val="false"/>
                <w:i w:val="false"/>
                <w:color w:val="000000"/>
                <w:sz w:val="20"/>
              </w:rPr>
              <w:t>4) определяет отделение, устанавливает режим наблюдения, лечебное питание и другие лечебно-диагностические мероприятия в соответствии с протоколами диагностики и лечения;</w:t>
            </w:r>
            <w:r>
              <w:br/>
            </w:r>
            <w:r>
              <w:rPr>
                <w:rFonts w:ascii="Times New Roman"/>
                <w:b w:val="false"/>
                <w:i w:val="false"/>
                <w:color w:val="000000"/>
                <w:sz w:val="20"/>
              </w:rPr>
              <w:t>
5) заполняет первичную медицинскую документацию</w:t>
            </w:r>
          </w:p>
          <w:bookmarkEnd w:id="342"/>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343"/>
          <w:p>
            <w:pPr>
              <w:spacing w:after="20"/>
              <w:ind w:left="20"/>
              <w:jc w:val="both"/>
            </w:pPr>
            <w:r>
              <w:rPr>
                <w:rFonts w:ascii="Times New Roman"/>
                <w:b w:val="false"/>
                <w:i w:val="false"/>
                <w:color w:val="000000"/>
                <w:sz w:val="20"/>
              </w:rPr>
              <w:t>
Полнота проведенных мероприятий после поступления лица с ППР в стационарное клиническое отделение.</w:t>
            </w:r>
            <w:r>
              <w:br/>
            </w:r>
            <w:r>
              <w:rPr>
                <w:rFonts w:ascii="Times New Roman"/>
                <w:b w:val="false"/>
                <w:i w:val="false"/>
                <w:color w:val="000000"/>
                <w:sz w:val="20"/>
              </w:rPr>
              <w:t>
</w:t>
            </w:r>
            <w:r>
              <w:rPr>
                <w:rFonts w:ascii="Times New Roman"/>
                <w:b w:val="false"/>
                <w:i w:val="false"/>
                <w:color w:val="000000"/>
                <w:sz w:val="20"/>
              </w:rPr>
              <w:t>После поступления лица с ППР в стационарное клиническое отделение, осуществляются следующие мероприятия:</w:t>
            </w:r>
            <w:r>
              <w:br/>
            </w:r>
            <w:r>
              <w:rPr>
                <w:rFonts w:ascii="Times New Roman"/>
                <w:b w:val="false"/>
                <w:i w:val="false"/>
                <w:color w:val="000000"/>
                <w:sz w:val="20"/>
              </w:rPr>
              <w:t>
</w:t>
            </w:r>
            <w:r>
              <w:rPr>
                <w:rFonts w:ascii="Times New Roman"/>
                <w:b w:val="false"/>
                <w:i w:val="false"/>
                <w:color w:val="000000"/>
                <w:sz w:val="20"/>
              </w:rPr>
              <w:t>1) идентификация пациента;</w:t>
            </w:r>
            <w:r>
              <w:br/>
            </w:r>
            <w:r>
              <w:rPr>
                <w:rFonts w:ascii="Times New Roman"/>
                <w:b w:val="false"/>
                <w:i w:val="false"/>
                <w:color w:val="000000"/>
                <w:sz w:val="20"/>
              </w:rPr>
              <w:t>
</w:t>
            </w:r>
            <w:r>
              <w:rPr>
                <w:rFonts w:ascii="Times New Roman"/>
                <w:b w:val="false"/>
                <w:i w:val="false"/>
                <w:color w:val="000000"/>
                <w:sz w:val="20"/>
              </w:rPr>
              <w:t>2) проверка наличия и соответствия имеющейся медицинской и другой документации;</w:t>
            </w:r>
            <w:r>
              <w:br/>
            </w:r>
            <w:r>
              <w:rPr>
                <w:rFonts w:ascii="Times New Roman"/>
                <w:b w:val="false"/>
                <w:i w:val="false"/>
                <w:color w:val="000000"/>
                <w:sz w:val="20"/>
              </w:rPr>
              <w:t>
</w:t>
            </w:r>
            <w:r>
              <w:rPr>
                <w:rFonts w:ascii="Times New Roman"/>
                <w:b w:val="false"/>
                <w:i w:val="false"/>
                <w:color w:val="000000"/>
                <w:sz w:val="20"/>
              </w:rPr>
              <w:t>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в соответствии с протоколами диагностики и лечения;</w:t>
            </w:r>
            <w:r>
              <w:br/>
            </w:r>
            <w:r>
              <w:rPr>
                <w:rFonts w:ascii="Times New Roman"/>
                <w:b w:val="false"/>
                <w:i w:val="false"/>
                <w:color w:val="000000"/>
                <w:sz w:val="20"/>
              </w:rPr>
              <w:t>
4) заполнение первичной медицинской документации</w:t>
            </w:r>
          </w:p>
          <w:bookmarkEnd w:id="343"/>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344"/>
          <w:p>
            <w:pPr>
              <w:spacing w:after="20"/>
              <w:ind w:left="20"/>
              <w:jc w:val="both"/>
            </w:pPr>
            <w:r>
              <w:rPr>
                <w:rFonts w:ascii="Times New Roman"/>
                <w:b w:val="false"/>
                <w:i w:val="false"/>
                <w:color w:val="000000"/>
                <w:sz w:val="20"/>
              </w:rPr>
              <w:t>
Полнота проведенных мероприятий после поступления лица в стационарное клиническое отделение ПОСТИН</w:t>
            </w:r>
            <w:r>
              <w:br/>
            </w:r>
            <w:r>
              <w:rPr>
                <w:rFonts w:ascii="Times New Roman"/>
                <w:b w:val="false"/>
                <w:i w:val="false"/>
                <w:color w:val="000000"/>
                <w:sz w:val="20"/>
              </w:rPr>
              <w:t>
</w:t>
            </w:r>
            <w:r>
              <w:rPr>
                <w:rFonts w:ascii="Times New Roman"/>
                <w:b w:val="false"/>
                <w:i w:val="false"/>
                <w:color w:val="000000"/>
                <w:sz w:val="20"/>
              </w:rPr>
              <w:t xml:space="preserve"> После поступления лица в стационарное клиническое отделение ПОСТИН осуществляются следующие мероприятия:</w:t>
            </w:r>
            <w:r>
              <w:br/>
            </w:r>
            <w:r>
              <w:rPr>
                <w:rFonts w:ascii="Times New Roman"/>
                <w:b w:val="false"/>
                <w:i w:val="false"/>
                <w:color w:val="000000"/>
                <w:sz w:val="20"/>
              </w:rPr>
              <w:t>
</w:t>
            </w:r>
            <w:r>
              <w:rPr>
                <w:rFonts w:ascii="Times New Roman"/>
                <w:b w:val="false"/>
                <w:i w:val="false"/>
                <w:color w:val="000000"/>
                <w:sz w:val="20"/>
              </w:rPr>
              <w:t>1) идентификация пациента;</w:t>
            </w:r>
            <w:r>
              <w:br/>
            </w:r>
            <w:r>
              <w:rPr>
                <w:rFonts w:ascii="Times New Roman"/>
                <w:b w:val="false"/>
                <w:i w:val="false"/>
                <w:color w:val="000000"/>
                <w:sz w:val="20"/>
              </w:rPr>
              <w:t>
</w:t>
            </w:r>
            <w:r>
              <w:rPr>
                <w:rFonts w:ascii="Times New Roman"/>
                <w:b w:val="false"/>
                <w:i w:val="false"/>
                <w:color w:val="000000"/>
                <w:sz w:val="20"/>
              </w:rPr>
              <w:t>2) проверка наличия и соответствия имеющейся медицинской и другой документации;</w:t>
            </w:r>
            <w:r>
              <w:br/>
            </w:r>
            <w:r>
              <w:rPr>
                <w:rFonts w:ascii="Times New Roman"/>
                <w:b w:val="false"/>
                <w:i w:val="false"/>
                <w:color w:val="000000"/>
                <w:sz w:val="20"/>
              </w:rPr>
              <w:t>
</w:t>
            </w:r>
            <w:r>
              <w:rPr>
                <w:rFonts w:ascii="Times New Roman"/>
                <w:b w:val="false"/>
                <w:i w:val="false"/>
                <w:color w:val="000000"/>
                <w:sz w:val="20"/>
              </w:rPr>
              <w:t>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в соответствии с протоколами диагностики и лечения;</w:t>
            </w:r>
            <w:r>
              <w:br/>
            </w:r>
            <w:r>
              <w:rPr>
                <w:rFonts w:ascii="Times New Roman"/>
                <w:b w:val="false"/>
                <w:i w:val="false"/>
                <w:color w:val="000000"/>
                <w:sz w:val="20"/>
              </w:rPr>
              <w:t>
4) заполнение первичной медицинской документации</w:t>
            </w:r>
          </w:p>
          <w:bookmarkEnd w:id="344"/>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345"/>
          <w:p>
            <w:pPr>
              <w:spacing w:after="20"/>
              <w:ind w:left="20"/>
              <w:jc w:val="both"/>
            </w:pPr>
            <w:r>
              <w:rPr>
                <w:rFonts w:ascii="Times New Roman"/>
                <w:b w:val="false"/>
                <w:i w:val="false"/>
                <w:color w:val="000000"/>
                <w:sz w:val="20"/>
              </w:rPr>
              <w:t>
Соблюдение режимов наблюдения.</w:t>
            </w:r>
            <w:r>
              <w:br/>
            </w:r>
            <w:r>
              <w:rPr>
                <w:rFonts w:ascii="Times New Roman"/>
                <w:b w:val="false"/>
                <w:i w:val="false"/>
                <w:color w:val="000000"/>
                <w:sz w:val="20"/>
              </w:rPr>
              <w:t>
</w:t>
            </w:r>
            <w:r>
              <w:rPr>
                <w:rFonts w:ascii="Times New Roman"/>
                <w:b w:val="false"/>
                <w:i w:val="false"/>
                <w:color w:val="000000"/>
                <w:sz w:val="20"/>
              </w:rPr>
              <w:t xml:space="preserve"> В клинических стационарных отделениях РНПЦПЗ, ЦПЗ и многопрофильных городских (областных) больниц предполагаются следующие виды наблюдения:</w:t>
            </w:r>
            <w:r>
              <w:br/>
            </w:r>
            <w:r>
              <w:rPr>
                <w:rFonts w:ascii="Times New Roman"/>
                <w:b w:val="false"/>
                <w:i w:val="false"/>
                <w:color w:val="000000"/>
                <w:sz w:val="20"/>
              </w:rPr>
              <w:t>
</w:t>
            </w:r>
            <w:r>
              <w:rPr>
                <w:rFonts w:ascii="Times New Roman"/>
                <w:b w:val="false"/>
                <w:i w:val="false"/>
                <w:color w:val="000000"/>
                <w:sz w:val="20"/>
              </w:rPr>
              <w:t>1) общий режим наблюдения – круглосуточное наблюдение без ограничения передвижения в отделении. Общий режим для пациентов устанавливается при:</w:t>
            </w:r>
            <w:r>
              <w:br/>
            </w:r>
            <w:r>
              <w:rPr>
                <w:rFonts w:ascii="Times New Roman"/>
                <w:b w:val="false"/>
                <w:i w:val="false"/>
                <w:color w:val="000000"/>
                <w:sz w:val="20"/>
              </w:rPr>
              <w:t>
</w:t>
            </w:r>
            <w:r>
              <w:rPr>
                <w:rFonts w:ascii="Times New Roman"/>
                <w:b w:val="false"/>
                <w:i w:val="false"/>
                <w:color w:val="000000"/>
                <w:sz w:val="20"/>
              </w:rPr>
              <w:t>отсутствии опасности для себя и окружающих;</w:t>
            </w:r>
            <w:r>
              <w:br/>
            </w:r>
            <w:r>
              <w:rPr>
                <w:rFonts w:ascii="Times New Roman"/>
                <w:b w:val="false"/>
                <w:i w:val="false"/>
                <w:color w:val="000000"/>
                <w:sz w:val="20"/>
              </w:rPr>
              <w:t>
</w:t>
            </w:r>
            <w:r>
              <w:rPr>
                <w:rFonts w:ascii="Times New Roman"/>
                <w:b w:val="false"/>
                <w:i w:val="false"/>
                <w:color w:val="000000"/>
                <w:sz w:val="20"/>
              </w:rPr>
              <w:t>способности соблюдения личной гигиены без посторонней помощи;</w:t>
            </w:r>
            <w:r>
              <w:br/>
            </w:r>
            <w:r>
              <w:rPr>
                <w:rFonts w:ascii="Times New Roman"/>
                <w:b w:val="false"/>
                <w:i w:val="false"/>
                <w:color w:val="000000"/>
                <w:sz w:val="20"/>
              </w:rPr>
              <w:t>
</w:t>
            </w:r>
            <w:r>
              <w:rPr>
                <w:rFonts w:ascii="Times New Roman"/>
                <w:b w:val="false"/>
                <w:i w:val="false"/>
                <w:color w:val="000000"/>
                <w:sz w:val="20"/>
              </w:rPr>
              <w:t>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r>
              <w:br/>
            </w:r>
            <w:r>
              <w:rPr>
                <w:rFonts w:ascii="Times New Roman"/>
                <w:b w:val="false"/>
                <w:i w:val="false"/>
                <w:color w:val="000000"/>
                <w:sz w:val="20"/>
              </w:rPr>
              <w:t>
</w:t>
            </w:r>
            <w:r>
              <w:rPr>
                <w:rFonts w:ascii="Times New Roman"/>
                <w:b w:val="false"/>
                <w:i w:val="false"/>
                <w:color w:val="000000"/>
                <w:sz w:val="20"/>
              </w:rPr>
              <w:t>отсутствии опасности для себя и окружающих;</w:t>
            </w:r>
            <w:r>
              <w:br/>
            </w:r>
            <w:r>
              <w:rPr>
                <w:rFonts w:ascii="Times New Roman"/>
                <w:b w:val="false"/>
                <w:i w:val="false"/>
                <w:color w:val="000000"/>
                <w:sz w:val="20"/>
              </w:rPr>
              <w:t>
</w:t>
            </w:r>
            <w:r>
              <w:rPr>
                <w:rFonts w:ascii="Times New Roman"/>
                <w:b w:val="false"/>
                <w:i w:val="false"/>
                <w:color w:val="000000"/>
                <w:sz w:val="20"/>
              </w:rPr>
              <w:t>способности соблюдения личной гигиены без посторонней помощи;</w:t>
            </w:r>
            <w:r>
              <w:br/>
            </w:r>
            <w:r>
              <w:rPr>
                <w:rFonts w:ascii="Times New Roman"/>
                <w:b w:val="false"/>
                <w:i w:val="false"/>
                <w:color w:val="000000"/>
                <w:sz w:val="20"/>
              </w:rPr>
              <w:t>
</w:t>
            </w:r>
            <w:r>
              <w:rPr>
                <w:rFonts w:ascii="Times New Roman"/>
                <w:b w:val="false"/>
                <w:i w:val="false"/>
                <w:color w:val="000000"/>
                <w:sz w:val="20"/>
              </w:rPr>
              <w:t>стабилизации психического состояния, требующего ежедневного, но не круглосуточного наблюдения и контроля;</w:t>
            </w:r>
            <w:r>
              <w:br/>
            </w:r>
            <w:r>
              <w:rPr>
                <w:rFonts w:ascii="Times New Roman"/>
                <w:b w:val="false"/>
                <w:i w:val="false"/>
                <w:color w:val="000000"/>
                <w:sz w:val="20"/>
              </w:rPr>
              <w:t>
</w:t>
            </w:r>
            <w:r>
              <w:rPr>
                <w:rFonts w:ascii="Times New Roman"/>
                <w:b w:val="false"/>
                <w:i w:val="false"/>
                <w:color w:val="000000"/>
                <w:sz w:val="20"/>
              </w:rPr>
              <w:t>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устанавливается решением ВК в составе двух врачей и предоставляется при:</w:t>
            </w:r>
            <w:r>
              <w:br/>
            </w:r>
            <w:r>
              <w:rPr>
                <w:rFonts w:ascii="Times New Roman"/>
                <w:b w:val="false"/>
                <w:i w:val="false"/>
                <w:color w:val="000000"/>
                <w:sz w:val="20"/>
              </w:rPr>
              <w:t>
</w:t>
            </w:r>
            <w:r>
              <w:rPr>
                <w:rFonts w:ascii="Times New Roman"/>
                <w:b w:val="false"/>
                <w:i w:val="false"/>
                <w:color w:val="000000"/>
                <w:sz w:val="20"/>
              </w:rPr>
              <w:t>отсутствии опасности для себя и окружающих;</w:t>
            </w:r>
            <w:r>
              <w:br/>
            </w:r>
            <w:r>
              <w:rPr>
                <w:rFonts w:ascii="Times New Roman"/>
                <w:b w:val="false"/>
                <w:i w:val="false"/>
                <w:color w:val="000000"/>
                <w:sz w:val="20"/>
              </w:rPr>
              <w:t>
</w:t>
            </w:r>
            <w:r>
              <w:rPr>
                <w:rFonts w:ascii="Times New Roman"/>
                <w:b w:val="false"/>
                <w:i w:val="false"/>
                <w:color w:val="000000"/>
                <w:sz w:val="20"/>
              </w:rPr>
              <w:t>способности соблюдения личной гигиены без посторонней помощи;</w:t>
            </w:r>
            <w:r>
              <w:br/>
            </w:r>
            <w:r>
              <w:rPr>
                <w:rFonts w:ascii="Times New Roman"/>
                <w:b w:val="false"/>
                <w:i w:val="false"/>
                <w:color w:val="000000"/>
                <w:sz w:val="20"/>
              </w:rPr>
              <w:t>
</w:t>
            </w:r>
            <w:r>
              <w:rPr>
                <w:rFonts w:ascii="Times New Roman"/>
                <w:b w:val="false"/>
                <w:i w:val="false"/>
                <w:color w:val="000000"/>
                <w:sz w:val="20"/>
              </w:rPr>
              <w:t>стабилизации психического состояния, не требующего ежедневного наблюдения.</w:t>
            </w:r>
            <w:r>
              <w:br/>
            </w:r>
            <w:r>
              <w:rPr>
                <w:rFonts w:ascii="Times New Roman"/>
                <w:b w:val="false"/>
                <w:i w:val="false"/>
                <w:color w:val="000000"/>
                <w:sz w:val="20"/>
              </w:rPr>
              <w:t>
</w:t>
            </w:r>
            <w:r>
              <w:rPr>
                <w:rFonts w:ascii="Times New Roman"/>
                <w:b w:val="false"/>
                <w:i w:val="false"/>
                <w:color w:val="000000"/>
                <w:sz w:val="20"/>
              </w:rPr>
              <w:t>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r>
              <w:br/>
            </w:r>
            <w:r>
              <w:rPr>
                <w:rFonts w:ascii="Times New Roman"/>
                <w:b w:val="false"/>
                <w:i w:val="false"/>
                <w:color w:val="000000"/>
                <w:sz w:val="20"/>
              </w:rPr>
              <w:t>
</w:t>
            </w:r>
            <w:r>
              <w:rPr>
                <w:rFonts w:ascii="Times New Roman"/>
                <w:b w:val="false"/>
                <w:i w:val="false"/>
                <w:color w:val="000000"/>
                <w:sz w:val="20"/>
              </w:rPr>
              <w:t>острых ППР, не представляющих опасности для себя и окружающих;</w:t>
            </w:r>
            <w:r>
              <w:br/>
            </w:r>
            <w:r>
              <w:rPr>
                <w:rFonts w:ascii="Times New Roman"/>
                <w:b w:val="false"/>
                <w:i w:val="false"/>
                <w:color w:val="000000"/>
                <w:sz w:val="20"/>
              </w:rPr>
              <w:t>
</w:t>
            </w:r>
            <w:r>
              <w:rPr>
                <w:rFonts w:ascii="Times New Roman"/>
                <w:b w:val="false"/>
                <w:i w:val="false"/>
                <w:color w:val="000000"/>
                <w:sz w:val="20"/>
              </w:rPr>
              <w:t>способности соблюдения личной гигиены без посторонней помощи;</w:t>
            </w:r>
            <w:r>
              <w:br/>
            </w:r>
            <w:r>
              <w:rPr>
                <w:rFonts w:ascii="Times New Roman"/>
                <w:b w:val="false"/>
                <w:i w:val="false"/>
                <w:color w:val="000000"/>
                <w:sz w:val="20"/>
              </w:rPr>
              <w:t>
</w:t>
            </w:r>
            <w:r>
              <w:rPr>
                <w:rFonts w:ascii="Times New Roman"/>
                <w:b w:val="false"/>
                <w:i w:val="false"/>
                <w:color w:val="000000"/>
                <w:sz w:val="20"/>
              </w:rPr>
              <w:t>отсутствии психического и соматического расстройства, требующего иного режима наблюдения и содержания;</w:t>
            </w:r>
            <w:r>
              <w:br/>
            </w:r>
            <w:r>
              <w:rPr>
                <w:rFonts w:ascii="Times New Roman"/>
                <w:b w:val="false"/>
                <w:i w:val="false"/>
                <w:color w:val="000000"/>
                <w:sz w:val="20"/>
              </w:rPr>
              <w:t>
</w:t>
            </w:r>
            <w:r>
              <w:rPr>
                <w:rFonts w:ascii="Times New Roman"/>
                <w:b w:val="false"/>
                <w:i w:val="false"/>
                <w:color w:val="000000"/>
                <w:sz w:val="20"/>
              </w:rPr>
              <w:t>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w:t>
            </w:r>
            <w:r>
              <w:br/>
            </w:r>
            <w:r>
              <w:rPr>
                <w:rFonts w:ascii="Times New Roman"/>
                <w:b w:val="false"/>
                <w:i w:val="false"/>
                <w:color w:val="000000"/>
                <w:sz w:val="20"/>
              </w:rPr>
              <w:t>
</w:t>
            </w:r>
            <w:r>
              <w:rPr>
                <w:rFonts w:ascii="Times New Roman"/>
                <w:b w:val="false"/>
                <w:i w:val="false"/>
                <w:color w:val="000000"/>
                <w:sz w:val="20"/>
              </w:rPr>
              <w:t>непосредственной опасности для себя и окружающих;</w:t>
            </w:r>
            <w:r>
              <w:br/>
            </w:r>
            <w:r>
              <w:rPr>
                <w:rFonts w:ascii="Times New Roman"/>
                <w:b w:val="false"/>
                <w:i w:val="false"/>
                <w:color w:val="000000"/>
                <w:sz w:val="20"/>
              </w:rPr>
              <w:t>
</w:t>
            </w:r>
            <w:r>
              <w:rPr>
                <w:rFonts w:ascii="Times New Roman"/>
                <w:b w:val="false"/>
                <w:i w:val="false"/>
                <w:color w:val="000000"/>
                <w:sz w:val="20"/>
              </w:rPr>
              <w:t>беспомощности, то есть неспособности самостоятельно удовлетворять свои жизненные потребности, при отсутствии надлежащего ухода;</w:t>
            </w:r>
            <w:r>
              <w:br/>
            </w:r>
            <w:r>
              <w:rPr>
                <w:rFonts w:ascii="Times New Roman"/>
                <w:b w:val="false"/>
                <w:i w:val="false"/>
                <w:color w:val="000000"/>
                <w:sz w:val="20"/>
              </w:rPr>
              <w:t>
</w:t>
            </w:r>
            <w:r>
              <w:rPr>
                <w:rFonts w:ascii="Times New Roman"/>
                <w:b w:val="false"/>
                <w:i w:val="false"/>
                <w:color w:val="000000"/>
                <w:sz w:val="20"/>
              </w:rPr>
              <w:t>возможном нанесении существенного вреда здоровью, если лицо будет оставлено без наблюдения.</w:t>
            </w:r>
            <w:r>
              <w:br/>
            </w:r>
            <w:r>
              <w:rPr>
                <w:rFonts w:ascii="Times New Roman"/>
                <w:b w:val="false"/>
                <w:i w:val="false"/>
                <w:color w:val="000000"/>
                <w:sz w:val="20"/>
              </w:rPr>
              <w:t>
</w:t>
            </w:r>
            <w:r>
              <w:rPr>
                <w:rFonts w:ascii="Times New Roman"/>
                <w:b w:val="false"/>
                <w:i w:val="false"/>
                <w:color w:val="000000"/>
                <w:sz w:val="20"/>
              </w:rPr>
              <w:t>В клинических стационарных отделениях ПОСТИН предполагаются следующие виды наблюдения:</w:t>
            </w:r>
            <w:r>
              <w:br/>
            </w:r>
            <w:r>
              <w:rPr>
                <w:rFonts w:ascii="Times New Roman"/>
                <w:b w:val="false"/>
                <w:i w:val="false"/>
                <w:color w:val="000000"/>
                <w:sz w:val="20"/>
              </w:rPr>
              <w:t>
</w:t>
            </w:r>
            <w:r>
              <w:rPr>
                <w:rFonts w:ascii="Times New Roman"/>
                <w:b w:val="false"/>
                <w:i w:val="false"/>
                <w:color w:val="000000"/>
                <w:sz w:val="20"/>
              </w:rPr>
              <w:t>1)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r>
              <w:br/>
            </w:r>
            <w:r>
              <w:rPr>
                <w:rFonts w:ascii="Times New Roman"/>
                <w:b w:val="false"/>
                <w:i w:val="false"/>
                <w:color w:val="000000"/>
                <w:sz w:val="20"/>
              </w:rPr>
              <w:t>
</w:t>
            </w:r>
            <w:r>
              <w:rPr>
                <w:rFonts w:ascii="Times New Roman"/>
                <w:b w:val="false"/>
                <w:i w:val="false"/>
                <w:color w:val="000000"/>
                <w:sz w:val="20"/>
              </w:rPr>
              <w:t>2) усиленный режим наблюдения – круглосуточное наблюдение и ограничение передвижения в пределах отделения;</w:t>
            </w:r>
            <w:r>
              <w:br/>
            </w:r>
            <w:r>
              <w:rPr>
                <w:rFonts w:ascii="Times New Roman"/>
                <w:b w:val="false"/>
                <w:i w:val="false"/>
                <w:color w:val="000000"/>
                <w:sz w:val="20"/>
              </w:rPr>
              <w:t>
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w:t>
            </w:r>
          </w:p>
          <w:bookmarkEnd w:id="345"/>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346"/>
          <w:p>
            <w:pPr>
              <w:spacing w:after="20"/>
              <w:ind w:left="20"/>
              <w:jc w:val="both"/>
            </w:pPr>
            <w:r>
              <w:rPr>
                <w:rFonts w:ascii="Times New Roman"/>
                <w:b w:val="false"/>
                <w:i w:val="false"/>
                <w:color w:val="000000"/>
                <w:sz w:val="20"/>
              </w:rPr>
              <w:t>
Соблюдение условий выписки.</w:t>
            </w:r>
            <w:r>
              <w:br/>
            </w:r>
            <w:r>
              <w:rPr>
                <w:rFonts w:ascii="Times New Roman"/>
                <w:b w:val="false"/>
                <w:i w:val="false"/>
                <w:color w:val="000000"/>
                <w:sz w:val="20"/>
              </w:rPr>
              <w:t>
</w:t>
            </w:r>
            <w:r>
              <w:rPr>
                <w:rFonts w:ascii="Times New Roman"/>
                <w:b w:val="false"/>
                <w:i w:val="false"/>
                <w:color w:val="000000"/>
                <w:sz w:val="20"/>
              </w:rPr>
              <w:t>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r>
              <w:br/>
            </w:r>
            <w:r>
              <w:rPr>
                <w:rFonts w:ascii="Times New Roman"/>
                <w:b w:val="false"/>
                <w:i w:val="false"/>
                <w:color w:val="000000"/>
                <w:sz w:val="20"/>
              </w:rPr>
              <w:t>
</w:t>
            </w:r>
            <w:r>
              <w:rPr>
                <w:rFonts w:ascii="Times New Roman"/>
                <w:b w:val="false"/>
                <w:i w:val="false"/>
                <w:color w:val="000000"/>
                <w:sz w:val="20"/>
              </w:rPr>
              <w:t>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w:t>
            </w:r>
            <w:r>
              <w:br/>
            </w:r>
            <w:r>
              <w:rPr>
                <w:rFonts w:ascii="Times New Roman"/>
                <w:b w:val="false"/>
                <w:i w:val="false"/>
                <w:color w:val="000000"/>
                <w:sz w:val="20"/>
              </w:rPr>
              <w:t>
</w:t>
            </w:r>
            <w:r>
              <w:rPr>
                <w:rFonts w:ascii="Times New Roman"/>
                <w:b w:val="false"/>
                <w:i w:val="false"/>
                <w:color w:val="000000"/>
                <w:sz w:val="20"/>
              </w:rPr>
              <w:t xml:space="preserve">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r>
              <w:br/>
            </w:r>
            <w:r>
              <w:rPr>
                <w:rFonts w:ascii="Times New Roman"/>
                <w:b w:val="false"/>
                <w:i w:val="false"/>
                <w:color w:val="000000"/>
                <w:sz w:val="20"/>
              </w:rPr>
              <w:t>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bookmarkEnd w:id="346"/>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субъектов(объектов), оказывающих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347"/>
          <w:p>
            <w:pPr>
              <w:spacing w:after="20"/>
              <w:ind w:left="20"/>
              <w:jc w:val="both"/>
            </w:pPr>
            <w:r>
              <w:rPr>
                <w:rFonts w:ascii="Times New Roman"/>
                <w:b w:val="false"/>
                <w:i w:val="false"/>
                <w:color w:val="000000"/>
                <w:sz w:val="20"/>
              </w:rPr>
              <w:t>
Наличие показаний для лечения в стационарозамещающих условиях для лиц с ППР</w:t>
            </w:r>
            <w:r>
              <w:br/>
            </w:r>
            <w:r>
              <w:rPr>
                <w:rFonts w:ascii="Times New Roman"/>
                <w:b w:val="false"/>
                <w:i w:val="false"/>
                <w:color w:val="000000"/>
                <w:sz w:val="20"/>
              </w:rPr>
              <w:t>
</w:t>
            </w:r>
            <w:r>
              <w:rPr>
                <w:rFonts w:ascii="Times New Roman"/>
                <w:b w:val="false"/>
                <w:i w:val="false"/>
                <w:color w:val="000000"/>
                <w:sz w:val="20"/>
              </w:rPr>
              <w:t>Показаниями для лечения в стационарозамещающих условиях для лиц с ППР являются:</w:t>
            </w:r>
            <w:r>
              <w:br/>
            </w:r>
            <w:r>
              <w:rPr>
                <w:rFonts w:ascii="Times New Roman"/>
                <w:b w:val="false"/>
                <w:i w:val="false"/>
                <w:color w:val="000000"/>
                <w:sz w:val="20"/>
              </w:rPr>
              <w:t>
</w:t>
            </w:r>
            <w:r>
              <w:rPr>
                <w:rFonts w:ascii="Times New Roman"/>
                <w:b w:val="false"/>
                <w:i w:val="false"/>
                <w:color w:val="000000"/>
                <w:sz w:val="20"/>
              </w:rPr>
              <w:t>1) необходимость активной терапии лиц с ППР, в том числе вызванным употреблением ПАВ, не требующее круглосуточного наблюдения;</w:t>
            </w:r>
            <w:r>
              <w:br/>
            </w:r>
            <w:r>
              <w:rPr>
                <w:rFonts w:ascii="Times New Roman"/>
                <w:b w:val="false"/>
                <w:i w:val="false"/>
                <w:color w:val="000000"/>
                <w:sz w:val="20"/>
              </w:rPr>
              <w:t>
</w:t>
            </w:r>
            <w:r>
              <w:rPr>
                <w:rFonts w:ascii="Times New Roman"/>
                <w:b w:val="false"/>
                <w:i w:val="false"/>
                <w:color w:val="000000"/>
                <w:sz w:val="20"/>
              </w:rPr>
              <w:t>2) необходимость постепенной адаптации к обычной жизненной обстановке, после получения курса лечения в круглосуточном стационаре;</w:t>
            </w:r>
            <w:r>
              <w:br/>
            </w:r>
            <w:r>
              <w:rPr>
                <w:rFonts w:ascii="Times New Roman"/>
                <w:b w:val="false"/>
                <w:i w:val="false"/>
                <w:color w:val="000000"/>
                <w:sz w:val="20"/>
              </w:rPr>
              <w:t>
3) проведение обследований и экспертиз, не требующих круглосуточного стационарного наблюдения</w:t>
            </w:r>
          </w:p>
          <w:bookmarkEnd w:id="347"/>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348"/>
          <w:p>
            <w:pPr>
              <w:spacing w:after="20"/>
              <w:ind w:left="20"/>
              <w:jc w:val="both"/>
            </w:pPr>
            <w:r>
              <w:rPr>
                <w:rFonts w:ascii="Times New Roman"/>
                <w:b w:val="false"/>
                <w:i w:val="false"/>
                <w:color w:val="000000"/>
                <w:sz w:val="20"/>
              </w:rPr>
              <w:t>
Требования к длительности лечения и времени пребывания в дневном стационаре.</w:t>
            </w:r>
            <w:r>
              <w:br/>
            </w:r>
            <w:r>
              <w:rPr>
                <w:rFonts w:ascii="Times New Roman"/>
                <w:b w:val="false"/>
                <w:i w:val="false"/>
                <w:color w:val="000000"/>
                <w:sz w:val="20"/>
              </w:rPr>
              <w:t>
</w:t>
            </w:r>
            <w:r>
              <w:rPr>
                <w:rFonts w:ascii="Times New Roman"/>
                <w:b w:val="false"/>
                <w:i w:val="false"/>
                <w:color w:val="000000"/>
                <w:sz w:val="20"/>
              </w:rPr>
              <w:t xml:space="preserve"> Длительность лечения в дневном стационаре составляет не более 30 календарных дней.</w:t>
            </w:r>
            <w:r>
              <w:br/>
            </w:r>
            <w:r>
              <w:rPr>
                <w:rFonts w:ascii="Times New Roman"/>
                <w:b w:val="false"/>
                <w:i w:val="false"/>
                <w:color w:val="000000"/>
                <w:sz w:val="20"/>
              </w:rPr>
              <w:t>
</w:t>
            </w:r>
            <w:r>
              <w:rPr>
                <w:rFonts w:ascii="Times New Roman"/>
                <w:b w:val="false"/>
                <w:i w:val="false"/>
                <w:color w:val="000000"/>
                <w:sz w:val="20"/>
              </w:rPr>
              <w:t>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w:t>
            </w:r>
            <w:r>
              <w:br/>
            </w:r>
            <w:r>
              <w:rPr>
                <w:rFonts w:ascii="Times New Roman"/>
                <w:b w:val="false"/>
                <w:i w:val="false"/>
                <w:color w:val="000000"/>
                <w:sz w:val="20"/>
              </w:rPr>
              <w:t>
Ежедневное время пребывания в дневном стационаре - не менее 6 часов. В дневном стационаре предусматривается двухразовое питание с учетом времени приема психотропных препаратов</w:t>
            </w:r>
          </w:p>
          <w:bookmarkEnd w:id="348"/>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349"/>
          <w:p>
            <w:pPr>
              <w:spacing w:after="20"/>
              <w:ind w:left="20"/>
              <w:jc w:val="both"/>
            </w:pPr>
            <w:r>
              <w:rPr>
                <w:rFonts w:ascii="Times New Roman"/>
                <w:b w:val="false"/>
                <w:i w:val="false"/>
                <w:color w:val="000000"/>
                <w:sz w:val="20"/>
              </w:rPr>
              <w:t>
Соблюдение требований к выписке из дневного стационара.</w:t>
            </w:r>
            <w:r>
              <w:br/>
            </w:r>
            <w:r>
              <w:rPr>
                <w:rFonts w:ascii="Times New Roman"/>
                <w:b w:val="false"/>
                <w:i w:val="false"/>
                <w:color w:val="000000"/>
                <w:sz w:val="20"/>
              </w:rPr>
              <w:t>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bookmarkEnd w:id="349"/>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субъектов(объектов), оказывающих медико-социальную реабилитацию в области психического здоровья</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350"/>
          <w:p>
            <w:pPr>
              <w:spacing w:after="20"/>
              <w:ind w:left="20"/>
              <w:jc w:val="both"/>
            </w:pPr>
            <w:r>
              <w:rPr>
                <w:rFonts w:ascii="Times New Roman"/>
                <w:b w:val="false"/>
                <w:i w:val="false"/>
                <w:color w:val="000000"/>
                <w:sz w:val="20"/>
              </w:rPr>
              <w:t>
Соблюдение требований к медико-социальной реабилитации в амбулаторных, либо стационарозамещающих условиях.</w:t>
            </w:r>
            <w:r>
              <w:br/>
            </w:r>
            <w:r>
              <w:rPr>
                <w:rFonts w:ascii="Times New Roman"/>
                <w:b w:val="false"/>
                <w:i w:val="false"/>
                <w:color w:val="000000"/>
                <w:sz w:val="20"/>
              </w:rPr>
              <w:t>
</w:t>
            </w:r>
            <w:r>
              <w:rPr>
                <w:rFonts w:ascii="Times New Roman"/>
                <w:b w:val="false"/>
                <w:i w:val="false"/>
                <w:color w:val="000000"/>
                <w:sz w:val="20"/>
              </w:rPr>
              <w:t xml:space="preserve">При оказании медико-социальной реабилитации в амбулаторных, либо стационарозамещающих условиях ежедневное время пребывания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реабилитации пациент обеспечивается необходимой медикаментозной терапией и необходимым обследованием. </w:t>
            </w:r>
            <w:r>
              <w:br/>
            </w:r>
            <w:r>
              <w:rPr>
                <w:rFonts w:ascii="Times New Roman"/>
                <w:b w:val="false"/>
                <w:i w:val="false"/>
                <w:color w:val="000000"/>
                <w:sz w:val="20"/>
              </w:rPr>
              <w:t>
Медико-социальная реабилитация пациентов с ППР оказывается в соответствии с индивидуальной программой реабилитации пациента с ППР</w:t>
            </w:r>
          </w:p>
          <w:bookmarkEnd w:id="350"/>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351"/>
          <w:p>
            <w:pPr>
              <w:spacing w:after="20"/>
              <w:ind w:left="20"/>
              <w:jc w:val="both"/>
            </w:pPr>
            <w:r>
              <w:rPr>
                <w:rFonts w:ascii="Times New Roman"/>
                <w:b w:val="false"/>
                <w:i w:val="false"/>
                <w:color w:val="000000"/>
                <w:sz w:val="20"/>
              </w:rPr>
              <w:t>
Соблюдение требований к медико-социальной реабилитации в стационарных условиях.</w:t>
            </w:r>
            <w:r>
              <w:br/>
            </w:r>
            <w:r>
              <w:rPr>
                <w:rFonts w:ascii="Times New Roman"/>
                <w:b w:val="false"/>
                <w:i w:val="false"/>
                <w:color w:val="000000"/>
                <w:sz w:val="20"/>
              </w:rPr>
              <w:t>
</w:t>
            </w:r>
            <w:r>
              <w:rPr>
                <w:rFonts w:ascii="Times New Roman"/>
                <w:b w:val="false"/>
                <w:i w:val="false"/>
                <w:color w:val="000000"/>
                <w:sz w:val="20"/>
              </w:rPr>
              <w:t xml:space="preserve">При госпитализации на медико – социальную реабилитацию осуществляются следующие мероприятия: </w:t>
            </w:r>
            <w:r>
              <w:br/>
            </w:r>
            <w:r>
              <w:rPr>
                <w:rFonts w:ascii="Times New Roman"/>
                <w:b w:val="false"/>
                <w:i w:val="false"/>
                <w:color w:val="000000"/>
                <w:sz w:val="20"/>
              </w:rPr>
              <w:t>
</w:t>
            </w:r>
            <w:r>
              <w:rPr>
                <w:rFonts w:ascii="Times New Roman"/>
                <w:b w:val="false"/>
                <w:i w:val="false"/>
                <w:color w:val="000000"/>
                <w:sz w:val="20"/>
              </w:rPr>
              <w:t>1) идентификация пациента;</w:t>
            </w:r>
            <w:r>
              <w:br/>
            </w:r>
            <w:r>
              <w:rPr>
                <w:rFonts w:ascii="Times New Roman"/>
                <w:b w:val="false"/>
                <w:i w:val="false"/>
                <w:color w:val="000000"/>
                <w:sz w:val="20"/>
              </w:rPr>
              <w:t>
</w:t>
            </w:r>
            <w:r>
              <w:rPr>
                <w:rFonts w:ascii="Times New Roman"/>
                <w:b w:val="false"/>
                <w:i w:val="false"/>
                <w:color w:val="000000"/>
                <w:sz w:val="20"/>
              </w:rPr>
              <w:t>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r>
              <w:br/>
            </w:r>
            <w:r>
              <w:rPr>
                <w:rFonts w:ascii="Times New Roman"/>
                <w:b w:val="false"/>
                <w:i w:val="false"/>
                <w:color w:val="000000"/>
                <w:sz w:val="20"/>
              </w:rPr>
              <w:t>
</w:t>
            </w:r>
            <w:r>
              <w:rPr>
                <w:rFonts w:ascii="Times New Roman"/>
                <w:b w:val="false"/>
                <w:i w:val="false"/>
                <w:color w:val="000000"/>
                <w:sz w:val="20"/>
              </w:rPr>
              <w:t>3) разрабатывается индивидуальная программа реабилитации пациента с ППР;</w:t>
            </w:r>
            <w:r>
              <w:br/>
            </w:r>
            <w:r>
              <w:rPr>
                <w:rFonts w:ascii="Times New Roman"/>
                <w:b w:val="false"/>
                <w:i w:val="false"/>
                <w:color w:val="000000"/>
                <w:sz w:val="20"/>
              </w:rPr>
              <w:t>
</w:t>
            </w:r>
            <w:r>
              <w:rPr>
                <w:rFonts w:ascii="Times New Roman"/>
                <w:b w:val="false"/>
                <w:i w:val="false"/>
                <w:color w:val="000000"/>
                <w:sz w:val="20"/>
              </w:rPr>
              <w:t>4) заполняется первичная медицинская документация.</w:t>
            </w:r>
            <w:r>
              <w:br/>
            </w:r>
            <w:r>
              <w:rPr>
                <w:rFonts w:ascii="Times New Roman"/>
                <w:b w:val="false"/>
                <w:i w:val="false"/>
                <w:color w:val="000000"/>
                <w:sz w:val="20"/>
              </w:rPr>
              <w:t>
</w:t>
            </w:r>
            <w:r>
              <w:rPr>
                <w:rFonts w:ascii="Times New Roman"/>
                <w:b w:val="false"/>
                <w:i w:val="false"/>
                <w:color w:val="000000"/>
                <w:sz w:val="20"/>
              </w:rPr>
              <w:t>Общими противопоказаниями для госпитализации на медико – социальную реабилитацию являются:</w:t>
            </w:r>
            <w:r>
              <w:br/>
            </w:r>
            <w:r>
              <w:rPr>
                <w:rFonts w:ascii="Times New Roman"/>
                <w:b w:val="false"/>
                <w:i w:val="false"/>
                <w:color w:val="000000"/>
                <w:sz w:val="20"/>
              </w:rPr>
              <w:t>
</w:t>
            </w:r>
            <w:r>
              <w:rPr>
                <w:rFonts w:ascii="Times New Roman"/>
                <w:b w:val="false"/>
                <w:i w:val="false"/>
                <w:color w:val="000000"/>
                <w:sz w:val="20"/>
              </w:rPr>
              <w:t>1) острые состояния, требующие строгого или усиленного режима наблюдения;</w:t>
            </w:r>
            <w:r>
              <w:br/>
            </w:r>
            <w:r>
              <w:rPr>
                <w:rFonts w:ascii="Times New Roman"/>
                <w:b w:val="false"/>
                <w:i w:val="false"/>
                <w:color w:val="000000"/>
                <w:sz w:val="20"/>
              </w:rPr>
              <w:t>
</w:t>
            </w:r>
            <w:r>
              <w:rPr>
                <w:rFonts w:ascii="Times New Roman"/>
                <w:b w:val="false"/>
                <w:i w:val="false"/>
                <w:color w:val="000000"/>
                <w:sz w:val="20"/>
              </w:rPr>
              <w:t>2) наличие сопутствующих заболеваний, требующих лечения в стационарах другого профиля;</w:t>
            </w:r>
            <w:r>
              <w:br/>
            </w:r>
            <w:r>
              <w:rPr>
                <w:rFonts w:ascii="Times New Roman"/>
                <w:b w:val="false"/>
                <w:i w:val="false"/>
                <w:color w:val="000000"/>
                <w:sz w:val="20"/>
              </w:rPr>
              <w:t>
3) инфекционные заболевания в период эпидемиологической опасности</w:t>
            </w:r>
          </w:p>
          <w:bookmarkEnd w:id="351"/>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352"/>
          <w:p>
            <w:pPr>
              <w:spacing w:after="20"/>
              <w:ind w:left="20"/>
              <w:jc w:val="both"/>
            </w:pPr>
            <w:r>
              <w:rPr>
                <w:rFonts w:ascii="Times New Roman"/>
                <w:b w:val="false"/>
                <w:i w:val="false"/>
                <w:color w:val="000000"/>
                <w:sz w:val="20"/>
              </w:rPr>
              <w:t xml:space="preserve">
Наличие мультидицисплинарной группы. </w:t>
            </w:r>
            <w:r>
              <w:br/>
            </w:r>
            <w:r>
              <w:rPr>
                <w:rFonts w:ascii="Times New Roman"/>
                <w:b w:val="false"/>
                <w:i w:val="false"/>
                <w:color w:val="000000"/>
                <w:sz w:val="20"/>
              </w:rPr>
              <w:t>
</w:t>
            </w:r>
            <w:r>
              <w:rPr>
                <w:rFonts w:ascii="Times New Roman"/>
                <w:b w:val="false"/>
                <w:i w:val="false"/>
                <w:color w:val="000000"/>
                <w:sz w:val="20"/>
              </w:rPr>
              <w:t>Медико-социальную реабилитацию взрослых с ППР осуществляет мультидисциплинарная группа:</w:t>
            </w:r>
            <w:r>
              <w:br/>
            </w:r>
            <w:r>
              <w:rPr>
                <w:rFonts w:ascii="Times New Roman"/>
                <w:b w:val="false"/>
                <w:i w:val="false"/>
                <w:color w:val="000000"/>
                <w:sz w:val="20"/>
              </w:rPr>
              <w:t>
</w:t>
            </w:r>
            <w:r>
              <w:rPr>
                <w:rFonts w:ascii="Times New Roman"/>
                <w:b w:val="false"/>
                <w:i w:val="false"/>
                <w:color w:val="000000"/>
                <w:sz w:val="20"/>
              </w:rPr>
              <w:t>1) руководитель (врач менеджер здравоохранения или врач психиатр);</w:t>
            </w:r>
            <w:r>
              <w:br/>
            </w:r>
            <w:r>
              <w:rPr>
                <w:rFonts w:ascii="Times New Roman"/>
                <w:b w:val="false"/>
                <w:i w:val="false"/>
                <w:color w:val="000000"/>
                <w:sz w:val="20"/>
              </w:rPr>
              <w:t>
</w:t>
            </w:r>
            <w:r>
              <w:rPr>
                <w:rFonts w:ascii="Times New Roman"/>
                <w:b w:val="false"/>
                <w:i w:val="false"/>
                <w:color w:val="000000"/>
                <w:sz w:val="20"/>
              </w:rPr>
              <w:t>2) врач психиатр;</w:t>
            </w:r>
            <w:r>
              <w:br/>
            </w:r>
            <w:r>
              <w:rPr>
                <w:rFonts w:ascii="Times New Roman"/>
                <w:b w:val="false"/>
                <w:i w:val="false"/>
                <w:color w:val="000000"/>
                <w:sz w:val="20"/>
              </w:rPr>
              <w:t>
</w:t>
            </w:r>
            <w:r>
              <w:rPr>
                <w:rFonts w:ascii="Times New Roman"/>
                <w:b w:val="false"/>
                <w:i w:val="false"/>
                <w:color w:val="000000"/>
                <w:sz w:val="20"/>
              </w:rPr>
              <w:t>3) психолог;</w:t>
            </w:r>
            <w:r>
              <w:br/>
            </w:r>
            <w:r>
              <w:rPr>
                <w:rFonts w:ascii="Times New Roman"/>
                <w:b w:val="false"/>
                <w:i w:val="false"/>
                <w:color w:val="000000"/>
                <w:sz w:val="20"/>
              </w:rPr>
              <w:t>
</w:t>
            </w:r>
            <w:r>
              <w:rPr>
                <w:rFonts w:ascii="Times New Roman"/>
                <w:b w:val="false"/>
                <w:i w:val="false"/>
                <w:color w:val="000000"/>
                <w:sz w:val="20"/>
              </w:rPr>
              <w:t>4) социальный работник или специалист по социальной работе;</w:t>
            </w:r>
            <w:r>
              <w:br/>
            </w:r>
            <w:r>
              <w:rPr>
                <w:rFonts w:ascii="Times New Roman"/>
                <w:b w:val="false"/>
                <w:i w:val="false"/>
                <w:color w:val="000000"/>
                <w:sz w:val="20"/>
              </w:rPr>
              <w:t>
</w:t>
            </w:r>
            <w:r>
              <w:rPr>
                <w:rFonts w:ascii="Times New Roman"/>
                <w:b w:val="false"/>
                <w:i w:val="false"/>
                <w:color w:val="000000"/>
                <w:sz w:val="20"/>
              </w:rPr>
              <w:t>5) инструктор по труду или специалист в области трудовой терапии, спорта;</w:t>
            </w:r>
            <w:r>
              <w:br/>
            </w:r>
            <w:r>
              <w:rPr>
                <w:rFonts w:ascii="Times New Roman"/>
                <w:b w:val="false"/>
                <w:i w:val="false"/>
                <w:color w:val="000000"/>
                <w:sz w:val="20"/>
              </w:rPr>
              <w:t>
</w:t>
            </w:r>
            <w:r>
              <w:rPr>
                <w:rFonts w:ascii="Times New Roman"/>
                <w:b w:val="false"/>
                <w:i w:val="false"/>
                <w:color w:val="000000"/>
                <w:sz w:val="20"/>
              </w:rPr>
              <w:t>6) средний медицинский работник.</w:t>
            </w:r>
            <w:r>
              <w:br/>
            </w:r>
            <w:r>
              <w:rPr>
                <w:rFonts w:ascii="Times New Roman"/>
                <w:b w:val="false"/>
                <w:i w:val="false"/>
                <w:color w:val="000000"/>
                <w:sz w:val="20"/>
              </w:rPr>
              <w:t>
Состав мультидисциплинарной группы расширяется при увеличении перечня и (или) объема услуг</w:t>
            </w:r>
          </w:p>
          <w:bookmarkEnd w:id="352"/>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353"/>
          <w:p>
            <w:pPr>
              <w:spacing w:after="20"/>
              <w:ind w:left="20"/>
              <w:jc w:val="both"/>
            </w:pPr>
            <w:r>
              <w:rPr>
                <w:rFonts w:ascii="Times New Roman"/>
                <w:b w:val="false"/>
                <w:i w:val="false"/>
                <w:color w:val="000000"/>
                <w:sz w:val="20"/>
              </w:rPr>
              <w:t>
Требования к длительности медико-социальной реабилитации.</w:t>
            </w:r>
            <w:r>
              <w:br/>
            </w:r>
            <w:r>
              <w:rPr>
                <w:rFonts w:ascii="Times New Roman"/>
                <w:b w:val="false"/>
                <w:i w:val="false"/>
                <w:color w:val="000000"/>
                <w:sz w:val="20"/>
              </w:rPr>
              <w:t>
</w:t>
            </w:r>
            <w:r>
              <w:rPr>
                <w:rFonts w:ascii="Times New Roman"/>
                <w:b w:val="false"/>
                <w:i w:val="false"/>
                <w:color w:val="000000"/>
                <w:sz w:val="20"/>
              </w:rPr>
              <w:t>Длительность медико-социальной реабилитации взрослых пациентов с ППР составляет не более 3 (трех) месяцев.</w:t>
            </w:r>
            <w:r>
              <w:br/>
            </w:r>
            <w:r>
              <w:rPr>
                <w:rFonts w:ascii="Times New Roman"/>
                <w:b w:val="false"/>
                <w:i w:val="false"/>
                <w:color w:val="000000"/>
                <w:sz w:val="20"/>
              </w:rPr>
              <w:t>
</w:t>
            </w:r>
            <w:r>
              <w:rPr>
                <w:rFonts w:ascii="Times New Roman"/>
                <w:b w:val="false"/>
                <w:i w:val="false"/>
                <w:color w:val="000000"/>
                <w:sz w:val="20"/>
              </w:rPr>
              <w:t>Длительность медико-социальной реабилитации детей с ППР составляет не более 3 (трех) месяцев.</w:t>
            </w:r>
            <w:r>
              <w:br/>
            </w:r>
            <w:r>
              <w:rPr>
                <w:rFonts w:ascii="Times New Roman"/>
                <w:b w:val="false"/>
                <w:i w:val="false"/>
                <w:color w:val="000000"/>
                <w:sz w:val="20"/>
              </w:rPr>
              <w:t>
</w:t>
            </w:r>
            <w:r>
              <w:rPr>
                <w:rFonts w:ascii="Times New Roman"/>
                <w:b w:val="false"/>
                <w:i w:val="false"/>
                <w:color w:val="000000"/>
                <w:sz w:val="20"/>
              </w:rPr>
              <w:t>Длительность медико-социальной реабилитации взрослым с ППР вследствие употребления ПАВ составляет не более 9 (девяти) месяцев.</w:t>
            </w:r>
            <w:r>
              <w:br/>
            </w:r>
            <w:r>
              <w:rPr>
                <w:rFonts w:ascii="Times New Roman"/>
                <w:b w:val="false"/>
                <w:i w:val="false"/>
                <w:color w:val="000000"/>
                <w:sz w:val="20"/>
              </w:rPr>
              <w:t>
Длительность медико-социальной реабилитации детей с ППР, вследствие употребления ПАВ составляет не более 9 (девяти) месяцев.</w:t>
            </w:r>
          </w:p>
          <w:bookmarkEnd w:id="353"/>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субъектов(объектов), оказывающих проведение медицинского освидетельствования для установления факта употребления психоактивного вещества и состояния опьянения</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354"/>
          <w:p>
            <w:pPr>
              <w:spacing w:after="20"/>
              <w:ind w:left="20"/>
              <w:jc w:val="both"/>
            </w:pPr>
            <w:r>
              <w:rPr>
                <w:rFonts w:ascii="Times New Roman"/>
                <w:b w:val="false"/>
                <w:i w:val="false"/>
                <w:color w:val="000000"/>
                <w:sz w:val="20"/>
              </w:rPr>
              <w:t>
Соблюдение требований к проведению идентификации лица направленного или пришедшего на медицинское освидетельствование.</w:t>
            </w:r>
            <w:r>
              <w:br/>
            </w:r>
            <w:r>
              <w:rPr>
                <w:rFonts w:ascii="Times New Roman"/>
                <w:b w:val="false"/>
                <w:i w:val="false"/>
                <w:color w:val="000000"/>
                <w:sz w:val="20"/>
              </w:rPr>
              <w:t>
</w:t>
            </w:r>
            <w:r>
              <w:rPr>
                <w:rFonts w:ascii="Times New Roman"/>
                <w:b w:val="false"/>
                <w:i w:val="false"/>
                <w:color w:val="000000"/>
                <w:sz w:val="20"/>
              </w:rPr>
              <w:t>Перед проведением медицинского освидетельствования медицинский работник осуществляет идентификацию лица направленного или пришедшего на медицинское освидетельствование, ознакомившись с его документами, удостоверяющими личность.</w:t>
            </w:r>
            <w:r>
              <w:br/>
            </w:r>
            <w:r>
              <w:rPr>
                <w:rFonts w:ascii="Times New Roman"/>
                <w:b w:val="false"/>
                <w:i w:val="false"/>
                <w:color w:val="000000"/>
                <w:sz w:val="20"/>
              </w:rPr>
              <w:t>
При отсутствии документов в Заключении медицинского освидетельствования для установления факта употребления ПАВ и состояния опьянения указываются особые приметы лица с обязательным указанием о получении паспортных данных со слов доставившего лица или обследуемого, допускается фотографирование освидетельствуемого лица</w:t>
            </w:r>
          </w:p>
          <w:bookmarkEnd w:id="354"/>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355"/>
          <w:p>
            <w:pPr>
              <w:spacing w:after="20"/>
              <w:ind w:left="20"/>
              <w:jc w:val="both"/>
            </w:pPr>
            <w:r>
              <w:rPr>
                <w:rFonts w:ascii="Times New Roman"/>
                <w:b w:val="false"/>
                <w:i w:val="false"/>
                <w:color w:val="000000"/>
                <w:sz w:val="20"/>
              </w:rPr>
              <w:t>
Соблюдение требований к медицинскому освидетельствованию лиц, доставленных в тяжелом бессознательном состоянии.</w:t>
            </w:r>
            <w:r>
              <w:br/>
            </w:r>
            <w:r>
              <w:rPr>
                <w:rFonts w:ascii="Times New Roman"/>
                <w:b w:val="false"/>
                <w:i w:val="false"/>
                <w:color w:val="000000"/>
                <w:sz w:val="20"/>
              </w:rPr>
              <w:t>
</w:t>
            </w:r>
            <w:r>
              <w:rPr>
                <w:rFonts w:ascii="Times New Roman"/>
                <w:b w:val="false"/>
                <w:i w:val="false"/>
                <w:color w:val="000000"/>
                <w:sz w:val="20"/>
              </w:rPr>
              <w:t>В специализированной организации здравоохранения, при доставлении лица в тяжелом, бессознательном состоянии для определения состояния, связанного с употреблением ПАВ, проводится двукратное (с интервалом 30-60 минут), количественное исследование на наличие ПАВ в биологических жидкостях организма (кровь, моча, слюна).</w:t>
            </w:r>
            <w:r>
              <w:br/>
            </w:r>
            <w:r>
              <w:rPr>
                <w:rFonts w:ascii="Times New Roman"/>
                <w:b w:val="false"/>
                <w:i w:val="false"/>
                <w:color w:val="000000"/>
                <w:sz w:val="20"/>
              </w:rPr>
              <w:t>
В специализированной организации здравоохранения на момент оказания медицинской помощи в медицинской карте больного делается запись о наличии (отсутствии) у лица состояния опьянения или факта употребления ПАВ по результатам клинического обследования и лабораторного исследования биологических образцов, при этом Заключение не составляется</w:t>
            </w:r>
          </w:p>
          <w:bookmarkEnd w:id="355"/>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356"/>
          <w:p>
            <w:pPr>
              <w:spacing w:after="20"/>
              <w:ind w:left="20"/>
              <w:jc w:val="both"/>
            </w:pPr>
            <w:r>
              <w:rPr>
                <w:rFonts w:ascii="Times New Roman"/>
                <w:b w:val="false"/>
                <w:i w:val="false"/>
                <w:color w:val="000000"/>
                <w:sz w:val="20"/>
              </w:rPr>
              <w:t>
Соблюдение требований к условиям проведения лабораторного исследования или экспресс-тестирования биологических сред.</w:t>
            </w:r>
            <w:r>
              <w:br/>
            </w:r>
            <w:r>
              <w:rPr>
                <w:rFonts w:ascii="Times New Roman"/>
                <w:b w:val="false"/>
                <w:i w:val="false"/>
                <w:color w:val="000000"/>
                <w:sz w:val="20"/>
              </w:rPr>
              <w:t>
</w:t>
            </w:r>
            <w:r>
              <w:rPr>
                <w:rFonts w:ascii="Times New Roman"/>
                <w:b w:val="false"/>
                <w:i w:val="false"/>
                <w:color w:val="000000"/>
                <w:sz w:val="20"/>
              </w:rPr>
              <w:t>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r>
              <w:br/>
            </w:r>
            <w:r>
              <w:rPr>
                <w:rFonts w:ascii="Times New Roman"/>
                <w:b w:val="false"/>
                <w:i w:val="false"/>
                <w:color w:val="000000"/>
                <w:sz w:val="20"/>
              </w:rPr>
              <w:t>
</w:t>
            </w:r>
            <w:r>
              <w:rPr>
                <w:rFonts w:ascii="Times New Roman"/>
                <w:b w:val="false"/>
                <w:i w:val="false"/>
                <w:color w:val="000000"/>
                <w:sz w:val="20"/>
              </w:rPr>
              <w:t xml:space="preserve"> 1) невозможность полного освидетельствования в связи с тяжестью состояния освидетельствуемого;</w:t>
            </w:r>
            <w:r>
              <w:br/>
            </w:r>
            <w:r>
              <w:rPr>
                <w:rFonts w:ascii="Times New Roman"/>
                <w:b w:val="false"/>
                <w:i w:val="false"/>
                <w:color w:val="000000"/>
                <w:sz w:val="20"/>
              </w:rPr>
              <w:t>
</w:t>
            </w:r>
            <w:r>
              <w:rPr>
                <w:rFonts w:ascii="Times New Roman"/>
                <w:b w:val="false"/>
                <w:i w:val="false"/>
                <w:color w:val="000000"/>
                <w:sz w:val="20"/>
              </w:rPr>
              <w:t xml:space="preserve"> 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r>
              <w:br/>
            </w:r>
            <w:r>
              <w:rPr>
                <w:rFonts w:ascii="Times New Roman"/>
                <w:b w:val="false"/>
                <w:i w:val="false"/>
                <w:color w:val="000000"/>
                <w:sz w:val="20"/>
              </w:rPr>
              <w:t>
</w:t>
            </w:r>
            <w:r>
              <w:rPr>
                <w:rFonts w:ascii="Times New Roman"/>
                <w:b w:val="false"/>
                <w:i w:val="false"/>
                <w:color w:val="000000"/>
                <w:sz w:val="20"/>
              </w:rPr>
              <w:t>3) несогласия освидетельствуемого с результатами Заключения;</w:t>
            </w:r>
            <w:r>
              <w:br/>
            </w:r>
            <w:r>
              <w:rPr>
                <w:rFonts w:ascii="Times New Roman"/>
                <w:b w:val="false"/>
                <w:i w:val="false"/>
                <w:color w:val="000000"/>
                <w:sz w:val="20"/>
              </w:rPr>
              <w:t>
</w:t>
            </w:r>
            <w:r>
              <w:rPr>
                <w:rFonts w:ascii="Times New Roman"/>
                <w:b w:val="false"/>
                <w:i w:val="false"/>
                <w:color w:val="000000"/>
                <w:sz w:val="20"/>
              </w:rPr>
              <w:t>4) повторного освидетельствования;</w:t>
            </w:r>
            <w:r>
              <w:br/>
            </w:r>
            <w:r>
              <w:rPr>
                <w:rFonts w:ascii="Times New Roman"/>
                <w:b w:val="false"/>
                <w:i w:val="false"/>
                <w:color w:val="000000"/>
                <w:sz w:val="20"/>
              </w:rPr>
              <w:t>
</w:t>
            </w:r>
            <w:r>
              <w:rPr>
                <w:rFonts w:ascii="Times New Roman"/>
                <w:b w:val="false"/>
                <w:i w:val="false"/>
                <w:color w:val="000000"/>
                <w:sz w:val="20"/>
              </w:rPr>
              <w:t>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r>
              <w:br/>
            </w:r>
            <w:r>
              <w:rPr>
                <w:rFonts w:ascii="Times New Roman"/>
                <w:b w:val="false"/>
                <w:i w:val="false"/>
                <w:color w:val="000000"/>
                <w:sz w:val="20"/>
              </w:rPr>
              <w:t>
</w:t>
            </w:r>
            <w:r>
              <w:rPr>
                <w:rFonts w:ascii="Times New Roman"/>
                <w:b w:val="false"/>
                <w:i w:val="false"/>
                <w:color w:val="000000"/>
                <w:sz w:val="20"/>
              </w:rPr>
              <w:t xml:space="preserve"> 6) при дорожно-транспортном происшествии или совершении правонарушения с наличием пострадавших лиц;</w:t>
            </w:r>
            <w:r>
              <w:br/>
            </w:r>
            <w:r>
              <w:rPr>
                <w:rFonts w:ascii="Times New Roman"/>
                <w:b w:val="false"/>
                <w:i w:val="false"/>
                <w:color w:val="000000"/>
                <w:sz w:val="20"/>
              </w:rPr>
              <w:t>
7) если с момента совершения дорожно-транспортного происшествия и правонарушения без пострадавших прошло более 3 (трех) часов</w:t>
            </w:r>
          </w:p>
          <w:bookmarkEnd w:id="356"/>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357"/>
          <w:p>
            <w:pPr>
              <w:spacing w:after="20"/>
              <w:ind w:left="20"/>
              <w:jc w:val="both"/>
            </w:pPr>
            <w:r>
              <w:rPr>
                <w:rFonts w:ascii="Times New Roman"/>
                <w:b w:val="false"/>
                <w:i w:val="false"/>
                <w:color w:val="000000"/>
                <w:sz w:val="20"/>
              </w:rPr>
              <w:t>
Соблюдение требований к проведению лабораторного исследования или экспресс-тестирования биологических сред.</w:t>
            </w:r>
            <w:r>
              <w:br/>
            </w:r>
            <w:r>
              <w:rPr>
                <w:rFonts w:ascii="Times New Roman"/>
                <w:b w:val="false"/>
                <w:i w:val="false"/>
                <w:color w:val="000000"/>
                <w:sz w:val="20"/>
              </w:rPr>
              <w:t>
</w:t>
            </w:r>
            <w:r>
              <w:rPr>
                <w:rFonts w:ascii="Times New Roman"/>
                <w:b w:val="false"/>
                <w:i w:val="false"/>
                <w:color w:val="000000"/>
                <w:sz w:val="20"/>
              </w:rPr>
              <w:t>Характер и последовательность проведения биологических проб определяется медицинским работником, производящим освидетельствование, в зависимости от особенностей клинического состояния освидетельствуемого.</w:t>
            </w:r>
            <w:r>
              <w:br/>
            </w:r>
            <w:r>
              <w:rPr>
                <w:rFonts w:ascii="Times New Roman"/>
                <w:b w:val="false"/>
                <w:i w:val="false"/>
                <w:color w:val="000000"/>
                <w:sz w:val="20"/>
              </w:rPr>
              <w:t>
</w:t>
            </w:r>
            <w:r>
              <w:rPr>
                <w:rFonts w:ascii="Times New Roman"/>
                <w:b w:val="false"/>
                <w:i w:val="false"/>
                <w:color w:val="000000"/>
                <w:sz w:val="20"/>
              </w:rPr>
              <w:t>Опечатывание и этикетирование отобранных биологических проб для лабораторного исследования производится в присутствии освидетельствуемого и лица, направившего и (или) доставившего освидетельствуемого.</w:t>
            </w:r>
            <w:r>
              <w:br/>
            </w:r>
            <w:r>
              <w:rPr>
                <w:rFonts w:ascii="Times New Roman"/>
                <w:b w:val="false"/>
                <w:i w:val="false"/>
                <w:color w:val="000000"/>
                <w:sz w:val="20"/>
              </w:rPr>
              <w:t>
В случаях, если освидетельствуемое лицо не в состоянии объективно оценивать происходящие события, данная процедура производится в присутствии понятых (незаинтересованных лиц)</w:t>
            </w:r>
          </w:p>
          <w:bookmarkEnd w:id="357"/>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358"/>
          <w:p>
            <w:pPr>
              <w:spacing w:after="20"/>
              <w:ind w:left="20"/>
              <w:jc w:val="both"/>
            </w:pPr>
            <w:r>
              <w:rPr>
                <w:rFonts w:ascii="Times New Roman"/>
                <w:b w:val="false"/>
                <w:i w:val="false"/>
                <w:color w:val="000000"/>
                <w:sz w:val="20"/>
              </w:rPr>
              <w:t>
Соблюдение требований к проведению количественного исследования выдыхаемого воздуха на алкоголь.</w:t>
            </w:r>
            <w:r>
              <w:br/>
            </w:r>
            <w:r>
              <w:rPr>
                <w:rFonts w:ascii="Times New Roman"/>
                <w:b w:val="false"/>
                <w:i w:val="false"/>
                <w:color w:val="000000"/>
                <w:sz w:val="20"/>
              </w:rPr>
              <w:t>
</w:t>
            </w:r>
            <w:r>
              <w:rPr>
                <w:rFonts w:ascii="Times New Roman"/>
                <w:b w:val="false"/>
                <w:i w:val="false"/>
                <w:color w:val="000000"/>
                <w:sz w:val="20"/>
              </w:rPr>
              <w:t>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w:t>
            </w:r>
            <w:r>
              <w:br/>
            </w:r>
            <w:r>
              <w:rPr>
                <w:rFonts w:ascii="Times New Roman"/>
                <w:b w:val="false"/>
                <w:i w:val="false"/>
                <w:color w:val="000000"/>
                <w:sz w:val="20"/>
              </w:rPr>
              <w:t>
</w:t>
            </w:r>
            <w:r>
              <w:rPr>
                <w:rFonts w:ascii="Times New Roman"/>
                <w:b w:val="false"/>
                <w:i w:val="false"/>
                <w:color w:val="000000"/>
                <w:sz w:val="20"/>
              </w:rPr>
              <w:t>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Республике Казахстан.</w:t>
            </w:r>
            <w:r>
              <w:br/>
            </w:r>
            <w:r>
              <w:rPr>
                <w:rFonts w:ascii="Times New Roman"/>
                <w:b w:val="false"/>
                <w:i w:val="false"/>
                <w:color w:val="000000"/>
                <w:sz w:val="20"/>
              </w:rPr>
              <w:t>
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освидетельствования в полном объеме</w:t>
            </w:r>
          </w:p>
          <w:bookmarkEnd w:id="358"/>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359"/>
          <w:p>
            <w:pPr>
              <w:spacing w:after="20"/>
              <w:ind w:left="20"/>
              <w:jc w:val="both"/>
            </w:pPr>
            <w:r>
              <w:rPr>
                <w:rFonts w:ascii="Times New Roman"/>
                <w:b w:val="false"/>
                <w:i w:val="false"/>
                <w:color w:val="000000"/>
                <w:sz w:val="20"/>
              </w:rPr>
              <w:t>
Соблюдение требований к оформлению отказа от медицинского освидетельствования</w:t>
            </w:r>
            <w:r>
              <w:br/>
            </w:r>
            <w:r>
              <w:rPr>
                <w:rFonts w:ascii="Times New Roman"/>
                <w:b w:val="false"/>
                <w:i w:val="false"/>
                <w:color w:val="000000"/>
                <w:sz w:val="20"/>
              </w:rPr>
              <w:t>
</w:t>
            </w:r>
            <w:r>
              <w:rPr>
                <w:rFonts w:ascii="Times New Roman"/>
                <w:b w:val="false"/>
                <w:i w:val="false"/>
                <w:color w:val="000000"/>
                <w:sz w:val="20"/>
              </w:rPr>
              <w:t>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w:t>
            </w:r>
            <w:r>
              <w:br/>
            </w:r>
            <w:r>
              <w:rPr>
                <w:rFonts w:ascii="Times New Roman"/>
                <w:b w:val="false"/>
                <w:i w:val="false"/>
                <w:color w:val="000000"/>
                <w:sz w:val="20"/>
              </w:rPr>
              <w:t>
Присутствие понятых (незаинтересованных лиц) в случае, когда освидетельствуемое лицо не в состоянии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bookmarkEnd w:id="359"/>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360"/>
          <w:p>
            <w:pPr>
              <w:spacing w:after="20"/>
              <w:ind w:left="20"/>
              <w:jc w:val="both"/>
            </w:pPr>
            <w:r>
              <w:rPr>
                <w:rFonts w:ascii="Times New Roman"/>
                <w:b w:val="false"/>
                <w:i w:val="false"/>
                <w:color w:val="000000"/>
                <w:sz w:val="20"/>
              </w:rPr>
              <w:t>
Соблюдение требований к установлению состояния освидетельствуемого лица.</w:t>
            </w:r>
            <w:r>
              <w:br/>
            </w:r>
            <w:r>
              <w:rPr>
                <w:rFonts w:ascii="Times New Roman"/>
                <w:b w:val="false"/>
                <w:i w:val="false"/>
                <w:color w:val="000000"/>
                <w:sz w:val="20"/>
              </w:rPr>
              <w:t>
</w:t>
            </w:r>
            <w:r>
              <w:rPr>
                <w:rFonts w:ascii="Times New Roman"/>
                <w:b w:val="false"/>
                <w:i w:val="false"/>
                <w:color w:val="000000"/>
                <w:sz w:val="20"/>
              </w:rPr>
              <w:t>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r>
              <w:br/>
            </w:r>
            <w:r>
              <w:rPr>
                <w:rFonts w:ascii="Times New Roman"/>
                <w:b w:val="false"/>
                <w:i w:val="false"/>
                <w:color w:val="000000"/>
                <w:sz w:val="20"/>
              </w:rPr>
              <w:t>
</w:t>
            </w:r>
            <w:r>
              <w:rPr>
                <w:rFonts w:ascii="Times New Roman"/>
                <w:b w:val="false"/>
                <w:i w:val="false"/>
                <w:color w:val="000000"/>
                <w:sz w:val="20"/>
              </w:rPr>
              <w:t>1) трезв(а);</w:t>
            </w:r>
            <w:r>
              <w:br/>
            </w:r>
            <w:r>
              <w:rPr>
                <w:rFonts w:ascii="Times New Roman"/>
                <w:b w:val="false"/>
                <w:i w:val="false"/>
                <w:color w:val="000000"/>
                <w:sz w:val="20"/>
              </w:rPr>
              <w:t>
</w:t>
            </w:r>
            <w:r>
              <w:rPr>
                <w:rFonts w:ascii="Times New Roman"/>
                <w:b w:val="false"/>
                <w:i w:val="false"/>
                <w:color w:val="000000"/>
                <w:sz w:val="20"/>
              </w:rPr>
              <w:t>2) факт употребления ПАВ, признаки опьянения не выявлены;</w:t>
            </w:r>
            <w:r>
              <w:br/>
            </w:r>
            <w:r>
              <w:rPr>
                <w:rFonts w:ascii="Times New Roman"/>
                <w:b w:val="false"/>
                <w:i w:val="false"/>
                <w:color w:val="000000"/>
                <w:sz w:val="20"/>
              </w:rPr>
              <w:t>
</w:t>
            </w:r>
            <w:r>
              <w:rPr>
                <w:rFonts w:ascii="Times New Roman"/>
                <w:b w:val="false"/>
                <w:i w:val="false"/>
                <w:color w:val="000000"/>
                <w:sz w:val="20"/>
              </w:rPr>
              <w:t>3) алкогольное опьянение (легкая, средняя, тяжелая степень);</w:t>
            </w:r>
            <w:r>
              <w:br/>
            </w:r>
            <w:r>
              <w:rPr>
                <w:rFonts w:ascii="Times New Roman"/>
                <w:b w:val="false"/>
                <w:i w:val="false"/>
                <w:color w:val="000000"/>
                <w:sz w:val="20"/>
              </w:rPr>
              <w:t>
4) состояние опьянения (наркотическое, токсикоманическое), вызванное употреблением ПАВ (наркотики – опиоиды, каннабиоиды, кокаин; седативные, снотворные вещества; психостимуляторы; галлюциногены; летучие растворители)</w:t>
            </w:r>
          </w:p>
          <w:bookmarkEnd w:id="360"/>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361"/>
          <w:p>
            <w:pPr>
              <w:spacing w:after="20"/>
              <w:ind w:left="20"/>
              <w:jc w:val="both"/>
            </w:pPr>
            <w:r>
              <w:rPr>
                <w:rFonts w:ascii="Times New Roman"/>
                <w:b w:val="false"/>
                <w:i w:val="false"/>
                <w:color w:val="000000"/>
                <w:sz w:val="20"/>
              </w:rPr>
              <w:t>
Соблюдение требований к оформлению Заключения медицинского освидетельствования.</w:t>
            </w:r>
            <w:r>
              <w:br/>
            </w:r>
            <w:r>
              <w:rPr>
                <w:rFonts w:ascii="Times New Roman"/>
                <w:b w:val="false"/>
                <w:i w:val="false"/>
                <w:color w:val="000000"/>
                <w:sz w:val="20"/>
              </w:rPr>
              <w:t>
</w:t>
            </w:r>
            <w:r>
              <w:rPr>
                <w:rFonts w:ascii="Times New Roman"/>
                <w:b w:val="false"/>
                <w:i w:val="false"/>
                <w:color w:val="000000"/>
                <w:sz w:val="20"/>
              </w:rPr>
              <w:t>Заключение составляется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на освидетельствование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w:t>
            </w:r>
            <w:r>
              <w:br/>
            </w:r>
            <w:r>
              <w:rPr>
                <w:rFonts w:ascii="Times New Roman"/>
                <w:b w:val="false"/>
                <w:i w:val="false"/>
                <w:color w:val="000000"/>
                <w:sz w:val="20"/>
              </w:rPr>
              <w:t>
</w:t>
            </w:r>
            <w:r>
              <w:rPr>
                <w:rFonts w:ascii="Times New Roman"/>
                <w:b w:val="false"/>
                <w:i w:val="false"/>
                <w:color w:val="000000"/>
                <w:sz w:val="20"/>
              </w:rPr>
              <w:t>При отсутствии сопровождающего, экземпляр Заключения по официальному письменному запросу лица, направившего на медицинское освидетельствование, высылается почтой или на указанный электронный адрес.</w:t>
            </w:r>
            <w:r>
              <w:br/>
            </w:r>
            <w:r>
              <w:rPr>
                <w:rFonts w:ascii="Times New Roman"/>
                <w:b w:val="false"/>
                <w:i w:val="false"/>
                <w:color w:val="000000"/>
                <w:sz w:val="20"/>
              </w:rPr>
              <w:t>
</w:t>
            </w:r>
            <w:r>
              <w:rPr>
                <w:rFonts w:ascii="Times New Roman"/>
                <w:b w:val="false"/>
                <w:i w:val="false"/>
                <w:color w:val="000000"/>
                <w:sz w:val="20"/>
              </w:rPr>
              <w:t>Результаты освидетельствования, сообщаются освидетельствуемому лицу сразу же в присутствии лица, его направившего и (или) доставившего. В случаях, когда Заключение выносится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w:t>
            </w:r>
            <w:r>
              <w:br/>
            </w:r>
            <w:r>
              <w:rPr>
                <w:rFonts w:ascii="Times New Roman"/>
                <w:b w:val="false"/>
                <w:i w:val="false"/>
                <w:color w:val="000000"/>
                <w:sz w:val="20"/>
              </w:rPr>
              <w:t>
При несогласии освидетельствуемого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bookmarkEnd w:id="361"/>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362"/>
          <w:p>
            <w:pPr>
              <w:spacing w:after="20"/>
              <w:ind w:left="20"/>
              <w:jc w:val="both"/>
            </w:pPr>
            <w:r>
              <w:rPr>
                <w:rFonts w:ascii="Times New Roman"/>
                <w:b w:val="false"/>
                <w:i w:val="false"/>
                <w:color w:val="000000"/>
                <w:sz w:val="20"/>
              </w:rPr>
              <w:t>
Соблюдение требований к повторному медицинскому освидетельствованию.</w:t>
            </w:r>
            <w:r>
              <w:br/>
            </w:r>
            <w:r>
              <w:rPr>
                <w:rFonts w:ascii="Times New Roman"/>
                <w:b w:val="false"/>
                <w:i w:val="false"/>
                <w:color w:val="000000"/>
                <w:sz w:val="20"/>
              </w:rPr>
              <w:t>
Повторное медицинское освидетельствование проводится не позднее 2 (двух) часов после первичного освидетельствования.</w:t>
            </w:r>
          </w:p>
          <w:bookmarkEnd w:id="362"/>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363"/>
          <w:p>
            <w:pPr>
              <w:spacing w:after="20"/>
              <w:ind w:left="20"/>
              <w:jc w:val="both"/>
            </w:pPr>
            <w:r>
              <w:rPr>
                <w:rFonts w:ascii="Times New Roman"/>
                <w:b w:val="false"/>
                <w:i w:val="false"/>
                <w:color w:val="000000"/>
                <w:sz w:val="20"/>
              </w:rPr>
              <w:t>
Соблюдение требований по помещению и выписке пациентов Центра временной адаптации и детоксикации:</w:t>
            </w:r>
            <w:r>
              <w:br/>
            </w:r>
            <w:r>
              <w:rPr>
                <w:rFonts w:ascii="Times New Roman"/>
                <w:b w:val="false"/>
                <w:i w:val="false"/>
                <w:color w:val="000000"/>
                <w:sz w:val="20"/>
              </w:rPr>
              <w:t>
</w:t>
            </w:r>
            <w:r>
              <w:rPr>
                <w:rFonts w:ascii="Times New Roman"/>
                <w:b w:val="false"/>
                <w:i w:val="false"/>
                <w:color w:val="000000"/>
                <w:sz w:val="20"/>
              </w:rPr>
              <w:t>- сведения о наличии документов, личных вещей (одежда, деньги и другие ценности) пациента в журнале регистрации документов и личных вещей, помещенных перед помещением пациента в Центр временной адаптации и детоксикации;</w:t>
            </w:r>
            <w:r>
              <w:br/>
            </w:r>
            <w:r>
              <w:rPr>
                <w:rFonts w:ascii="Times New Roman"/>
                <w:b w:val="false"/>
                <w:i w:val="false"/>
                <w:color w:val="000000"/>
                <w:sz w:val="20"/>
              </w:rPr>
              <w:t>
</w:t>
            </w:r>
            <w:r>
              <w:rPr>
                <w:rFonts w:ascii="Times New Roman"/>
                <w:b w:val="false"/>
                <w:i w:val="false"/>
                <w:color w:val="000000"/>
                <w:sz w:val="20"/>
              </w:rPr>
              <w:t>- наличие карты пациента, находящегося в центре временной адаптации и детоксикации;</w:t>
            </w:r>
            <w:r>
              <w:br/>
            </w:r>
            <w:r>
              <w:rPr>
                <w:rFonts w:ascii="Times New Roman"/>
                <w:b w:val="false"/>
                <w:i w:val="false"/>
                <w:color w:val="000000"/>
                <w:sz w:val="20"/>
              </w:rPr>
              <w:t>
</w:t>
            </w:r>
            <w:r>
              <w:rPr>
                <w:rFonts w:ascii="Times New Roman"/>
                <w:b w:val="false"/>
                <w:i w:val="false"/>
                <w:color w:val="000000"/>
                <w:sz w:val="20"/>
              </w:rPr>
              <w:t>- наличие заключения о медицинском освидетельствовании после проведения медицинского освидетельствования на каждого пациента, доставленного в Центр временной адаптации и детоксикации;</w:t>
            </w:r>
            <w:r>
              <w:br/>
            </w:r>
            <w:r>
              <w:rPr>
                <w:rFonts w:ascii="Times New Roman"/>
                <w:b w:val="false"/>
                <w:i w:val="false"/>
                <w:color w:val="000000"/>
                <w:sz w:val="20"/>
              </w:rPr>
              <w:t>
</w:t>
            </w:r>
            <w:r>
              <w:rPr>
                <w:rFonts w:ascii="Times New Roman"/>
                <w:b w:val="false"/>
                <w:i w:val="false"/>
                <w:color w:val="000000"/>
                <w:sz w:val="20"/>
              </w:rPr>
              <w:t xml:space="preserve">- занесение в карту пациента, находящегося в Центре временной адаптации и детоксикации назначения врача; </w:t>
            </w:r>
            <w:r>
              <w:br/>
            </w:r>
            <w:r>
              <w:rPr>
                <w:rFonts w:ascii="Times New Roman"/>
                <w:b w:val="false"/>
                <w:i w:val="false"/>
                <w:color w:val="000000"/>
                <w:sz w:val="20"/>
              </w:rPr>
              <w:t>
</w:t>
            </w:r>
            <w:r>
              <w:rPr>
                <w:rFonts w:ascii="Times New Roman"/>
                <w:b w:val="false"/>
                <w:i w:val="false"/>
                <w:color w:val="000000"/>
                <w:sz w:val="20"/>
              </w:rPr>
              <w:t>- регистрация результатов динамического наблюдения за пациентом в карте пациента, находящегося в Центре временной адаптации и детоксикации;</w:t>
            </w:r>
            <w:r>
              <w:br/>
            </w:r>
            <w:r>
              <w:rPr>
                <w:rFonts w:ascii="Times New Roman"/>
                <w:b w:val="false"/>
                <w:i w:val="false"/>
                <w:color w:val="000000"/>
                <w:sz w:val="20"/>
              </w:rPr>
              <w:t>
- выписка пациента из центра временной адаптации и детоксикации при достижении улучшения состояния, не требующего дальнейшего наблюдения и лечения в условиях центра.</w:t>
            </w:r>
          </w:p>
          <w:bookmarkEnd w:id="363"/>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3" w:id="364"/>
    <w:p>
      <w:pPr>
        <w:spacing w:after="0"/>
        <w:ind w:left="0"/>
        <w:jc w:val="both"/>
      </w:pPr>
      <w:r>
        <w:rPr>
          <w:rFonts w:ascii="Times New Roman"/>
          <w:b w:val="false"/>
          <w:i w:val="false"/>
          <w:color w:val="000000"/>
          <w:sz w:val="28"/>
        </w:rPr>
        <w:t>
      Должностное (ые) лицо (а) _______________________________________ 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w:t>
      </w:r>
    </w:p>
    <w:bookmarkEnd w:id="364"/>
    <w:bookmarkStart w:name="z1934" w:id="365"/>
    <w:p>
      <w:pPr>
        <w:spacing w:after="0"/>
        <w:ind w:left="0"/>
        <w:jc w:val="both"/>
      </w:pPr>
      <w:r>
        <w:rPr>
          <w:rFonts w:ascii="Times New Roman"/>
          <w:b w:val="false"/>
          <w:i w:val="false"/>
          <w:color w:val="000000"/>
          <w:sz w:val="28"/>
        </w:rPr>
        <w:t xml:space="preserve">
      Руководитель субъекта контроля </w:t>
      </w:r>
      <w:r>
        <w:br/>
      </w:r>
      <w:r>
        <w:rPr>
          <w:rFonts w:ascii="Times New Roman"/>
          <w:b w:val="false"/>
          <w:i w:val="false"/>
          <w:color w:val="000000"/>
          <w:sz w:val="28"/>
        </w:rPr>
        <w:t xml:space="preserve">___________________________________________________________________ ____________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w:t>
      </w:r>
    </w:p>
    <w:bookmarkEnd w:id="365"/>
    <w:bookmarkStart w:name="z1935" w:id="366"/>
    <w:p>
      <w:pPr>
        <w:spacing w:after="0"/>
        <w:ind w:left="0"/>
        <w:jc w:val="both"/>
      </w:pPr>
      <w:r>
        <w:rPr>
          <w:rFonts w:ascii="Times New Roman"/>
          <w:b w:val="false"/>
          <w:i w:val="false"/>
          <w:color w:val="000000"/>
          <w:sz w:val="28"/>
        </w:rPr>
        <w:t>
      Список сокращений:</w:t>
      </w:r>
    </w:p>
    <w:bookmarkEnd w:id="366"/>
    <w:bookmarkStart w:name="z1936" w:id="367"/>
    <w:p>
      <w:pPr>
        <w:spacing w:after="0"/>
        <w:ind w:left="0"/>
        <w:jc w:val="both"/>
      </w:pPr>
      <w:r>
        <w:rPr>
          <w:rFonts w:ascii="Times New Roman"/>
          <w:b w:val="false"/>
          <w:i w:val="false"/>
          <w:color w:val="000000"/>
          <w:sz w:val="28"/>
        </w:rPr>
        <w:t>
      КДП – консультативно-диагностическая помощь</w:t>
      </w:r>
    </w:p>
    <w:bookmarkEnd w:id="367"/>
    <w:bookmarkStart w:name="z1937" w:id="368"/>
    <w:p>
      <w:pPr>
        <w:spacing w:after="0"/>
        <w:ind w:left="0"/>
        <w:jc w:val="both"/>
      </w:pPr>
      <w:r>
        <w:rPr>
          <w:rFonts w:ascii="Times New Roman"/>
          <w:b w:val="false"/>
          <w:i w:val="false"/>
          <w:color w:val="000000"/>
          <w:sz w:val="28"/>
        </w:rPr>
        <w:t>
      ПАВ – психоактивные вещества</w:t>
      </w:r>
    </w:p>
    <w:bookmarkEnd w:id="368"/>
    <w:bookmarkStart w:name="z1938" w:id="369"/>
    <w:p>
      <w:pPr>
        <w:spacing w:after="0"/>
        <w:ind w:left="0"/>
        <w:jc w:val="both"/>
      </w:pPr>
      <w:r>
        <w:rPr>
          <w:rFonts w:ascii="Times New Roman"/>
          <w:b w:val="false"/>
          <w:i w:val="false"/>
          <w:color w:val="000000"/>
          <w:sz w:val="28"/>
        </w:rPr>
        <w:t>
      ПМСП - первичная медико-санитарная помощь</w:t>
      </w:r>
    </w:p>
    <w:bookmarkEnd w:id="369"/>
    <w:bookmarkStart w:name="z1939" w:id="370"/>
    <w:p>
      <w:pPr>
        <w:spacing w:after="0"/>
        <w:ind w:left="0"/>
        <w:jc w:val="both"/>
      </w:pPr>
      <w:r>
        <w:rPr>
          <w:rFonts w:ascii="Times New Roman"/>
          <w:b w:val="false"/>
          <w:i w:val="false"/>
          <w:color w:val="000000"/>
          <w:sz w:val="28"/>
        </w:rPr>
        <w:t>
      ПОСТИН – психиатрическая организация специализированного типа с интенсивным наблюдением</w:t>
      </w:r>
    </w:p>
    <w:bookmarkEnd w:id="370"/>
    <w:bookmarkStart w:name="z1940" w:id="371"/>
    <w:p>
      <w:pPr>
        <w:spacing w:after="0"/>
        <w:ind w:left="0"/>
        <w:jc w:val="both"/>
      </w:pPr>
      <w:r>
        <w:rPr>
          <w:rFonts w:ascii="Times New Roman"/>
          <w:b w:val="false"/>
          <w:i w:val="false"/>
          <w:color w:val="000000"/>
          <w:sz w:val="28"/>
        </w:rPr>
        <w:t>
      ППР – психические, поведенческие расстройства</w:t>
      </w:r>
    </w:p>
    <w:bookmarkEnd w:id="371"/>
    <w:bookmarkStart w:name="z1941" w:id="372"/>
    <w:p>
      <w:pPr>
        <w:spacing w:after="0"/>
        <w:ind w:left="0"/>
        <w:jc w:val="both"/>
      </w:pPr>
      <w:r>
        <w:rPr>
          <w:rFonts w:ascii="Times New Roman"/>
          <w:b w:val="false"/>
          <w:i w:val="false"/>
          <w:color w:val="000000"/>
          <w:sz w:val="28"/>
        </w:rPr>
        <w:t>
      ПЦПЗ - первичный центр психического здоровья</w:t>
      </w:r>
    </w:p>
    <w:bookmarkEnd w:id="372"/>
    <w:bookmarkStart w:name="z1942" w:id="373"/>
    <w:p>
      <w:pPr>
        <w:spacing w:after="0"/>
        <w:ind w:left="0"/>
        <w:jc w:val="both"/>
      </w:pPr>
      <w:r>
        <w:rPr>
          <w:rFonts w:ascii="Times New Roman"/>
          <w:b w:val="false"/>
          <w:i w:val="false"/>
          <w:color w:val="000000"/>
          <w:sz w:val="28"/>
        </w:rPr>
        <w:t>
      РНПЦПЗ – республиканский научно-практический центр психического здоровья</w:t>
      </w:r>
    </w:p>
    <w:bookmarkEnd w:id="373"/>
    <w:bookmarkStart w:name="z1943" w:id="374"/>
    <w:p>
      <w:pPr>
        <w:spacing w:after="0"/>
        <w:ind w:left="0"/>
        <w:jc w:val="both"/>
      </w:pPr>
      <w:r>
        <w:rPr>
          <w:rFonts w:ascii="Times New Roman"/>
          <w:b w:val="false"/>
          <w:i w:val="false"/>
          <w:color w:val="000000"/>
          <w:sz w:val="28"/>
        </w:rPr>
        <w:t>
      ЦПЗ – центр психического здоровья</w:t>
      </w:r>
    </w:p>
    <w:bookmarkEnd w:id="374"/>
    <w:bookmarkStart w:name="z1944" w:id="375"/>
    <w:p>
      <w:pPr>
        <w:spacing w:after="0"/>
        <w:ind w:left="0"/>
        <w:jc w:val="both"/>
      </w:pPr>
      <w:r>
        <w:rPr>
          <w:rFonts w:ascii="Times New Roman"/>
          <w:b w:val="false"/>
          <w:i w:val="false"/>
          <w:color w:val="000000"/>
          <w:sz w:val="28"/>
        </w:rPr>
        <w:t>
      Примечания:</w:t>
      </w:r>
    </w:p>
    <w:bookmarkEnd w:id="375"/>
    <w:bookmarkStart w:name="z1945" w:id="376"/>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оказывающих стационарную, стационарозамещающую помощь независимо от профиля оказываемых медицинских услуг</w:t>
      </w:r>
    </w:p>
    <w:bookmarkEnd w:id="376"/>
    <w:bookmarkStart w:name="z1946" w:id="377"/>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амбулаторно-поликлиническую помощь (первичная медико-санитарная </w:t>
      </w:r>
      <w:r>
        <w:br/>
      </w:r>
      <w:r>
        <w:rPr>
          <w:rFonts w:ascii="Times New Roman"/>
          <w:b w:val="false"/>
          <w:i w:val="false"/>
          <w:color w:val="000000"/>
          <w:sz w:val="28"/>
        </w:rPr>
        <w:t xml:space="preserve">помощь и консультативно- диагностическая помощь) независимо от профиля медицинских </w:t>
      </w:r>
      <w:r>
        <w:br/>
      </w:r>
      <w:r>
        <w:rPr>
          <w:rFonts w:ascii="Times New Roman"/>
          <w:b w:val="false"/>
          <w:i w:val="false"/>
          <w:color w:val="000000"/>
          <w:sz w:val="28"/>
        </w:rPr>
        <w:t xml:space="preserve">услуг, оказываемых в форме консультативно-диагностической помощи, (в том числе для </w:t>
      </w:r>
      <w:r>
        <w:br/>
      </w:r>
      <w:r>
        <w:rPr>
          <w:rFonts w:ascii="Times New Roman"/>
          <w:b w:val="false"/>
          <w:i w:val="false"/>
          <w:color w:val="000000"/>
          <w:sz w:val="28"/>
        </w:rPr>
        <w:t>субъектов (объектов) оказания доврачебной помощи)</w:t>
      </w:r>
    </w:p>
    <w:bookmarkEnd w:id="377"/>
    <w:bookmarkStart w:name="z1947" w:id="378"/>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w:t>
      </w:r>
      <w:r>
        <w:br/>
      </w:r>
      <w:r>
        <w:rPr>
          <w:rFonts w:ascii="Times New Roman"/>
          <w:b w:val="false"/>
          <w:i w:val="false"/>
          <w:color w:val="000000"/>
          <w:sz w:val="28"/>
        </w:rPr>
        <w:t xml:space="preserve">отношениях субъектов (объектов), оказывающих стационарную, стационарозамещающую </w:t>
      </w:r>
      <w:r>
        <w:br/>
      </w:r>
      <w:r>
        <w:rPr>
          <w:rFonts w:ascii="Times New Roman"/>
          <w:b w:val="false"/>
          <w:i w:val="false"/>
          <w:color w:val="000000"/>
          <w:sz w:val="28"/>
        </w:rPr>
        <w:t xml:space="preserve">помощь и амбулаторно-поликлиническую помощь, в зависимости от формы оказания </w:t>
      </w:r>
      <w:r>
        <w:br/>
      </w:r>
      <w:r>
        <w:rPr>
          <w:rFonts w:ascii="Times New Roman"/>
          <w:b w:val="false"/>
          <w:i w:val="false"/>
          <w:color w:val="000000"/>
          <w:sz w:val="28"/>
        </w:rPr>
        <w:t>медицинской помощи в субъекте (объекте) контроля</w:t>
      </w:r>
    </w:p>
    <w:bookmarkEnd w:id="378"/>
    <w:bookmarkStart w:name="z1948" w:id="379"/>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осуществляющих деятельность в сфере лабораторной службы, также при проведении </w:t>
      </w:r>
      <w:r>
        <w:br/>
      </w:r>
      <w:r>
        <w:rPr>
          <w:rFonts w:ascii="Times New Roman"/>
          <w:b w:val="false"/>
          <w:i w:val="false"/>
          <w:color w:val="000000"/>
          <w:sz w:val="28"/>
        </w:rPr>
        <w:t xml:space="preserve">проверки субъекта (объекта) здравоохранения, в составе которого имеется лабораторная </w:t>
      </w:r>
      <w:r>
        <w:br/>
      </w:r>
      <w:r>
        <w:rPr>
          <w:rFonts w:ascii="Times New Roman"/>
          <w:b w:val="false"/>
          <w:i w:val="false"/>
          <w:color w:val="000000"/>
          <w:sz w:val="28"/>
        </w:rPr>
        <w:t xml:space="preserve">служба, данный проверочный лист используется в качестве дополнительного проверочного </w:t>
      </w:r>
      <w:r>
        <w:br/>
      </w:r>
      <w:r>
        <w:rPr>
          <w:rFonts w:ascii="Times New Roman"/>
          <w:b w:val="false"/>
          <w:i w:val="false"/>
          <w:color w:val="000000"/>
          <w:sz w:val="28"/>
        </w:rPr>
        <w:t xml:space="preserve">листа к основному проверочному листу, используемому в зависимости от формы и профиля </w:t>
      </w:r>
      <w:r>
        <w:br/>
      </w:r>
      <w:r>
        <w:rPr>
          <w:rFonts w:ascii="Times New Roman"/>
          <w:b w:val="false"/>
          <w:i w:val="false"/>
          <w:color w:val="000000"/>
          <w:sz w:val="28"/>
        </w:rPr>
        <w:t>оказания медицинской помощи в субъекте (объекте) контроля</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января 2021 года № 5 и </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w:t>
            </w:r>
            <w:r>
              <w:br/>
            </w:r>
            <w:r>
              <w:rPr>
                <w:rFonts w:ascii="Times New Roman"/>
                <w:b w:val="false"/>
                <w:i w:val="false"/>
                <w:color w:val="000000"/>
                <w:sz w:val="20"/>
              </w:rPr>
              <w:t>№ ҚР ДСМ-3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xml:space="preserve">№ ҚР ДСМ-32 и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1951" w:id="380"/>
    <w:p>
      <w:pPr>
        <w:spacing w:after="0"/>
        <w:ind w:left="0"/>
        <w:jc w:val="left"/>
      </w:pPr>
      <w:r>
        <w:rPr>
          <w:rFonts w:ascii="Times New Roman"/>
          <w:b/>
          <w:i w:val="false"/>
          <w:color w:val="000000"/>
        </w:rPr>
        <w:t xml:space="preserve"> Проверочный лист в сфере государственного контроля качества оказания медицинских услуг в отношении субъектов (объектов), предоставляющих лабораторные услуги****</w:t>
      </w:r>
    </w:p>
    <w:bookmarkEnd w:id="380"/>
    <w:bookmarkStart w:name="z1952" w:id="381"/>
    <w:p>
      <w:pPr>
        <w:spacing w:after="0"/>
        <w:ind w:left="0"/>
        <w:jc w:val="both"/>
      </w:pPr>
      <w:r>
        <w:rPr>
          <w:rFonts w:ascii="Times New Roman"/>
          <w:b w:val="false"/>
          <w:i w:val="false"/>
          <w:color w:val="000000"/>
          <w:sz w:val="28"/>
        </w:rPr>
        <w:t xml:space="preserve">
      Государственный орган, назначивший проверку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контроля ______________________________________________________________________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 дата </w:t>
      </w:r>
      <w:r>
        <w:br/>
      </w:r>
      <w:r>
        <w:rPr>
          <w:rFonts w:ascii="Times New Roman"/>
          <w:b w:val="false"/>
          <w:i w:val="false"/>
          <w:color w:val="000000"/>
          <w:sz w:val="28"/>
        </w:rPr>
        <w:t xml:space="preserve">Наименование субъекта (объекта) контроля _________________________________________  </w:t>
      </w:r>
      <w:r>
        <w:br/>
      </w:r>
      <w:r>
        <w:rPr>
          <w:rFonts w:ascii="Times New Roman"/>
          <w:b w:val="false"/>
          <w:i w:val="false"/>
          <w:color w:val="000000"/>
          <w:sz w:val="28"/>
        </w:rPr>
        <w:t xml:space="preserve">(Индивидуальный идентификационный номер), бизнес-идентификационный номер субъекта </w:t>
      </w:r>
      <w:r>
        <w:br/>
      </w:r>
      <w:r>
        <w:rPr>
          <w:rFonts w:ascii="Times New Roman"/>
          <w:b w:val="false"/>
          <w:i w:val="false"/>
          <w:color w:val="000000"/>
          <w:sz w:val="28"/>
        </w:rPr>
        <w:t xml:space="preserve">(объекта) контроля ______________________________________________________________  </w:t>
      </w:r>
      <w:r>
        <w:br/>
      </w:r>
      <w:r>
        <w:rPr>
          <w:rFonts w:ascii="Times New Roman"/>
          <w:b w:val="false"/>
          <w:i w:val="false"/>
          <w:color w:val="000000"/>
          <w:sz w:val="28"/>
        </w:rPr>
        <w:t>Адрес места нахождения _________________________________________________________</w:t>
      </w:r>
      <w:r>
        <w:br/>
      </w:r>
      <w:r>
        <w:rPr>
          <w:rFonts w:ascii="Times New Roman"/>
          <w:b w:val="false"/>
          <w:i w:val="false"/>
          <w:color w:val="000000"/>
          <w:sz w:val="28"/>
        </w:rPr>
        <w:t>_______________________________________________________________________________</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0334"/>
        <w:gridCol w:w="185"/>
        <w:gridCol w:w="301"/>
        <w:gridCol w:w="301"/>
        <w:gridCol w:w="41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специалиста по соответствующей клинической специальности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лаборатории специалиста по биобезопасности (при штате лабораторного персонала больше двадцати штатных единиц)</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первичной медико-санитарной помощи портативных анализаторов на тест-полосках</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382"/>
          <w:p>
            <w:pPr>
              <w:spacing w:after="20"/>
              <w:ind w:left="20"/>
              <w:jc w:val="both"/>
            </w:pPr>
            <w:r>
              <w:rPr>
                <w:rFonts w:ascii="Times New Roman"/>
                <w:b w:val="false"/>
                <w:i w:val="false"/>
                <w:color w:val="000000"/>
                <w:sz w:val="20"/>
              </w:rPr>
              <w:t xml:space="preserve">
Наличие на стационарном уровне в организациях здравоохранения в составе консультативно-диагностической лаборатории (далее - КДЛ) создается дополнительное подразделение либо отдельная экспресс-лаборатория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 </w:t>
            </w:r>
            <w:r>
              <w:br/>
            </w:r>
            <w:r>
              <w:rPr>
                <w:rFonts w:ascii="Times New Roman"/>
                <w:b w:val="false"/>
                <w:i w:val="false"/>
                <w:color w:val="000000"/>
                <w:sz w:val="20"/>
              </w:rPr>
              <w:t>
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отделениях реанимации и интенсивной терапии)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bookmarkEnd w:id="382"/>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процессов по управлению качеством клинических лабораторных исследований по принципу этапности, который включает в себя преаналитический, аналитический и постаналитический этапы лабораторного исследования</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выполнения исследований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лабораторной информационной системы</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внутрилабораторного контроля качества исследования</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при инвазивных вмешательствах</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биоматериала, в том числе авто-, авиа- и железнодорожным транспортом осуществляется с соблюдением правил тройной упаковки и температурного режима</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доступности лабораторной диагностики в медицинских организациях здравоохранения амбулаторного и стационарного уровня организуются пункты забора и приема биоматериала. В пунктах забора и приема биоматериала предусматриваются кабинеты для забора крови, кабинет приема биологического материала, кабинет пробоподготовки и временного хранения биологического материала.</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хранения и транспортировки образцов биологических материалов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проведения контроля аналитического качества в лабораторной диагностике</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4" w:id="383"/>
    <w:p>
      <w:pPr>
        <w:spacing w:after="0"/>
        <w:ind w:left="0"/>
        <w:jc w:val="both"/>
      </w:pPr>
      <w:r>
        <w:rPr>
          <w:rFonts w:ascii="Times New Roman"/>
          <w:b w:val="false"/>
          <w:i w:val="false"/>
          <w:color w:val="000000"/>
          <w:sz w:val="28"/>
        </w:rPr>
        <w:t>
      Должностное (ые) лицо (а) ________________________________________ 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Руководитель субъекта контроля _____________________________________ ____________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фамилия, имя, отчество (при его наличии)</w:t>
      </w:r>
    </w:p>
    <w:bookmarkEnd w:id="383"/>
    <w:bookmarkStart w:name="z1955" w:id="384"/>
    <w:p>
      <w:pPr>
        <w:spacing w:after="0"/>
        <w:ind w:left="0"/>
        <w:jc w:val="both"/>
      </w:pPr>
      <w:r>
        <w:rPr>
          <w:rFonts w:ascii="Times New Roman"/>
          <w:b w:val="false"/>
          <w:i w:val="false"/>
          <w:color w:val="000000"/>
          <w:sz w:val="28"/>
        </w:rPr>
        <w:t>
      Список сокращений: ЗН – злокачественное новообразование МДГ - мультидисциплинарная группа ПМСП - первичная медико-санитарная помощь</w:t>
      </w:r>
    </w:p>
    <w:bookmarkEnd w:id="384"/>
    <w:bookmarkStart w:name="z1956" w:id="385"/>
    <w:p>
      <w:pPr>
        <w:spacing w:after="0"/>
        <w:ind w:left="0"/>
        <w:jc w:val="both"/>
      </w:pPr>
      <w:r>
        <w:rPr>
          <w:rFonts w:ascii="Times New Roman"/>
          <w:b w:val="false"/>
          <w:i w:val="false"/>
          <w:color w:val="000000"/>
          <w:sz w:val="28"/>
        </w:rPr>
        <w:t xml:space="preserve">
      Примечания: </w:t>
      </w:r>
    </w:p>
    <w:bookmarkEnd w:id="385"/>
    <w:bookmarkStart w:name="z1957" w:id="386"/>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стационарную, стационарозамещающую помощь независимо от профиля </w:t>
      </w:r>
      <w:r>
        <w:br/>
      </w:r>
      <w:r>
        <w:rPr>
          <w:rFonts w:ascii="Times New Roman"/>
          <w:b w:val="false"/>
          <w:i w:val="false"/>
          <w:color w:val="000000"/>
          <w:sz w:val="28"/>
        </w:rPr>
        <w:t>оказываемых медицинских услуг</w:t>
      </w:r>
    </w:p>
    <w:bookmarkEnd w:id="386"/>
    <w:bookmarkStart w:name="z1958" w:id="387"/>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амбулаторно-поликлиническую помощь (первичная медико-санитарная </w:t>
      </w:r>
      <w:r>
        <w:br/>
      </w:r>
      <w:r>
        <w:rPr>
          <w:rFonts w:ascii="Times New Roman"/>
          <w:b w:val="false"/>
          <w:i w:val="false"/>
          <w:color w:val="000000"/>
          <w:sz w:val="28"/>
        </w:rPr>
        <w:t xml:space="preserve">помощь и консультативно- диагностическая помощь) независимо от профиля медицинских </w:t>
      </w:r>
      <w:r>
        <w:br/>
      </w:r>
      <w:r>
        <w:rPr>
          <w:rFonts w:ascii="Times New Roman"/>
          <w:b w:val="false"/>
          <w:i w:val="false"/>
          <w:color w:val="000000"/>
          <w:sz w:val="28"/>
        </w:rPr>
        <w:t xml:space="preserve">услуг, оказываемых в форме консультативно-диагностической помощи, (в том числе для </w:t>
      </w:r>
      <w:r>
        <w:br/>
      </w:r>
      <w:r>
        <w:rPr>
          <w:rFonts w:ascii="Times New Roman"/>
          <w:b w:val="false"/>
          <w:i w:val="false"/>
          <w:color w:val="000000"/>
          <w:sz w:val="28"/>
        </w:rPr>
        <w:t>субъектов (объектов) оказания доврачебной помощи)</w:t>
      </w:r>
    </w:p>
    <w:bookmarkEnd w:id="387"/>
    <w:bookmarkStart w:name="z1959" w:id="388"/>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оказывающих медицинские услуги по соответствующему профилю, в качестве </w:t>
      </w:r>
      <w:r>
        <w:br/>
      </w:r>
      <w:r>
        <w:rPr>
          <w:rFonts w:ascii="Times New Roman"/>
          <w:b w:val="false"/>
          <w:i w:val="false"/>
          <w:color w:val="000000"/>
          <w:sz w:val="28"/>
        </w:rPr>
        <w:t xml:space="preserve">дополнительного проверочного листа к основному проверочному листу, используемому в </w:t>
      </w:r>
      <w:r>
        <w:br/>
      </w:r>
      <w:r>
        <w:rPr>
          <w:rFonts w:ascii="Times New Roman"/>
          <w:b w:val="false"/>
          <w:i w:val="false"/>
          <w:color w:val="000000"/>
          <w:sz w:val="28"/>
        </w:rPr>
        <w:t xml:space="preserve">отношениях субъектов (объектов), оказывающих стационарную, стационарозамещающую </w:t>
      </w:r>
      <w:r>
        <w:br/>
      </w:r>
      <w:r>
        <w:rPr>
          <w:rFonts w:ascii="Times New Roman"/>
          <w:b w:val="false"/>
          <w:i w:val="false"/>
          <w:color w:val="000000"/>
          <w:sz w:val="28"/>
        </w:rPr>
        <w:t xml:space="preserve">помощь и амбулаторно-поликлиническую помощь, в зависимости от формы оказания </w:t>
      </w:r>
      <w:r>
        <w:br/>
      </w:r>
      <w:r>
        <w:rPr>
          <w:rFonts w:ascii="Times New Roman"/>
          <w:b w:val="false"/>
          <w:i w:val="false"/>
          <w:color w:val="000000"/>
          <w:sz w:val="28"/>
        </w:rPr>
        <w:t>медицинской помощи в субъекте (объекте) контроля</w:t>
      </w:r>
    </w:p>
    <w:bookmarkEnd w:id="388"/>
    <w:bookmarkStart w:name="z1960" w:id="389"/>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осуществляющих деятельность в сфере лабораторной службы, также при проведении </w:t>
      </w:r>
      <w:r>
        <w:br/>
      </w:r>
      <w:r>
        <w:rPr>
          <w:rFonts w:ascii="Times New Roman"/>
          <w:b w:val="false"/>
          <w:i w:val="false"/>
          <w:color w:val="000000"/>
          <w:sz w:val="28"/>
        </w:rPr>
        <w:t xml:space="preserve">проверки субъекта (объекта) здравоохранения, в составе которого имеется лабораторная </w:t>
      </w:r>
      <w:r>
        <w:br/>
      </w:r>
      <w:r>
        <w:rPr>
          <w:rFonts w:ascii="Times New Roman"/>
          <w:b w:val="false"/>
          <w:i w:val="false"/>
          <w:color w:val="000000"/>
          <w:sz w:val="28"/>
        </w:rPr>
        <w:t xml:space="preserve">служба, данный проверочный лист используется в качестве дополнительного проверочного </w:t>
      </w:r>
      <w:r>
        <w:br/>
      </w:r>
      <w:r>
        <w:rPr>
          <w:rFonts w:ascii="Times New Roman"/>
          <w:b w:val="false"/>
          <w:i w:val="false"/>
          <w:color w:val="000000"/>
          <w:sz w:val="28"/>
        </w:rPr>
        <w:t xml:space="preserve">листа к основному проверочному листу, используемому в зависимости от формы и профиля </w:t>
      </w:r>
      <w:r>
        <w:br/>
      </w:r>
      <w:r>
        <w:rPr>
          <w:rFonts w:ascii="Times New Roman"/>
          <w:b w:val="false"/>
          <w:i w:val="false"/>
          <w:color w:val="000000"/>
          <w:sz w:val="28"/>
        </w:rPr>
        <w:t>оказания медицинской помощи в субъекте (объекте) контроля</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января 2021 года № 5 и </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w:t>
            </w:r>
            <w:r>
              <w:br/>
            </w:r>
            <w:r>
              <w:rPr>
                <w:rFonts w:ascii="Times New Roman"/>
                <w:b w:val="false"/>
                <w:i w:val="false"/>
                <w:color w:val="000000"/>
                <w:sz w:val="20"/>
              </w:rPr>
              <w:t>№ ҚР ДСМ-3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xml:space="preserve">№ ҚР ДСМ-32 и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1963" w:id="390"/>
    <w:p>
      <w:pPr>
        <w:spacing w:after="0"/>
        <w:ind w:left="0"/>
        <w:jc w:val="left"/>
      </w:pPr>
      <w:r>
        <w:rPr>
          <w:rFonts w:ascii="Times New Roman"/>
          <w:b/>
          <w:i w:val="false"/>
          <w:color w:val="000000"/>
        </w:rPr>
        <w:t xml:space="preserve">        Проверочный лист в сфере государственного контроля качества оказания </w:t>
      </w:r>
      <w:r>
        <w:br/>
      </w:r>
      <w:r>
        <w:rPr>
          <w:rFonts w:ascii="Times New Roman"/>
          <w:b/>
          <w:i w:val="false"/>
          <w:color w:val="000000"/>
        </w:rPr>
        <w:t xml:space="preserve">       медицинских услуг в отношении субъектов (объектов), оказывающих скорую </w:t>
      </w:r>
      <w:r>
        <w:br/>
      </w:r>
      <w:r>
        <w:rPr>
          <w:rFonts w:ascii="Times New Roman"/>
          <w:b/>
          <w:i w:val="false"/>
          <w:color w:val="000000"/>
        </w:rPr>
        <w:t xml:space="preserve">       медицинскую помощь, медицинскую помощь в форме медицинской авиации</w:t>
      </w:r>
    </w:p>
    <w:bookmarkEnd w:id="390"/>
    <w:bookmarkStart w:name="z1964" w:id="391"/>
    <w:p>
      <w:pPr>
        <w:spacing w:after="0"/>
        <w:ind w:left="0"/>
        <w:jc w:val="both"/>
      </w:pPr>
      <w:r>
        <w:rPr>
          <w:rFonts w:ascii="Times New Roman"/>
          <w:b w:val="false"/>
          <w:i w:val="false"/>
          <w:color w:val="000000"/>
          <w:sz w:val="28"/>
        </w:rPr>
        <w:t xml:space="preserve">
      Государственный орган, назначивший проверку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контроля ____________________________________________________________________</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 дата </w:t>
      </w:r>
      <w:r>
        <w:br/>
      </w:r>
      <w:r>
        <w:rPr>
          <w:rFonts w:ascii="Times New Roman"/>
          <w:b w:val="false"/>
          <w:i w:val="false"/>
          <w:color w:val="000000"/>
          <w:sz w:val="28"/>
        </w:rPr>
        <w:t xml:space="preserve">Наименование субъекта (объекта) контроля _______________________________________ </w:t>
      </w:r>
      <w:r>
        <w:br/>
      </w:r>
      <w:r>
        <w:rPr>
          <w:rFonts w:ascii="Times New Roman"/>
          <w:b w:val="false"/>
          <w:i w:val="false"/>
          <w:color w:val="000000"/>
          <w:sz w:val="28"/>
        </w:rPr>
        <w:t xml:space="preserve">(Индивидуальный идентификационный номер), бизнес-идентификационный номер субъекта  </w:t>
      </w:r>
      <w:r>
        <w:br/>
      </w:r>
      <w:r>
        <w:rPr>
          <w:rFonts w:ascii="Times New Roman"/>
          <w:b w:val="false"/>
          <w:i w:val="false"/>
          <w:color w:val="000000"/>
          <w:sz w:val="28"/>
        </w:rPr>
        <w:t xml:space="preserve">(объекта) контроля ____________________________________________________________  </w:t>
      </w:r>
      <w:r>
        <w:br/>
      </w:r>
      <w:r>
        <w:rPr>
          <w:rFonts w:ascii="Times New Roman"/>
          <w:b w:val="false"/>
          <w:i w:val="false"/>
          <w:color w:val="000000"/>
          <w:sz w:val="28"/>
        </w:rPr>
        <w:t>Адрес места нахождения _______________________________________________________</w:t>
      </w:r>
      <w:r>
        <w:br/>
      </w:r>
      <w:r>
        <w:rPr>
          <w:rFonts w:ascii="Times New Roman"/>
          <w:b w:val="false"/>
          <w:i w:val="false"/>
          <w:color w:val="000000"/>
          <w:sz w:val="28"/>
        </w:rPr>
        <w:t>____________________________________________________________________________</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9741"/>
        <w:gridCol w:w="240"/>
        <w:gridCol w:w="392"/>
        <w:gridCol w:w="392"/>
        <w:gridCol w:w="543"/>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сертификата специалиста по соответствующей клинической специальности</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санитарного автотранспорта радиосвязью и навигационной системой</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региональных Call-центров (колл-центры) в составе областных станциях скорой медицинской помощи и станциях скорой медицинской помощи городов республиканского значения и столицы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обработки вызова с момента его получения диспетчером составляет пять минут, в течение которого проводится сортировка по категории срочности вызова.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392"/>
          <w:p>
            <w:pPr>
              <w:spacing w:after="20"/>
              <w:ind w:left="20"/>
              <w:jc w:val="both"/>
            </w:pPr>
            <w:r>
              <w:rPr>
                <w:rFonts w:ascii="Times New Roman"/>
                <w:b w:val="false"/>
                <w:i w:val="false"/>
                <w:color w:val="000000"/>
                <w:sz w:val="20"/>
              </w:rPr>
              <w:t>
Правильное определение диспетчером ССМП вызовов по категории срочности согласно:</w:t>
            </w:r>
            <w:r>
              <w:br/>
            </w:r>
            <w:r>
              <w:rPr>
                <w:rFonts w:ascii="Times New Roman"/>
                <w:b w:val="false"/>
                <w:i w:val="false"/>
                <w:color w:val="000000"/>
                <w:sz w:val="20"/>
              </w:rPr>
              <w:t>
</w:t>
            </w:r>
            <w:r>
              <w:rPr>
                <w:rFonts w:ascii="Times New Roman"/>
                <w:b w:val="false"/>
                <w:i w:val="false"/>
                <w:color w:val="000000"/>
                <w:sz w:val="20"/>
              </w:rPr>
              <w:t>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r>
              <w:br/>
            </w:r>
            <w:r>
              <w:rPr>
                <w:rFonts w:ascii="Times New Roman"/>
                <w:b w:val="false"/>
                <w:i w:val="false"/>
                <w:color w:val="000000"/>
                <w:sz w:val="20"/>
              </w:rPr>
              <w:t>
</w:t>
            </w:r>
            <w:r>
              <w:rPr>
                <w:rFonts w:ascii="Times New Roman"/>
                <w:b w:val="false"/>
                <w:i w:val="false"/>
                <w:color w:val="000000"/>
                <w:sz w:val="20"/>
              </w:rPr>
              <w:t>2) вызов 2 (второй) категории срочности – состояние пациента, представляющее потенциальную угрозу жизни без оказания медицинской помощи;</w:t>
            </w:r>
            <w:r>
              <w:br/>
            </w:r>
            <w:r>
              <w:rPr>
                <w:rFonts w:ascii="Times New Roman"/>
                <w:b w:val="false"/>
                <w:i w:val="false"/>
                <w:color w:val="000000"/>
                <w:sz w:val="20"/>
              </w:rPr>
              <w:t>
</w:t>
            </w:r>
            <w:r>
              <w:rPr>
                <w:rFonts w:ascii="Times New Roman"/>
                <w:b w:val="false"/>
                <w:i w:val="false"/>
                <w:color w:val="000000"/>
                <w:sz w:val="20"/>
              </w:rPr>
              <w:t>3) вызов 3 (третьей) категории срочности – состояние пациента, представляющую потенциальную угрозу для здоровья без оказания медицинской помощи;</w:t>
            </w:r>
            <w:r>
              <w:br/>
            </w:r>
            <w:r>
              <w:rPr>
                <w:rFonts w:ascii="Times New Roman"/>
                <w:b w:val="false"/>
                <w:i w:val="false"/>
                <w:color w:val="000000"/>
                <w:sz w:val="20"/>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bookmarkEnd w:id="392"/>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393"/>
          <w:p>
            <w:pPr>
              <w:spacing w:after="20"/>
              <w:ind w:left="20"/>
              <w:jc w:val="both"/>
            </w:pPr>
            <w:r>
              <w:rPr>
                <w:rFonts w:ascii="Times New Roman"/>
                <w:b w:val="false"/>
                <w:i w:val="false"/>
                <w:color w:val="000000"/>
                <w:sz w:val="20"/>
              </w:rPr>
              <w:t>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 фельдшером или врачом бригады ССМП или отделения СМП при организации ПМСП принимается одно из следующих решений:</w:t>
            </w:r>
            <w:r>
              <w:br/>
            </w:r>
            <w:r>
              <w:rPr>
                <w:rFonts w:ascii="Times New Roman"/>
                <w:b w:val="false"/>
                <w:i w:val="false"/>
                <w:color w:val="000000"/>
                <w:sz w:val="20"/>
              </w:rPr>
              <w:t>
</w:t>
            </w:r>
            <w:r>
              <w:rPr>
                <w:rFonts w:ascii="Times New Roman"/>
                <w:b w:val="false"/>
                <w:i w:val="false"/>
                <w:color w:val="000000"/>
                <w:sz w:val="20"/>
              </w:rPr>
              <w:t>транспортировка пациента в медицинскую организацию, оказывающую стационарную помощь (далее – стационар);</w:t>
            </w:r>
            <w:r>
              <w:br/>
            </w:r>
            <w:r>
              <w:rPr>
                <w:rFonts w:ascii="Times New Roman"/>
                <w:b w:val="false"/>
                <w:i w:val="false"/>
                <w:color w:val="000000"/>
                <w:sz w:val="20"/>
              </w:rPr>
              <w:t>
</w:t>
            </w:r>
            <w:r>
              <w:rPr>
                <w:rFonts w:ascii="Times New Roman"/>
                <w:b w:val="false"/>
                <w:i w:val="false"/>
                <w:color w:val="000000"/>
                <w:sz w:val="20"/>
              </w:rPr>
              <w:t>пациент оставлен на месте вызова;</w:t>
            </w:r>
            <w:r>
              <w:br/>
            </w:r>
            <w:r>
              <w:rPr>
                <w:rFonts w:ascii="Times New Roman"/>
                <w:b w:val="false"/>
                <w:i w:val="false"/>
                <w:color w:val="000000"/>
                <w:sz w:val="20"/>
              </w:rPr>
              <w:t>
пациент оставлен на дому (по месту проживания)</w:t>
            </w:r>
          </w:p>
          <w:bookmarkEnd w:id="393"/>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 медицинские рекомендации для дальнейшего обращения в организацию ПМСП (по месту жительства или прикрепления</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сигнального листа для пациента в случае заболевания пациента и необходимости его посещения на дому участковым врачом</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394"/>
          <w:p>
            <w:pPr>
              <w:spacing w:after="20"/>
              <w:ind w:left="20"/>
              <w:jc w:val="both"/>
            </w:pPr>
            <w:r>
              <w:rPr>
                <w:rFonts w:ascii="Times New Roman"/>
                <w:b w:val="false"/>
                <w:i w:val="false"/>
                <w:color w:val="000000"/>
                <w:sz w:val="20"/>
              </w:rPr>
              <w:t>
Наличие фиксирования следующих данных при поступлении вызова в диспетчерскую службу станции скорой медицинской помощи: 1) фамилия, имя, отчества (при его наличии), возраст и пол пациента;</w:t>
            </w:r>
            <w:r>
              <w:br/>
            </w:r>
            <w:r>
              <w:rPr>
                <w:rFonts w:ascii="Times New Roman"/>
                <w:b w:val="false"/>
                <w:i w:val="false"/>
                <w:color w:val="000000"/>
                <w:sz w:val="20"/>
              </w:rPr>
              <w:t>
2) данные по состоянию пациента и обстоятельства несчастного случая, травмы или заболевания; 3) адрес и телефон, а также ориентировочные данные по проезду к месту нахождения пациента.</w:t>
            </w:r>
          </w:p>
          <w:bookmarkEnd w:id="394"/>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395"/>
          <w:p>
            <w:pPr>
              <w:spacing w:after="20"/>
              <w:ind w:left="20"/>
              <w:jc w:val="both"/>
            </w:pPr>
            <w:r>
              <w:rPr>
                <w:rFonts w:ascii="Times New Roman"/>
                <w:b w:val="false"/>
                <w:i w:val="false"/>
                <w:color w:val="000000"/>
                <w:sz w:val="20"/>
              </w:rPr>
              <w:t>
Соблюдение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срочности:</w:t>
            </w:r>
            <w:r>
              <w:br/>
            </w:r>
            <w:r>
              <w:rPr>
                <w:rFonts w:ascii="Times New Roman"/>
                <w:b w:val="false"/>
                <w:i w:val="false"/>
                <w:color w:val="000000"/>
                <w:sz w:val="20"/>
              </w:rPr>
              <w:t>
</w:t>
            </w:r>
            <w:r>
              <w:rPr>
                <w:rFonts w:ascii="Times New Roman"/>
                <w:b w:val="false"/>
                <w:i w:val="false"/>
                <w:color w:val="000000"/>
                <w:sz w:val="20"/>
              </w:rPr>
              <w:t xml:space="preserve">1) 1 категория срочности – до десяти минут; </w:t>
            </w:r>
            <w:r>
              <w:br/>
            </w:r>
            <w:r>
              <w:rPr>
                <w:rFonts w:ascii="Times New Roman"/>
                <w:b w:val="false"/>
                <w:i w:val="false"/>
                <w:color w:val="000000"/>
                <w:sz w:val="20"/>
              </w:rPr>
              <w:t>
</w:t>
            </w:r>
            <w:r>
              <w:rPr>
                <w:rFonts w:ascii="Times New Roman"/>
                <w:b w:val="false"/>
                <w:i w:val="false"/>
                <w:color w:val="000000"/>
                <w:sz w:val="20"/>
              </w:rPr>
              <w:t>2) 2 категория срочности – до пятнадцати минут;</w:t>
            </w:r>
            <w:r>
              <w:br/>
            </w:r>
            <w:r>
              <w:rPr>
                <w:rFonts w:ascii="Times New Roman"/>
                <w:b w:val="false"/>
                <w:i w:val="false"/>
                <w:color w:val="000000"/>
                <w:sz w:val="20"/>
              </w:rPr>
              <w:t>
</w:t>
            </w:r>
            <w:r>
              <w:rPr>
                <w:rFonts w:ascii="Times New Roman"/>
                <w:b w:val="false"/>
                <w:i w:val="false"/>
                <w:color w:val="000000"/>
                <w:sz w:val="20"/>
              </w:rPr>
              <w:t>3) 3 категория срочности - до тридцати минут;</w:t>
            </w:r>
            <w:r>
              <w:br/>
            </w:r>
            <w:r>
              <w:rPr>
                <w:rFonts w:ascii="Times New Roman"/>
                <w:b w:val="false"/>
                <w:i w:val="false"/>
                <w:color w:val="000000"/>
                <w:sz w:val="20"/>
              </w:rPr>
              <w:t>
4) 4 категория срочности - до шестидесяти минут</w:t>
            </w:r>
          </w:p>
          <w:bookmarkEnd w:id="395"/>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принятия решения бригадой ССМП или отделения СМП при организации ПМСП о транспортировке пациента в стационар, диспетчер ССМП информирует приемное отделение стационара о доставке пациента.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медицинской авиации</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задание на санитарный полет по форме № 090/уф</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мобильной бригадой медицинской авиации  при транспортировке пациента (ов) на постоянной основе оценку состояния и лечение пациента (ов) в соответствии с клиническими протоколами диагностики и лечения</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предоставления медицинской помощи в форме медицинской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авиации диспетчеру Координирующей организации; в экстренных случаях устное поручение уполномоченного органа, с письменным подтверждением;вызов от службы СМП и других экстренных служб)</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информированного согласия</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396"/>
          <w:p>
            <w:pPr>
              <w:spacing w:after="20"/>
              <w:ind w:left="20"/>
              <w:jc w:val="both"/>
            </w:pPr>
            <w:r>
              <w:rPr>
                <w:rFonts w:ascii="Times New Roman"/>
                <w:b w:val="false"/>
                <w:i w:val="false"/>
                <w:color w:val="000000"/>
                <w:sz w:val="20"/>
              </w:rPr>
              <w:t xml:space="preserve">
Наличие информированного согласия пациента (ов) на оказание медицинской помощи в форме медицинской авиации при его транспортировке. </w:t>
            </w:r>
            <w:r>
              <w:br/>
            </w:r>
            <w:r>
              <w:rPr>
                <w:rFonts w:ascii="Times New Roman"/>
                <w:b w:val="false"/>
                <w:i w:val="false"/>
                <w:color w:val="000000"/>
                <w:sz w:val="20"/>
              </w:rPr>
              <w:t>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мобильной бригадой медицинской авиации или квалифицированным специалистом с уведомлением в произвольной форме должностных лиц медицинской организации.</w:t>
            </w:r>
          </w:p>
          <w:bookmarkEnd w:id="396"/>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8" w:id="397"/>
    <w:p>
      <w:pPr>
        <w:spacing w:after="0"/>
        <w:ind w:left="0"/>
        <w:jc w:val="both"/>
      </w:pPr>
      <w:r>
        <w:rPr>
          <w:rFonts w:ascii="Times New Roman"/>
          <w:b w:val="false"/>
          <w:i w:val="false"/>
          <w:color w:val="000000"/>
          <w:sz w:val="28"/>
        </w:rPr>
        <w:t>
      Должностное (ые) лицо (а) ________________________________________ 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Руководитель субъекта контроля _____________________________________ ____________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w:t>
      </w:r>
    </w:p>
    <w:bookmarkEnd w:id="397"/>
    <w:bookmarkStart w:name="z1979" w:id="398"/>
    <w:p>
      <w:pPr>
        <w:spacing w:after="0"/>
        <w:ind w:left="0"/>
        <w:jc w:val="both"/>
      </w:pPr>
      <w:r>
        <w:rPr>
          <w:rFonts w:ascii="Times New Roman"/>
          <w:b w:val="false"/>
          <w:i w:val="false"/>
          <w:color w:val="000000"/>
          <w:sz w:val="28"/>
        </w:rPr>
        <w:t>
      Список сокращений: ПМСП - первичная медико-санитарная помощь СМП – скорая медицинская помощь ССМП – служба скорой медицинской помощи</w:t>
      </w:r>
    </w:p>
    <w:bookmarkEnd w:id="398"/>
    <w:bookmarkStart w:name="z1980" w:id="399"/>
    <w:p>
      <w:pPr>
        <w:spacing w:after="0"/>
        <w:ind w:left="0"/>
        <w:jc w:val="both"/>
      </w:pPr>
      <w:r>
        <w:rPr>
          <w:rFonts w:ascii="Times New Roman"/>
          <w:b w:val="false"/>
          <w:i w:val="false"/>
          <w:color w:val="000000"/>
          <w:sz w:val="28"/>
        </w:rPr>
        <w:t xml:space="preserve">
      Примечания: </w:t>
      </w:r>
    </w:p>
    <w:bookmarkEnd w:id="399"/>
    <w:bookmarkStart w:name="z1981" w:id="400"/>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стационарную, стационарозамещающую помощь независимо от профиля </w:t>
      </w:r>
      <w:r>
        <w:br/>
      </w:r>
      <w:r>
        <w:rPr>
          <w:rFonts w:ascii="Times New Roman"/>
          <w:b w:val="false"/>
          <w:i w:val="false"/>
          <w:color w:val="000000"/>
          <w:sz w:val="28"/>
        </w:rPr>
        <w:t>оказываемых медицинских услуг</w:t>
      </w:r>
    </w:p>
    <w:bookmarkEnd w:id="400"/>
    <w:bookmarkStart w:name="z1982" w:id="401"/>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амбулаторно-поликлиническую помощь (первичная медико-санитарная </w:t>
      </w:r>
      <w:r>
        <w:br/>
      </w:r>
      <w:r>
        <w:rPr>
          <w:rFonts w:ascii="Times New Roman"/>
          <w:b w:val="false"/>
          <w:i w:val="false"/>
          <w:color w:val="000000"/>
          <w:sz w:val="28"/>
        </w:rPr>
        <w:t xml:space="preserve">помощь и консультативно- диагностическая помощь) независимо от профиля медицинских </w:t>
      </w:r>
      <w:r>
        <w:br/>
      </w:r>
      <w:r>
        <w:rPr>
          <w:rFonts w:ascii="Times New Roman"/>
          <w:b w:val="false"/>
          <w:i w:val="false"/>
          <w:color w:val="000000"/>
          <w:sz w:val="28"/>
        </w:rPr>
        <w:t xml:space="preserve">услуг, оказываемых в форме консультативно-диагностической помощи, (в том числе для </w:t>
      </w:r>
      <w:r>
        <w:br/>
      </w:r>
      <w:r>
        <w:rPr>
          <w:rFonts w:ascii="Times New Roman"/>
          <w:b w:val="false"/>
          <w:i w:val="false"/>
          <w:color w:val="000000"/>
          <w:sz w:val="28"/>
        </w:rPr>
        <w:t>субъектов (объектов) оказания доврачебной помощи)</w:t>
      </w:r>
    </w:p>
    <w:bookmarkEnd w:id="401"/>
    <w:bookmarkStart w:name="z1983" w:id="402"/>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оказывающих медицинские услуги по соответствующему профилю, в качестве </w:t>
      </w:r>
      <w:r>
        <w:br/>
      </w:r>
      <w:r>
        <w:rPr>
          <w:rFonts w:ascii="Times New Roman"/>
          <w:b w:val="false"/>
          <w:i w:val="false"/>
          <w:color w:val="000000"/>
          <w:sz w:val="28"/>
        </w:rPr>
        <w:t xml:space="preserve">дополнительного проверочного листа к основному проверочному листу, используемому в </w:t>
      </w:r>
      <w:r>
        <w:br/>
      </w:r>
      <w:r>
        <w:rPr>
          <w:rFonts w:ascii="Times New Roman"/>
          <w:b w:val="false"/>
          <w:i w:val="false"/>
          <w:color w:val="000000"/>
          <w:sz w:val="28"/>
        </w:rPr>
        <w:t xml:space="preserve">отношениях субъектов (объектов), оказывающих стационарную, стационарозамещающую </w:t>
      </w:r>
      <w:r>
        <w:br/>
      </w:r>
      <w:r>
        <w:rPr>
          <w:rFonts w:ascii="Times New Roman"/>
          <w:b w:val="false"/>
          <w:i w:val="false"/>
          <w:color w:val="000000"/>
          <w:sz w:val="28"/>
        </w:rPr>
        <w:t xml:space="preserve">помощь и амбулаторно-поликлиническую помощь, в зависимости от формы оказания </w:t>
      </w:r>
      <w:r>
        <w:br/>
      </w:r>
      <w:r>
        <w:rPr>
          <w:rFonts w:ascii="Times New Roman"/>
          <w:b w:val="false"/>
          <w:i w:val="false"/>
          <w:color w:val="000000"/>
          <w:sz w:val="28"/>
        </w:rPr>
        <w:t>медицинской помощи в субъекте (объекте) контроля</w:t>
      </w:r>
    </w:p>
    <w:bookmarkEnd w:id="402"/>
    <w:bookmarkStart w:name="z1984" w:id="403"/>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осуществляющих деятельность в сфере лабораторной службы, также при проведении </w:t>
      </w:r>
      <w:r>
        <w:br/>
      </w:r>
      <w:r>
        <w:rPr>
          <w:rFonts w:ascii="Times New Roman"/>
          <w:b w:val="false"/>
          <w:i w:val="false"/>
          <w:color w:val="000000"/>
          <w:sz w:val="28"/>
        </w:rPr>
        <w:t xml:space="preserve">проверки субъекта (объекта) здравоохранения, в составе которого имеется лабораторная </w:t>
      </w:r>
      <w:r>
        <w:br/>
      </w:r>
      <w:r>
        <w:rPr>
          <w:rFonts w:ascii="Times New Roman"/>
          <w:b w:val="false"/>
          <w:i w:val="false"/>
          <w:color w:val="000000"/>
          <w:sz w:val="28"/>
        </w:rPr>
        <w:t xml:space="preserve">служба, данный проверочный лист используется в качестве дополнительного проверочного </w:t>
      </w:r>
      <w:r>
        <w:br/>
      </w:r>
      <w:r>
        <w:rPr>
          <w:rFonts w:ascii="Times New Roman"/>
          <w:b w:val="false"/>
          <w:i w:val="false"/>
          <w:color w:val="000000"/>
          <w:sz w:val="28"/>
        </w:rPr>
        <w:t xml:space="preserve">листа к основному проверочному листу, используемому в зависимости от формы и профиля </w:t>
      </w:r>
      <w:r>
        <w:br/>
      </w:r>
      <w:r>
        <w:rPr>
          <w:rFonts w:ascii="Times New Roman"/>
          <w:b w:val="false"/>
          <w:i w:val="false"/>
          <w:color w:val="000000"/>
          <w:sz w:val="28"/>
        </w:rPr>
        <w:t>оказания медицинской помощи в субъекте (объекте) контроля</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января 2021 года № 5 и </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w:t>
            </w:r>
            <w:r>
              <w:br/>
            </w:r>
            <w:r>
              <w:rPr>
                <w:rFonts w:ascii="Times New Roman"/>
                <w:b w:val="false"/>
                <w:i w:val="false"/>
                <w:color w:val="000000"/>
                <w:sz w:val="20"/>
              </w:rPr>
              <w:t>№ ҚР ДСМ-3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xml:space="preserve">№ ҚР ДСМ-32 и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1987" w:id="404"/>
    <w:p>
      <w:pPr>
        <w:spacing w:after="0"/>
        <w:ind w:left="0"/>
        <w:jc w:val="left"/>
      </w:pPr>
      <w:r>
        <w:rPr>
          <w:rFonts w:ascii="Times New Roman"/>
          <w:b/>
          <w:i w:val="false"/>
          <w:color w:val="000000"/>
        </w:rPr>
        <w:t xml:space="preserve">        Проверочный лист в сфере государственного контроля качества оказания </w:t>
      </w:r>
      <w:r>
        <w:br/>
      </w:r>
      <w:r>
        <w:rPr>
          <w:rFonts w:ascii="Times New Roman"/>
          <w:b/>
          <w:i w:val="false"/>
          <w:color w:val="000000"/>
        </w:rPr>
        <w:t xml:space="preserve">       медицинских услуг в отношении субъектов (объектов), осуществляющих </w:t>
      </w:r>
      <w:r>
        <w:br/>
      </w:r>
      <w:r>
        <w:rPr>
          <w:rFonts w:ascii="Times New Roman"/>
          <w:b/>
          <w:i w:val="false"/>
          <w:color w:val="000000"/>
        </w:rPr>
        <w:t xml:space="preserve">                   деятельность в сфере профилактики ВИЧ-инфекции</w:t>
      </w:r>
    </w:p>
    <w:bookmarkEnd w:id="404"/>
    <w:bookmarkStart w:name="z1988" w:id="405"/>
    <w:p>
      <w:pPr>
        <w:spacing w:after="0"/>
        <w:ind w:left="0"/>
        <w:jc w:val="both"/>
      </w:pPr>
      <w:r>
        <w:rPr>
          <w:rFonts w:ascii="Times New Roman"/>
          <w:b w:val="false"/>
          <w:i w:val="false"/>
          <w:color w:val="000000"/>
          <w:sz w:val="28"/>
        </w:rPr>
        <w:t xml:space="preserve">
      Государственный орган, назначивший проверку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контроля _____________________________________________________________________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 дата  </w:t>
      </w:r>
      <w:r>
        <w:br/>
      </w:r>
      <w:r>
        <w:rPr>
          <w:rFonts w:ascii="Times New Roman"/>
          <w:b w:val="false"/>
          <w:i w:val="false"/>
          <w:color w:val="000000"/>
          <w:sz w:val="28"/>
        </w:rPr>
        <w:t xml:space="preserve">Наименование субъекта (объекта) контроля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(Индивидуальный идентификационный номер), бизнес-идентификационный номер субъекта  </w:t>
      </w:r>
      <w:r>
        <w:br/>
      </w:r>
      <w:r>
        <w:rPr>
          <w:rFonts w:ascii="Times New Roman"/>
          <w:b w:val="false"/>
          <w:i w:val="false"/>
          <w:color w:val="000000"/>
          <w:sz w:val="28"/>
        </w:rPr>
        <w:t xml:space="preserve">(объекта) контроля ______________________________________________________________  </w:t>
      </w:r>
      <w:r>
        <w:br/>
      </w:r>
      <w:r>
        <w:rPr>
          <w:rFonts w:ascii="Times New Roman"/>
          <w:b w:val="false"/>
          <w:i w:val="false"/>
          <w:color w:val="000000"/>
          <w:sz w:val="28"/>
        </w:rPr>
        <w:t>Адрес места нахождения _______________________________________________________</w:t>
      </w:r>
      <w:r>
        <w:br/>
      </w:r>
      <w:r>
        <w:rPr>
          <w:rFonts w:ascii="Times New Roman"/>
          <w:b w:val="false"/>
          <w:i w:val="false"/>
          <w:color w:val="000000"/>
          <w:sz w:val="28"/>
        </w:rPr>
        <w:t>_____________________________________________________________________________</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0360"/>
        <w:gridCol w:w="182"/>
        <w:gridCol w:w="297"/>
        <w:gridCol w:w="297"/>
        <w:gridCol w:w="412"/>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сертификата специалиста по соответствующей клинической специальности</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406"/>
          <w:p>
            <w:pPr>
              <w:spacing w:after="20"/>
              <w:ind w:left="20"/>
              <w:jc w:val="both"/>
            </w:pPr>
            <w:r>
              <w:rPr>
                <w:rFonts w:ascii="Times New Roman"/>
                <w:b w:val="false"/>
                <w:i w:val="false"/>
                <w:color w:val="000000"/>
                <w:sz w:val="20"/>
              </w:rPr>
              <w:t>
Проведение обследования по результатам экспресс-теста.</w:t>
            </w:r>
            <w:r>
              <w:br/>
            </w:r>
            <w:r>
              <w:rPr>
                <w:rFonts w:ascii="Times New Roman"/>
                <w:b w:val="false"/>
                <w:i w:val="false"/>
                <w:color w:val="000000"/>
                <w:sz w:val="20"/>
              </w:rPr>
              <w:t>
</w:t>
            </w:r>
            <w:r>
              <w:rPr>
                <w:rFonts w:ascii="Times New Roman"/>
                <w:b w:val="false"/>
                <w:i w:val="false"/>
                <w:color w:val="000000"/>
                <w:sz w:val="20"/>
              </w:rPr>
              <w:t>В случае отрицательного результата экспресс-теста, обследуемому проводится повторное обследование на ВИЧ-инфекцию через 3 (три) месяца при наличии факторов риска инфицирования.</w:t>
            </w:r>
            <w:r>
              <w:br/>
            </w:r>
            <w:r>
              <w:rPr>
                <w:rFonts w:ascii="Times New Roman"/>
                <w:b w:val="false"/>
                <w:i w:val="false"/>
                <w:color w:val="000000"/>
                <w:sz w:val="20"/>
              </w:rPr>
              <w:t>
      В случае положительного результата экспресс-теста при информированном согласии тестируемого лица проводится обследование на ВИЧ-инфекцию.</w:t>
            </w:r>
          </w:p>
          <w:bookmarkEnd w:id="40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407"/>
          <w:p>
            <w:pPr>
              <w:spacing w:after="20"/>
              <w:ind w:left="20"/>
              <w:jc w:val="both"/>
            </w:pPr>
            <w:r>
              <w:rPr>
                <w:rFonts w:ascii="Times New Roman"/>
                <w:b w:val="false"/>
                <w:i w:val="false"/>
                <w:color w:val="000000"/>
                <w:sz w:val="20"/>
              </w:rPr>
              <w:t>
Соблюдение сроков выдачи отрицательных результатов и наличие проведения послетестого консультирования.</w:t>
            </w:r>
            <w:r>
              <w:br/>
            </w:r>
            <w:r>
              <w:rPr>
                <w:rFonts w:ascii="Times New Roman"/>
                <w:b w:val="false"/>
                <w:i w:val="false"/>
                <w:color w:val="000000"/>
                <w:sz w:val="20"/>
              </w:rPr>
              <w:t>
Отрицательный результат обследуемый получает по месту забора крови при предъявлении документа, удостоверяющего личность в течение 3 (трех) рабочих дней с момента поступления образца крови для исследования в лабораторию. Перед выдачей результата проводится послетестовое консультирование.</w:t>
            </w:r>
          </w:p>
          <w:bookmarkEnd w:id="40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408"/>
          <w:p>
            <w:pPr>
              <w:spacing w:after="20"/>
              <w:ind w:left="20"/>
              <w:jc w:val="both"/>
            </w:pPr>
            <w:r>
              <w:rPr>
                <w:rFonts w:ascii="Times New Roman"/>
                <w:b w:val="false"/>
                <w:i w:val="false"/>
                <w:color w:val="000000"/>
                <w:sz w:val="20"/>
              </w:rPr>
              <w:t>
Соблюдение сроков направления образцов сыворотки в РГОЗ.</w:t>
            </w:r>
            <w:r>
              <w:br/>
            </w:r>
            <w:r>
              <w:rPr>
                <w:rFonts w:ascii="Times New Roman"/>
                <w:b w:val="false"/>
                <w:i w:val="false"/>
                <w:color w:val="000000"/>
                <w:sz w:val="20"/>
              </w:rPr>
              <w:t>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bookmarkEnd w:id="40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409"/>
          <w:p>
            <w:pPr>
              <w:spacing w:after="20"/>
              <w:ind w:left="20"/>
              <w:jc w:val="both"/>
            </w:pPr>
            <w:r>
              <w:rPr>
                <w:rFonts w:ascii="Times New Roman"/>
                <w:b w:val="false"/>
                <w:i w:val="false"/>
                <w:color w:val="000000"/>
                <w:sz w:val="20"/>
              </w:rPr>
              <w:t>
Соблюдение сроков повторного обследования при сомнительном результате.</w:t>
            </w:r>
            <w:r>
              <w:br/>
            </w:r>
            <w:r>
              <w:rPr>
                <w:rFonts w:ascii="Times New Roman"/>
                <w:b w:val="false"/>
                <w:i w:val="false"/>
                <w:color w:val="000000"/>
                <w:sz w:val="20"/>
              </w:rPr>
              <w:t>
</w:t>
            </w:r>
            <w:r>
              <w:rPr>
                <w:rFonts w:ascii="Times New Roman"/>
                <w:b w:val="false"/>
                <w:i w:val="false"/>
                <w:color w:val="000000"/>
                <w:sz w:val="20"/>
              </w:rPr>
              <w:t>При получении противоречивых результатов исследований,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порядка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r>
              <w:br/>
            </w:r>
            <w:r>
              <w:rPr>
                <w:rFonts w:ascii="Times New Roman"/>
                <w:b w:val="false"/>
                <w:i w:val="false"/>
                <w:color w:val="000000"/>
                <w:sz w:val="20"/>
              </w:rPr>
              <w:t>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ВИЧ с чувствительностью теста не более 50 копий/мл или определение провирусной дезоксирибонуклеиновой кислоты ВИЧ).</w:t>
            </w:r>
          </w:p>
          <w:bookmarkEnd w:id="40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410"/>
          <w:p>
            <w:pPr>
              <w:spacing w:after="20"/>
              <w:ind w:left="20"/>
              <w:jc w:val="both"/>
            </w:pPr>
            <w:r>
              <w:rPr>
                <w:rFonts w:ascii="Times New Roman"/>
                <w:b w:val="false"/>
                <w:i w:val="false"/>
                <w:color w:val="000000"/>
                <w:sz w:val="20"/>
              </w:rPr>
              <w:t>
Наличие дотестового и послетестового консультирования.</w:t>
            </w:r>
            <w:r>
              <w:br/>
            </w:r>
            <w:r>
              <w:rPr>
                <w:rFonts w:ascii="Times New Roman"/>
                <w:b w:val="false"/>
                <w:i w:val="false"/>
                <w:color w:val="000000"/>
                <w:sz w:val="20"/>
              </w:rPr>
              <w:t>
</w:t>
            </w:r>
            <w:r>
              <w:rPr>
                <w:rFonts w:ascii="Times New Roman"/>
                <w:b w:val="false"/>
                <w:i w:val="false"/>
                <w:color w:val="000000"/>
                <w:sz w:val="20"/>
              </w:rPr>
              <w:t>Дотестовое консультирование предоставляется через средства наглядной агитации, которые демонстрируются в местах ожидания.</w:t>
            </w:r>
            <w:r>
              <w:br/>
            </w:r>
            <w:r>
              <w:rPr>
                <w:rFonts w:ascii="Times New Roman"/>
                <w:b w:val="false"/>
                <w:i w:val="false"/>
                <w:color w:val="000000"/>
                <w:sz w:val="20"/>
              </w:rPr>
              <w:t>
</w:t>
            </w:r>
            <w:r>
              <w:rPr>
                <w:rFonts w:ascii="Times New Roman"/>
                <w:b w:val="false"/>
                <w:i w:val="false"/>
                <w:color w:val="000000"/>
                <w:sz w:val="20"/>
              </w:rPr>
              <w:t> Дотестовое консультирование включает:</w:t>
            </w:r>
            <w:r>
              <w:br/>
            </w:r>
            <w:r>
              <w:rPr>
                <w:rFonts w:ascii="Times New Roman"/>
                <w:b w:val="false"/>
                <w:i w:val="false"/>
                <w:color w:val="000000"/>
                <w:sz w:val="20"/>
              </w:rPr>
              <w:t>
</w:t>
            </w:r>
            <w:r>
              <w:rPr>
                <w:rFonts w:ascii="Times New Roman"/>
                <w:b w:val="false"/>
                <w:i w:val="false"/>
                <w:color w:val="000000"/>
                <w:sz w:val="20"/>
              </w:rPr>
              <w:t>1) информацию о пользе обследования на ВИЧ-инфекцию, путях передачи и значении ВИЧ-положительного и ВИЧ-отрицательного результатов теста;</w:t>
            </w:r>
            <w:r>
              <w:br/>
            </w:r>
            <w:r>
              <w:rPr>
                <w:rFonts w:ascii="Times New Roman"/>
                <w:b w:val="false"/>
                <w:i w:val="false"/>
                <w:color w:val="000000"/>
                <w:sz w:val="20"/>
              </w:rPr>
              <w:t>
</w:t>
            </w:r>
            <w:r>
              <w:rPr>
                <w:rFonts w:ascii="Times New Roman"/>
                <w:b w:val="false"/>
                <w:i w:val="false"/>
                <w:color w:val="000000"/>
                <w:sz w:val="20"/>
              </w:rPr>
              <w:t>2) разъяснение об имеющихся услугах в случае ВИЧ-положительного диагноза, включая разъяснение о бесплатном получении антиретровирусной терапии;</w:t>
            </w:r>
            <w:r>
              <w:br/>
            </w:r>
            <w:r>
              <w:rPr>
                <w:rFonts w:ascii="Times New Roman"/>
                <w:b w:val="false"/>
                <w:i w:val="false"/>
                <w:color w:val="000000"/>
                <w:sz w:val="20"/>
              </w:rPr>
              <w:t>
</w:t>
            </w:r>
            <w:r>
              <w:rPr>
                <w:rFonts w:ascii="Times New Roman"/>
                <w:b w:val="false"/>
                <w:i w:val="false"/>
                <w:color w:val="000000"/>
                <w:sz w:val="20"/>
              </w:rPr>
              <w:t xml:space="preserve"> 3) краткое описание методов профилактики и обследования партнера при положительном результате теста на ВИЧ-инфекцию;</w:t>
            </w:r>
            <w:r>
              <w:br/>
            </w:r>
            <w:r>
              <w:rPr>
                <w:rFonts w:ascii="Times New Roman"/>
                <w:b w:val="false"/>
                <w:i w:val="false"/>
                <w:color w:val="000000"/>
                <w:sz w:val="20"/>
              </w:rPr>
              <w:t>
</w:t>
            </w:r>
            <w:r>
              <w:rPr>
                <w:rFonts w:ascii="Times New Roman"/>
                <w:b w:val="false"/>
                <w:i w:val="false"/>
                <w:color w:val="000000"/>
                <w:sz w:val="20"/>
              </w:rPr>
              <w:t>4) гарантию конфиденциальности результатов теста.</w:t>
            </w:r>
            <w:r>
              <w:br/>
            </w:r>
            <w:r>
              <w:rPr>
                <w:rFonts w:ascii="Times New Roman"/>
                <w:b w:val="false"/>
                <w:i w:val="false"/>
                <w:color w:val="000000"/>
                <w:sz w:val="20"/>
              </w:rPr>
              <w:t>
</w:t>
            </w:r>
            <w:r>
              <w:rPr>
                <w:rFonts w:ascii="Times New Roman"/>
                <w:b w:val="false"/>
                <w:i w:val="false"/>
                <w:color w:val="000000"/>
                <w:sz w:val="20"/>
              </w:rPr>
              <w:t>Наличие послетестового консультирования обследованных.</w:t>
            </w:r>
            <w:r>
              <w:br/>
            </w:r>
            <w:r>
              <w:rPr>
                <w:rFonts w:ascii="Times New Roman"/>
                <w:b w:val="false"/>
                <w:i w:val="false"/>
                <w:color w:val="000000"/>
                <w:sz w:val="20"/>
              </w:rPr>
              <w:t>
</w:t>
            </w:r>
            <w:r>
              <w:rPr>
                <w:rFonts w:ascii="Times New Roman"/>
                <w:b w:val="false"/>
                <w:i w:val="false"/>
                <w:color w:val="000000"/>
                <w:sz w:val="20"/>
              </w:rPr>
              <w:t>Послетестовое консультирование включает:</w:t>
            </w:r>
            <w:r>
              <w:br/>
            </w:r>
            <w:r>
              <w:rPr>
                <w:rFonts w:ascii="Times New Roman"/>
                <w:b w:val="false"/>
                <w:i w:val="false"/>
                <w:color w:val="000000"/>
                <w:sz w:val="20"/>
              </w:rPr>
              <w:t>
</w:t>
            </w:r>
            <w:r>
              <w:rPr>
                <w:rFonts w:ascii="Times New Roman"/>
                <w:b w:val="false"/>
                <w:i w:val="false"/>
                <w:color w:val="000000"/>
                <w:sz w:val="20"/>
              </w:rPr>
              <w:t>1) сообщение пациенту результата тестирования и значения результата;</w:t>
            </w:r>
            <w:r>
              <w:br/>
            </w:r>
            <w:r>
              <w:rPr>
                <w:rFonts w:ascii="Times New Roman"/>
                <w:b w:val="false"/>
                <w:i w:val="false"/>
                <w:color w:val="000000"/>
                <w:sz w:val="20"/>
              </w:rPr>
              <w:t>
</w:t>
            </w:r>
            <w:r>
              <w:rPr>
                <w:rFonts w:ascii="Times New Roman"/>
                <w:b w:val="false"/>
                <w:i w:val="false"/>
                <w:color w:val="000000"/>
                <w:sz w:val="20"/>
              </w:rPr>
              <w:t>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r>
              <w:br/>
            </w:r>
            <w:r>
              <w:rPr>
                <w:rFonts w:ascii="Times New Roman"/>
                <w:b w:val="false"/>
                <w:i w:val="false"/>
                <w:color w:val="000000"/>
                <w:sz w:val="20"/>
              </w:rPr>
              <w:t>
</w:t>
            </w:r>
            <w:r>
              <w:rPr>
                <w:rFonts w:ascii="Times New Roman"/>
                <w:b w:val="false"/>
                <w:i w:val="false"/>
                <w:color w:val="000000"/>
                <w:sz w:val="20"/>
              </w:rPr>
              <w:t>3) разъяснение возможностей снижения риска инфицирования за счет изменения поведения;</w:t>
            </w:r>
            <w:r>
              <w:br/>
            </w:r>
            <w:r>
              <w:rPr>
                <w:rFonts w:ascii="Times New Roman"/>
                <w:b w:val="false"/>
                <w:i w:val="false"/>
                <w:color w:val="000000"/>
                <w:sz w:val="20"/>
              </w:rPr>
              <w:t>
</w:t>
            </w:r>
            <w:r>
              <w:rPr>
                <w:rFonts w:ascii="Times New Roman"/>
                <w:b w:val="false"/>
                <w:i w:val="false"/>
                <w:color w:val="000000"/>
                <w:sz w:val="20"/>
              </w:rPr>
              <w:t>4) информирование о возможностях дополнительной медицинской помощи для ключевых групп населения, психо-социальной помощи;</w:t>
            </w:r>
            <w:r>
              <w:br/>
            </w:r>
            <w:r>
              <w:rPr>
                <w:rFonts w:ascii="Times New Roman"/>
                <w:b w:val="false"/>
                <w:i w:val="false"/>
                <w:color w:val="000000"/>
                <w:sz w:val="20"/>
              </w:rPr>
              <w:t xml:space="preserve">
5) психологическую помощь и поддержку. </w:t>
            </w:r>
          </w:p>
          <w:bookmarkEnd w:id="41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411"/>
          <w:p>
            <w:pPr>
              <w:spacing w:after="20"/>
              <w:ind w:left="20"/>
              <w:jc w:val="both"/>
            </w:pPr>
            <w:r>
              <w:rPr>
                <w:rFonts w:ascii="Times New Roman"/>
                <w:b w:val="false"/>
                <w:i w:val="false"/>
                <w:color w:val="000000"/>
                <w:sz w:val="20"/>
              </w:rPr>
              <w:t>
Наличие информированного согласия на ввод персональных данных в информационные системы лиц с положительными результатами.</w:t>
            </w:r>
            <w:r>
              <w:br/>
            </w:r>
            <w:r>
              <w:rPr>
                <w:rFonts w:ascii="Times New Roman"/>
                <w:b w:val="false"/>
                <w:i w:val="false"/>
                <w:color w:val="000000"/>
                <w:sz w:val="20"/>
              </w:rPr>
              <w:t>
При положительном результате тестирования на ВИЧ-инфекцию, подписывается информированное согласие на ввод персональных данных в систему электронного слежения. При отказе на ввод персональных данных в систему электронного слежения вносятся номер и дата результата ИБ, инициалы, дата рождения, данные эпидемиологического анамнеза</w:t>
            </w:r>
          </w:p>
          <w:bookmarkEnd w:id="41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оценка охвата ключевых групп населения и людей, живущих с ВИЧ-инфекцией, проводится путем ведения базы данных индивидуального учета клиентов и соответствующих форм учетной и отчетной документации специалистами организаций здравоохранения, осуществляющих деятельность в сфере профилактики ВИЧ-инфекции</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412"/>
          <w:p>
            <w:pPr>
              <w:spacing w:after="20"/>
              <w:ind w:left="20"/>
              <w:jc w:val="both"/>
            </w:pPr>
            <w:r>
              <w:rPr>
                <w:rFonts w:ascii="Times New Roman"/>
                <w:b w:val="false"/>
                <w:i w:val="false"/>
                <w:color w:val="000000"/>
                <w:sz w:val="20"/>
              </w:rPr>
              <w:t>
Осуществление диагностики и лечения ИППП.</w:t>
            </w:r>
            <w:r>
              <w:br/>
            </w:r>
            <w:r>
              <w:rPr>
                <w:rFonts w:ascii="Times New Roman"/>
                <w:b w:val="false"/>
                <w:i w:val="false"/>
                <w:color w:val="000000"/>
                <w:sz w:val="20"/>
              </w:rPr>
              <w:t>
В дружественных кабинетах осуществляется диагностика и лечение ИППП в соответствии с клиническими протоколами диагностики и лечения ИППП</w:t>
            </w:r>
          </w:p>
          <w:bookmarkEnd w:id="41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оборудованного транспорта для передвижных пунктов доверия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доконтактной и постконтактной профилактики среди населения и ключевых групп населения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413"/>
          <w:p>
            <w:pPr>
              <w:spacing w:after="20"/>
              <w:ind w:left="20"/>
              <w:jc w:val="both"/>
            </w:pPr>
            <w:r>
              <w:rPr>
                <w:rFonts w:ascii="Times New Roman"/>
                <w:b w:val="false"/>
                <w:i w:val="false"/>
                <w:color w:val="000000"/>
                <w:sz w:val="20"/>
              </w:rPr>
              <w:t>
Наличие наблюдения за контактными в установленные сроки.</w:t>
            </w:r>
            <w:r>
              <w:br/>
            </w:r>
            <w:r>
              <w:rPr>
                <w:rFonts w:ascii="Times New Roman"/>
                <w:b w:val="false"/>
                <w:i w:val="false"/>
                <w:color w:val="000000"/>
                <w:sz w:val="20"/>
              </w:rPr>
              <w:t>
</w:t>
            </w:r>
            <w:r>
              <w:rPr>
                <w:rFonts w:ascii="Times New Roman"/>
                <w:b w:val="false"/>
                <w:i w:val="false"/>
                <w:color w:val="000000"/>
                <w:sz w:val="20"/>
              </w:rPr>
              <w:t>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r>
              <w:br/>
            </w:r>
            <w:r>
              <w:rPr>
                <w:rFonts w:ascii="Times New Roman"/>
                <w:b w:val="false"/>
                <w:i w:val="false"/>
                <w:color w:val="000000"/>
                <w:sz w:val="20"/>
              </w:rPr>
              <w:t>
</w:t>
            </w:r>
            <w:r>
              <w:rPr>
                <w:rFonts w:ascii="Times New Roman"/>
                <w:b w:val="false"/>
                <w:i w:val="false"/>
                <w:color w:val="000000"/>
                <w:sz w:val="20"/>
              </w:rPr>
              <w:t>1) детей, рожденных от ВИЧ–инфицированных матерей – восемнадцать месяцев;</w:t>
            </w:r>
            <w:r>
              <w:br/>
            </w:r>
            <w:r>
              <w:rPr>
                <w:rFonts w:ascii="Times New Roman"/>
                <w:b w:val="false"/>
                <w:i w:val="false"/>
                <w:color w:val="000000"/>
                <w:sz w:val="20"/>
              </w:rPr>
              <w:t>
</w:t>
            </w:r>
            <w:r>
              <w:rPr>
                <w:rFonts w:ascii="Times New Roman"/>
                <w:b w:val="false"/>
                <w:i w:val="false"/>
                <w:color w:val="000000"/>
                <w:sz w:val="20"/>
              </w:rPr>
              <w:t xml:space="preserve"> 2) медицинских работников в случае аварийной ситуации – три месяца;</w:t>
            </w:r>
            <w:r>
              <w:br/>
            </w:r>
            <w:r>
              <w:rPr>
                <w:rFonts w:ascii="Times New Roman"/>
                <w:b w:val="false"/>
                <w:i w:val="false"/>
                <w:color w:val="000000"/>
                <w:sz w:val="20"/>
              </w:rPr>
              <w:t>
</w:t>
            </w:r>
            <w:r>
              <w:rPr>
                <w:rFonts w:ascii="Times New Roman"/>
                <w:b w:val="false"/>
                <w:i w:val="false"/>
                <w:color w:val="000000"/>
                <w:sz w:val="20"/>
              </w:rPr>
              <w:t>4) реципиентов донорского биоматериала – три месяца;</w:t>
            </w:r>
            <w:r>
              <w:br/>
            </w:r>
            <w:r>
              <w:rPr>
                <w:rFonts w:ascii="Times New Roman"/>
                <w:b w:val="false"/>
                <w:i w:val="false"/>
                <w:color w:val="000000"/>
                <w:sz w:val="20"/>
              </w:rPr>
              <w:t>
</w:t>
            </w:r>
            <w:r>
              <w:rPr>
                <w:rFonts w:ascii="Times New Roman"/>
                <w:b w:val="false"/>
                <w:i w:val="false"/>
                <w:color w:val="000000"/>
                <w:sz w:val="20"/>
              </w:rPr>
              <w:t xml:space="preserve"> 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 при продолжающемся контакте проводится обследование контактных на наличие ВИЧ-инфекции 2 раза в год;</w:t>
            </w:r>
            <w:r>
              <w:br/>
            </w:r>
            <w:r>
              <w:rPr>
                <w:rFonts w:ascii="Times New Roman"/>
                <w:b w:val="false"/>
                <w:i w:val="false"/>
                <w:color w:val="000000"/>
                <w:sz w:val="20"/>
              </w:rPr>
              <w:t>
 6) лиц из внутрибольничного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bookmarkEnd w:id="41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414"/>
          <w:p>
            <w:pPr>
              <w:spacing w:after="20"/>
              <w:ind w:left="20"/>
              <w:jc w:val="both"/>
            </w:pPr>
            <w:r>
              <w:rPr>
                <w:rFonts w:ascii="Times New Roman"/>
                <w:b w:val="false"/>
                <w:i w:val="false"/>
                <w:color w:val="000000"/>
                <w:sz w:val="20"/>
              </w:rPr>
              <w:t>
Наличие динамического наблюдения и обеспечение антиретровирусной терапии ВИЧ-инфицированных лиц.</w:t>
            </w:r>
            <w:r>
              <w:br/>
            </w:r>
            <w:r>
              <w:rPr>
                <w:rFonts w:ascii="Times New Roman"/>
                <w:b w:val="false"/>
                <w:i w:val="false"/>
                <w:color w:val="000000"/>
                <w:sz w:val="20"/>
              </w:rPr>
              <w:t>
</w:t>
            </w:r>
            <w:r>
              <w:rPr>
                <w:rFonts w:ascii="Times New Roman"/>
                <w:b w:val="false"/>
                <w:i w:val="false"/>
                <w:color w:val="000000"/>
                <w:sz w:val="20"/>
              </w:rPr>
              <w:t>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базу электронного слежения.</w:t>
            </w:r>
            <w:r>
              <w:br/>
            </w:r>
            <w:r>
              <w:rPr>
                <w:rFonts w:ascii="Times New Roman"/>
                <w:b w:val="false"/>
                <w:i w:val="false"/>
                <w:color w:val="000000"/>
                <w:sz w:val="20"/>
              </w:rPr>
              <w:t>
Предоставление антиретровирусной терапии для снижения риска передачи ВИЧ-инфекции с момента установления диагноза проводится в соответствии с рекомендациями клинических протоколов диагностики и лечения ВИЧ-инфекции у взрослых и детей, с привлечением услуг аутрич работников и социальных работников.</w:t>
            </w:r>
          </w:p>
          <w:bookmarkEnd w:id="41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8" w:id="415"/>
    <w:p>
      <w:pPr>
        <w:spacing w:after="0"/>
        <w:ind w:left="0"/>
        <w:jc w:val="both"/>
      </w:pPr>
      <w:r>
        <w:rPr>
          <w:rFonts w:ascii="Times New Roman"/>
          <w:b w:val="false"/>
          <w:i w:val="false"/>
          <w:color w:val="000000"/>
          <w:sz w:val="28"/>
        </w:rPr>
        <w:t>
      Должностное (ые) лицо (а) ______________________________________ 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Руководитель субъекта контроля _____________________________________ ____________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w:t>
      </w:r>
    </w:p>
    <w:bookmarkEnd w:id="415"/>
    <w:bookmarkStart w:name="z2019" w:id="416"/>
    <w:p>
      <w:pPr>
        <w:spacing w:after="0"/>
        <w:ind w:left="0"/>
        <w:jc w:val="both"/>
      </w:pPr>
      <w:r>
        <w:rPr>
          <w:rFonts w:ascii="Times New Roman"/>
          <w:b w:val="false"/>
          <w:i w:val="false"/>
          <w:color w:val="000000"/>
          <w:sz w:val="28"/>
        </w:rPr>
        <w:t xml:space="preserve">
      Список сокращений: ВИЧ – вирус иммунодефицита человека ИПП – инфекции, передающиеся половым путем  </w:t>
      </w:r>
    </w:p>
    <w:bookmarkEnd w:id="416"/>
    <w:bookmarkStart w:name="z2020" w:id="417"/>
    <w:p>
      <w:pPr>
        <w:spacing w:after="0"/>
        <w:ind w:left="0"/>
        <w:jc w:val="both"/>
      </w:pPr>
      <w:r>
        <w:rPr>
          <w:rFonts w:ascii="Times New Roman"/>
          <w:b w:val="false"/>
          <w:i w:val="false"/>
          <w:color w:val="000000"/>
          <w:sz w:val="28"/>
        </w:rPr>
        <w:t xml:space="preserve">
      РГОЗ - республиканская государственная организация здравоохранения, </w:t>
      </w:r>
      <w:r>
        <w:br/>
      </w:r>
      <w:r>
        <w:rPr>
          <w:rFonts w:ascii="Times New Roman"/>
          <w:b w:val="false"/>
          <w:i w:val="false"/>
          <w:color w:val="000000"/>
          <w:sz w:val="28"/>
        </w:rPr>
        <w:t>осуществляющая деятельность в сфере профилактики ВИЧ-инфекции</w:t>
      </w:r>
    </w:p>
    <w:bookmarkEnd w:id="417"/>
    <w:bookmarkStart w:name="z2021" w:id="418"/>
    <w:p>
      <w:pPr>
        <w:spacing w:after="0"/>
        <w:ind w:left="0"/>
        <w:jc w:val="both"/>
      </w:pPr>
      <w:r>
        <w:rPr>
          <w:rFonts w:ascii="Times New Roman"/>
          <w:b w:val="false"/>
          <w:i w:val="false"/>
          <w:color w:val="000000"/>
          <w:sz w:val="28"/>
        </w:rPr>
        <w:t xml:space="preserve">
      Примечания: </w:t>
      </w:r>
    </w:p>
    <w:bookmarkEnd w:id="418"/>
    <w:bookmarkStart w:name="z2022" w:id="419"/>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стационарную, стационарозамещающую помощь независимо от профиля </w:t>
      </w:r>
      <w:r>
        <w:br/>
      </w:r>
      <w:r>
        <w:rPr>
          <w:rFonts w:ascii="Times New Roman"/>
          <w:b w:val="false"/>
          <w:i w:val="false"/>
          <w:color w:val="000000"/>
          <w:sz w:val="28"/>
        </w:rPr>
        <w:t>оказываемых медицинских услуг</w:t>
      </w:r>
    </w:p>
    <w:bookmarkEnd w:id="419"/>
    <w:bookmarkStart w:name="z2023" w:id="420"/>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амбулаторно-поликлиническую помощь (первичная медико-санитарная </w:t>
      </w:r>
      <w:r>
        <w:br/>
      </w:r>
      <w:r>
        <w:rPr>
          <w:rFonts w:ascii="Times New Roman"/>
          <w:b w:val="false"/>
          <w:i w:val="false"/>
          <w:color w:val="000000"/>
          <w:sz w:val="28"/>
        </w:rPr>
        <w:t xml:space="preserve">помощь и консультативно- диагностическая помощь) независимо от профиля медицинских </w:t>
      </w:r>
      <w:r>
        <w:br/>
      </w:r>
      <w:r>
        <w:rPr>
          <w:rFonts w:ascii="Times New Roman"/>
          <w:b w:val="false"/>
          <w:i w:val="false"/>
          <w:color w:val="000000"/>
          <w:sz w:val="28"/>
        </w:rPr>
        <w:t xml:space="preserve">услуг, оказываемых в форме консультативно-диагностической помощи, (в том числе для </w:t>
      </w:r>
      <w:r>
        <w:br/>
      </w:r>
      <w:r>
        <w:rPr>
          <w:rFonts w:ascii="Times New Roman"/>
          <w:b w:val="false"/>
          <w:i w:val="false"/>
          <w:color w:val="000000"/>
          <w:sz w:val="28"/>
        </w:rPr>
        <w:t>субъектов (объектов) оказания доврачебной помощи)</w:t>
      </w:r>
    </w:p>
    <w:bookmarkEnd w:id="420"/>
    <w:bookmarkStart w:name="z2024" w:id="421"/>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оказывающих медицинские услуги по соответствующему профилю, в качестве </w:t>
      </w:r>
      <w:r>
        <w:br/>
      </w:r>
      <w:r>
        <w:rPr>
          <w:rFonts w:ascii="Times New Roman"/>
          <w:b w:val="false"/>
          <w:i w:val="false"/>
          <w:color w:val="000000"/>
          <w:sz w:val="28"/>
        </w:rPr>
        <w:t xml:space="preserve">дополнительного проверочного листа к основному проверочному листу, используемому в </w:t>
      </w:r>
      <w:r>
        <w:br/>
      </w:r>
      <w:r>
        <w:rPr>
          <w:rFonts w:ascii="Times New Roman"/>
          <w:b w:val="false"/>
          <w:i w:val="false"/>
          <w:color w:val="000000"/>
          <w:sz w:val="28"/>
        </w:rPr>
        <w:t xml:space="preserve">отношениях субъектов (объектов), оказывающих стационарную, стационарозамещающую </w:t>
      </w:r>
      <w:r>
        <w:br/>
      </w:r>
      <w:r>
        <w:rPr>
          <w:rFonts w:ascii="Times New Roman"/>
          <w:b w:val="false"/>
          <w:i w:val="false"/>
          <w:color w:val="000000"/>
          <w:sz w:val="28"/>
        </w:rPr>
        <w:t xml:space="preserve">помощь и амбулаторно-поликлиническую помощь, в зависимости от формы оказания </w:t>
      </w:r>
      <w:r>
        <w:br/>
      </w:r>
      <w:r>
        <w:rPr>
          <w:rFonts w:ascii="Times New Roman"/>
          <w:b w:val="false"/>
          <w:i w:val="false"/>
          <w:color w:val="000000"/>
          <w:sz w:val="28"/>
        </w:rPr>
        <w:t>медицинской помощи в субъекте (объекте) контроля</w:t>
      </w:r>
    </w:p>
    <w:bookmarkEnd w:id="421"/>
    <w:bookmarkStart w:name="z2025" w:id="422"/>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осуществляющих деятельность в сфере лабораторной службы, также при проведении </w:t>
      </w:r>
      <w:r>
        <w:br/>
      </w:r>
      <w:r>
        <w:rPr>
          <w:rFonts w:ascii="Times New Roman"/>
          <w:b w:val="false"/>
          <w:i w:val="false"/>
          <w:color w:val="000000"/>
          <w:sz w:val="28"/>
        </w:rPr>
        <w:t xml:space="preserve">проверки субъекта (объекта) здравоохранения, в составе которого имеется лабораторная </w:t>
      </w:r>
      <w:r>
        <w:br/>
      </w:r>
      <w:r>
        <w:rPr>
          <w:rFonts w:ascii="Times New Roman"/>
          <w:b w:val="false"/>
          <w:i w:val="false"/>
          <w:color w:val="000000"/>
          <w:sz w:val="28"/>
        </w:rPr>
        <w:t xml:space="preserve">служба, данный проверочный лист используется в качестве дополнительного проверочного </w:t>
      </w:r>
      <w:r>
        <w:br/>
      </w:r>
      <w:r>
        <w:rPr>
          <w:rFonts w:ascii="Times New Roman"/>
          <w:b w:val="false"/>
          <w:i w:val="false"/>
          <w:color w:val="000000"/>
          <w:sz w:val="28"/>
        </w:rPr>
        <w:t xml:space="preserve">листа к основному проверочному листу, используемому в зависимости от формы и профиля </w:t>
      </w:r>
      <w:r>
        <w:br/>
      </w:r>
      <w:r>
        <w:rPr>
          <w:rFonts w:ascii="Times New Roman"/>
          <w:b w:val="false"/>
          <w:i w:val="false"/>
          <w:color w:val="000000"/>
          <w:sz w:val="28"/>
        </w:rPr>
        <w:t>оказания медицинской помощи в субъекте (объекте) контроля</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января 2021 года № 5 и </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w:t>
            </w:r>
            <w:r>
              <w:br/>
            </w:r>
            <w:r>
              <w:rPr>
                <w:rFonts w:ascii="Times New Roman"/>
                <w:b w:val="false"/>
                <w:i w:val="false"/>
                <w:color w:val="000000"/>
                <w:sz w:val="20"/>
              </w:rPr>
              <w:t>№ ҚР ДСМ-3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xml:space="preserve">№ ҚР ДСМ-32 и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028" w:id="423"/>
    <w:p>
      <w:pPr>
        <w:spacing w:after="0"/>
        <w:ind w:left="0"/>
        <w:jc w:val="left"/>
      </w:pPr>
      <w:r>
        <w:rPr>
          <w:rFonts w:ascii="Times New Roman"/>
          <w:b/>
          <w:i w:val="false"/>
          <w:color w:val="000000"/>
        </w:rPr>
        <w:t xml:space="preserve">        Критерии для субъектов (объектов), осуществляющих деятельность в сфере </w:t>
      </w:r>
      <w:r>
        <w:br/>
      </w:r>
      <w:r>
        <w:rPr>
          <w:rFonts w:ascii="Times New Roman"/>
          <w:b/>
          <w:i w:val="false"/>
          <w:color w:val="000000"/>
        </w:rPr>
        <w:t xml:space="preserve">                                     службы крови</w:t>
      </w:r>
    </w:p>
    <w:bookmarkEnd w:id="423"/>
    <w:bookmarkStart w:name="z2029" w:id="424"/>
    <w:p>
      <w:pPr>
        <w:spacing w:after="0"/>
        <w:ind w:left="0"/>
        <w:jc w:val="both"/>
      </w:pPr>
      <w:r>
        <w:rPr>
          <w:rFonts w:ascii="Times New Roman"/>
          <w:b w:val="false"/>
          <w:i w:val="false"/>
          <w:color w:val="000000"/>
          <w:sz w:val="28"/>
        </w:rPr>
        <w:t xml:space="preserve">
      Государственный орган, назначивший проверку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контроля ___________________________________________________________________</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дата </w:t>
      </w:r>
      <w:r>
        <w:br/>
      </w:r>
      <w:r>
        <w:rPr>
          <w:rFonts w:ascii="Times New Roman"/>
          <w:b w:val="false"/>
          <w:i w:val="false"/>
          <w:color w:val="000000"/>
          <w:sz w:val="28"/>
        </w:rPr>
        <w:t xml:space="preserve">Наименование субъекта (объекта) контроля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 xml:space="preserve">(объекта) контроля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w:t>
      </w:r>
      <w:r>
        <w:br/>
      </w:r>
      <w:r>
        <w:rPr>
          <w:rFonts w:ascii="Times New Roman"/>
          <w:b w:val="false"/>
          <w:i w:val="false"/>
          <w:color w:val="000000"/>
          <w:sz w:val="28"/>
        </w:rPr>
        <w:t>___________________________________________________________________________</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9300"/>
        <w:gridCol w:w="282"/>
        <w:gridCol w:w="459"/>
        <w:gridCol w:w="459"/>
        <w:gridCol w:w="637"/>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приложений к ней по осуществляемым видам деятельности</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сертификата специалиста по соответствующей клинической специальности</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организации службы крови требований поэтапной маркировки крови и ее компонентов. Обеспечение условий для прослеживаемости движения каждого продукта крови от донора до получения готового продукта и его использование</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исследование образцов крови реципиента на наличие маркеров гемотрансмиссивных инфекций до и после трансфузий осуществляется качественными иммуносерологическими и молекулярно-биологическими методами на автоматических анализаторах закрытого типа.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донации крови и ее компонентов вся информация о донации крови и ее компонентов, в том числе вид реакции и объем оказанной медицинской помощи, в случае побочных эффектов донации, регистрируются в электронной информационной базе данных. Заготовленная кровь и ее компоненты передаются в блок первичного фракционирования с сопроводительной документацией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Донору предоставляется анкета донора крови и ее компонентов, которую он заполняет самостоятельно или при участии медицинского регистратора, а также информационный лист</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иммуногематологических исследований на наличие нерегулярных антиэритроцитарные антител в жидкофазных системах на плоскости и в пробирках, прочтение результата реакции агглютинации с обязательной микроскопией.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425"/>
          <w:p>
            <w:pPr>
              <w:spacing w:after="20"/>
              <w:ind w:left="20"/>
              <w:jc w:val="both"/>
            </w:pPr>
            <w:r>
              <w:rPr>
                <w:rFonts w:ascii="Times New Roman"/>
                <w:b w:val="false"/>
                <w:i w:val="false"/>
                <w:color w:val="000000"/>
                <w:sz w:val="20"/>
              </w:rPr>
              <w:t>
Входной и ежедневный внутрилабораторный контроль качества реагентов для подтверждения их активности, и специфичности. Входному контролю подлежат:</w:t>
            </w:r>
            <w:r>
              <w:br/>
            </w:r>
            <w:r>
              <w:rPr>
                <w:rFonts w:ascii="Times New Roman"/>
                <w:b w:val="false"/>
                <w:i w:val="false"/>
                <w:color w:val="000000"/>
                <w:sz w:val="20"/>
              </w:rPr>
              <w:t>
</w:t>
            </w:r>
            <w:r>
              <w:rPr>
                <w:rFonts w:ascii="Times New Roman"/>
                <w:b w:val="false"/>
                <w:i w:val="false"/>
                <w:color w:val="000000"/>
                <w:sz w:val="20"/>
              </w:rPr>
              <w:t xml:space="preserve">1) закупленные материалы (контейнеры для сбора крови, реагенты, тест-системы, дезинфицирующие средства, инструменты и другие материалы), номенклатура которых утверждается первым руководителем организации службы крови; </w:t>
            </w:r>
            <w:r>
              <w:br/>
            </w:r>
            <w:r>
              <w:rPr>
                <w:rFonts w:ascii="Times New Roman"/>
                <w:b w:val="false"/>
                <w:i w:val="false"/>
                <w:color w:val="000000"/>
                <w:sz w:val="20"/>
              </w:rPr>
              <w:t>
2) единицы донорской крови и ее компонентов (при приемке в производство)</w:t>
            </w:r>
          </w:p>
          <w:bookmarkEnd w:id="425"/>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Собранная в выездных условиях кровь помещается в термоконтейнеры с маркировкой "Гемопродукция необследованная, выдаче не подлежит" и при температуре 22±2°С доставляется в течение 18-24 часов в организацию службы крови</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иммуногематологических исследований образцов крови потенциальных реципиентов используются реагенты с моноклональными антителами и оборудование, зарегистрированные государственным органом в сфере обращения лекарственных средств и медицинских изделий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2" w:id="426"/>
    <w:p>
      <w:pPr>
        <w:spacing w:after="0"/>
        <w:ind w:left="0"/>
        <w:jc w:val="both"/>
      </w:pPr>
      <w:r>
        <w:rPr>
          <w:rFonts w:ascii="Times New Roman"/>
          <w:b w:val="false"/>
          <w:i w:val="false"/>
          <w:color w:val="000000"/>
          <w:sz w:val="28"/>
        </w:rPr>
        <w:t>
      Должностное (ые) лицо (а) ______________________________________ 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Руководитель субъекта контроля _____________________________________ ____________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w:t>
      </w:r>
    </w:p>
    <w:bookmarkEnd w:id="426"/>
    <w:bookmarkStart w:name="z2033" w:id="427"/>
    <w:p>
      <w:pPr>
        <w:spacing w:after="0"/>
        <w:ind w:left="0"/>
        <w:jc w:val="both"/>
      </w:pPr>
      <w:r>
        <w:rPr>
          <w:rFonts w:ascii="Times New Roman"/>
          <w:b w:val="false"/>
          <w:i w:val="false"/>
          <w:color w:val="000000"/>
          <w:sz w:val="28"/>
        </w:rPr>
        <w:t>
      Список сокращений:</w:t>
      </w:r>
    </w:p>
    <w:bookmarkEnd w:id="427"/>
    <w:bookmarkStart w:name="z2034" w:id="428"/>
    <w:p>
      <w:pPr>
        <w:spacing w:after="0"/>
        <w:ind w:left="0"/>
        <w:jc w:val="both"/>
      </w:pPr>
      <w:r>
        <w:rPr>
          <w:rFonts w:ascii="Times New Roman"/>
          <w:b w:val="false"/>
          <w:i w:val="false"/>
          <w:color w:val="000000"/>
          <w:sz w:val="28"/>
        </w:rPr>
        <w:t xml:space="preserve">
      Примечания: </w:t>
      </w:r>
    </w:p>
    <w:bookmarkEnd w:id="428"/>
    <w:bookmarkStart w:name="z2035" w:id="429"/>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стационарную, стационарозамещающую помощь независимо от профиля </w:t>
      </w:r>
      <w:r>
        <w:br/>
      </w:r>
      <w:r>
        <w:rPr>
          <w:rFonts w:ascii="Times New Roman"/>
          <w:b w:val="false"/>
          <w:i w:val="false"/>
          <w:color w:val="000000"/>
          <w:sz w:val="28"/>
        </w:rPr>
        <w:t>оказываемых медицинских услуг</w:t>
      </w:r>
    </w:p>
    <w:bookmarkEnd w:id="429"/>
    <w:bookmarkStart w:name="z2036" w:id="430"/>
    <w:p>
      <w:pPr>
        <w:spacing w:after="0"/>
        <w:ind w:left="0"/>
        <w:jc w:val="both"/>
      </w:pPr>
      <w:r>
        <w:rPr>
          <w:rFonts w:ascii="Times New Roman"/>
          <w:b w:val="false"/>
          <w:i w:val="false"/>
          <w:color w:val="000000"/>
          <w:sz w:val="28"/>
        </w:rPr>
        <w:t xml:space="preserve">
      ** – данный проверочный лист используется в отношении всех субъектов (объектов), </w:t>
      </w:r>
      <w:r>
        <w:br/>
      </w:r>
      <w:r>
        <w:rPr>
          <w:rFonts w:ascii="Times New Roman"/>
          <w:b w:val="false"/>
          <w:i w:val="false"/>
          <w:color w:val="000000"/>
          <w:sz w:val="28"/>
        </w:rPr>
        <w:t xml:space="preserve">оказывающих амбулаторно-поликлиническую помощь (первичная медико-санитарная </w:t>
      </w:r>
      <w:r>
        <w:br/>
      </w:r>
      <w:r>
        <w:rPr>
          <w:rFonts w:ascii="Times New Roman"/>
          <w:b w:val="false"/>
          <w:i w:val="false"/>
          <w:color w:val="000000"/>
          <w:sz w:val="28"/>
        </w:rPr>
        <w:t xml:space="preserve">помощь и консультативно- диагностическая помощь) независимо от профиля медицинских </w:t>
      </w:r>
      <w:r>
        <w:br/>
      </w:r>
      <w:r>
        <w:rPr>
          <w:rFonts w:ascii="Times New Roman"/>
          <w:b w:val="false"/>
          <w:i w:val="false"/>
          <w:color w:val="000000"/>
          <w:sz w:val="28"/>
        </w:rPr>
        <w:t xml:space="preserve">услуг, оказываемых в форме консультативно-диагностической помощи, (в том числе для </w:t>
      </w:r>
      <w:r>
        <w:br/>
      </w:r>
      <w:r>
        <w:rPr>
          <w:rFonts w:ascii="Times New Roman"/>
          <w:b w:val="false"/>
          <w:i w:val="false"/>
          <w:color w:val="000000"/>
          <w:sz w:val="28"/>
        </w:rPr>
        <w:t>субъектов (объектов) оказания доврачебной помощи)</w:t>
      </w:r>
    </w:p>
    <w:bookmarkEnd w:id="430"/>
    <w:bookmarkStart w:name="z2037" w:id="431"/>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оказывающих медицинские услуги по соответствующему профилю, в качестве </w:t>
      </w:r>
      <w:r>
        <w:br/>
      </w:r>
      <w:r>
        <w:rPr>
          <w:rFonts w:ascii="Times New Roman"/>
          <w:b w:val="false"/>
          <w:i w:val="false"/>
          <w:color w:val="000000"/>
          <w:sz w:val="28"/>
        </w:rPr>
        <w:t xml:space="preserve">дополнительного проверочного листа к основному проверочному листу, используемому в </w:t>
      </w:r>
      <w:r>
        <w:br/>
      </w:r>
      <w:r>
        <w:rPr>
          <w:rFonts w:ascii="Times New Roman"/>
          <w:b w:val="false"/>
          <w:i w:val="false"/>
          <w:color w:val="000000"/>
          <w:sz w:val="28"/>
        </w:rPr>
        <w:t xml:space="preserve">отношениях субъектов (объектов), оказывающих стационарную, стационарозамещающую </w:t>
      </w:r>
      <w:r>
        <w:br/>
      </w:r>
      <w:r>
        <w:rPr>
          <w:rFonts w:ascii="Times New Roman"/>
          <w:b w:val="false"/>
          <w:i w:val="false"/>
          <w:color w:val="000000"/>
          <w:sz w:val="28"/>
        </w:rPr>
        <w:t xml:space="preserve">помощь и амбулаторно-поликлиническую помощь, в зависимости от формы оказания </w:t>
      </w:r>
      <w:r>
        <w:br/>
      </w:r>
      <w:r>
        <w:rPr>
          <w:rFonts w:ascii="Times New Roman"/>
          <w:b w:val="false"/>
          <w:i w:val="false"/>
          <w:color w:val="000000"/>
          <w:sz w:val="28"/>
        </w:rPr>
        <w:t>медицинской помощи в субъекте (объекте) контроля</w:t>
      </w:r>
    </w:p>
    <w:bookmarkEnd w:id="431"/>
    <w:bookmarkStart w:name="z2038" w:id="432"/>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w:t>
      </w:r>
      <w:r>
        <w:br/>
      </w:r>
      <w:r>
        <w:rPr>
          <w:rFonts w:ascii="Times New Roman"/>
          <w:b w:val="false"/>
          <w:i w:val="false"/>
          <w:color w:val="000000"/>
          <w:sz w:val="28"/>
        </w:rPr>
        <w:t xml:space="preserve">осуществляющих деятельность в сфере лабораторной службы, также при проведении </w:t>
      </w:r>
      <w:r>
        <w:br/>
      </w:r>
      <w:r>
        <w:rPr>
          <w:rFonts w:ascii="Times New Roman"/>
          <w:b w:val="false"/>
          <w:i w:val="false"/>
          <w:color w:val="000000"/>
          <w:sz w:val="28"/>
        </w:rPr>
        <w:t xml:space="preserve">проверки субъекта (объекта) здравоохранения, в составе которого имеется лабораторная </w:t>
      </w:r>
      <w:r>
        <w:br/>
      </w:r>
      <w:r>
        <w:rPr>
          <w:rFonts w:ascii="Times New Roman"/>
          <w:b w:val="false"/>
          <w:i w:val="false"/>
          <w:color w:val="000000"/>
          <w:sz w:val="28"/>
        </w:rPr>
        <w:t xml:space="preserve">служба, данный проверочный лист используется в качестве дополнительного проверочного </w:t>
      </w:r>
      <w:r>
        <w:br/>
      </w:r>
      <w:r>
        <w:rPr>
          <w:rFonts w:ascii="Times New Roman"/>
          <w:b w:val="false"/>
          <w:i w:val="false"/>
          <w:color w:val="000000"/>
          <w:sz w:val="28"/>
        </w:rPr>
        <w:t xml:space="preserve">листа к основному проверочному листу, используемому в зависимости от формы и профиля </w:t>
      </w:r>
      <w:r>
        <w:br/>
      </w:r>
      <w:r>
        <w:rPr>
          <w:rFonts w:ascii="Times New Roman"/>
          <w:b w:val="false"/>
          <w:i w:val="false"/>
          <w:color w:val="000000"/>
          <w:sz w:val="28"/>
        </w:rPr>
        <w:t>оказания медицинской помощи в субъекте (объекте) контроля</w:t>
      </w:r>
    </w:p>
    <w:bookmarkEnd w:id="4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