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cc05" w14:textId="e6cc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февраля 2021 года № 23. Зарегистрировано в Министерстве юстиции Республики Казахстан 16 февраля 2021 года № 22213</w:t>
      </w:r>
    </w:p>
    <w:p>
      <w:pPr>
        <w:spacing w:after="0"/>
        <w:ind w:left="0"/>
        <w:jc w:val="both"/>
      </w:pPr>
      <w:bookmarkStart w:name="z4" w:id="0"/>
      <w:r>
        <w:rPr>
          <w:rFonts w:ascii="Times New Roman"/>
          <w:b w:val="false"/>
          <w:i w:val="false"/>
          <w:color w:val="000000"/>
          <w:sz w:val="28"/>
        </w:rPr>
        <w:t xml:space="preserve">
      В соответствии с частью третьей пункта 6 </w:t>
      </w:r>
      <w:r>
        <w:rPr>
          <w:rFonts w:ascii="Times New Roman"/>
          <w:b w:val="false"/>
          <w:i w:val="false"/>
          <w:color w:val="000000"/>
          <w:sz w:val="28"/>
        </w:rPr>
        <w:t>статьи 42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4 июля 2003 года "О государственном регулировании, контроле и надзоре финансового рынка и финансовых организаций"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1. Установить следующие пруденциальные нормативы и иные обязательные к соблюдению нормы и лимиты для филиалов банков-нерезидентов Республики Казахстан (за исключением филиалов исламских банков-нерезидентов Республики Казахстан):</w:t>
      </w:r>
    </w:p>
    <w:bookmarkEnd w:id="1"/>
    <w:bookmarkStart w:name="z6" w:id="2"/>
    <w:p>
      <w:pPr>
        <w:spacing w:after="0"/>
        <w:ind w:left="0"/>
        <w:jc w:val="both"/>
      </w:pPr>
      <w:r>
        <w:rPr>
          <w:rFonts w:ascii="Times New Roman"/>
          <w:b w:val="false"/>
          <w:i w:val="false"/>
          <w:color w:val="000000"/>
          <w:sz w:val="28"/>
        </w:rPr>
        <w:t>
      1) пруденциальные нормативы:</w:t>
      </w:r>
    </w:p>
    <w:bookmarkEnd w:id="2"/>
    <w:bookmarkStart w:name="z7" w:id="3"/>
    <w:p>
      <w:pPr>
        <w:spacing w:after="0"/>
        <w:ind w:left="0"/>
        <w:jc w:val="both"/>
      </w:pPr>
      <w:r>
        <w:rPr>
          <w:rFonts w:ascii="Times New Roman"/>
          <w:b w:val="false"/>
          <w:i w:val="false"/>
          <w:color w:val="000000"/>
          <w:sz w:val="28"/>
        </w:rPr>
        <w:t>
      коэффициент достаточности активов, принимаемых в качестве резерва, значение которого составляет 8 (восемь) процентов, с учетом консервационного буфера – 10 (десять) процентов;</w:t>
      </w:r>
    </w:p>
    <w:bookmarkEnd w:id="3"/>
    <w:bookmarkStart w:name="z8" w:id="4"/>
    <w:p>
      <w:pPr>
        <w:spacing w:after="0"/>
        <w:ind w:left="0"/>
        <w:jc w:val="both"/>
      </w:pPr>
      <w:r>
        <w:rPr>
          <w:rFonts w:ascii="Times New Roman"/>
          <w:b w:val="false"/>
          <w:i w:val="false"/>
          <w:color w:val="000000"/>
          <w:sz w:val="28"/>
        </w:rPr>
        <w:t>
      максимальный размер риска на одного заемщика, значение которого составляет:</w:t>
      </w:r>
    </w:p>
    <w:bookmarkEnd w:id="4"/>
    <w:bookmarkStart w:name="z9" w:id="5"/>
    <w:p>
      <w:pPr>
        <w:spacing w:after="0"/>
        <w:ind w:left="0"/>
        <w:jc w:val="both"/>
      </w:pPr>
      <w:r>
        <w:rPr>
          <w:rFonts w:ascii="Times New Roman"/>
          <w:b w:val="false"/>
          <w:i w:val="false"/>
          <w:color w:val="000000"/>
          <w:sz w:val="28"/>
        </w:rPr>
        <w:t>
      для заемщиков, являющихся лицами, связанными с филиалом банка-нерезидента Республики Казахстан особыми отношениями – 0,10;</w:t>
      </w:r>
    </w:p>
    <w:bookmarkEnd w:id="5"/>
    <w:bookmarkStart w:name="z10" w:id="6"/>
    <w:p>
      <w:pPr>
        <w:spacing w:after="0"/>
        <w:ind w:left="0"/>
        <w:jc w:val="both"/>
      </w:pPr>
      <w:r>
        <w:rPr>
          <w:rFonts w:ascii="Times New Roman"/>
          <w:b w:val="false"/>
          <w:i w:val="false"/>
          <w:color w:val="000000"/>
          <w:sz w:val="28"/>
        </w:rPr>
        <w:t>
      для прочих заемщиков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филиала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рейтинговых агентств Moody's Investors Service и Fitch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рейтинговых агентств Moody's Investors Service и Fitch);</w:t>
      </w:r>
    </w:p>
    <w:bookmarkEnd w:id="6"/>
    <w:bookmarkStart w:name="z11" w:id="7"/>
    <w:p>
      <w:pPr>
        <w:spacing w:after="0"/>
        <w:ind w:left="0"/>
        <w:jc w:val="both"/>
      </w:pPr>
      <w:r>
        <w:rPr>
          <w:rFonts w:ascii="Times New Roman"/>
          <w:b w:val="false"/>
          <w:i w:val="false"/>
          <w:color w:val="000000"/>
          <w:sz w:val="28"/>
        </w:rPr>
        <w:t>
      для акционерного общества "Банк Развития Казахстана" – 0,5;</w:t>
      </w:r>
    </w:p>
    <w:bookmarkEnd w:id="7"/>
    <w:bookmarkStart w:name="z12" w:id="8"/>
    <w:p>
      <w:pPr>
        <w:spacing w:after="0"/>
        <w:ind w:left="0"/>
        <w:jc w:val="both"/>
      </w:pPr>
      <w:r>
        <w:rPr>
          <w:rFonts w:ascii="Times New Roman"/>
          <w:b w:val="false"/>
          <w:i w:val="false"/>
          <w:color w:val="000000"/>
          <w:sz w:val="28"/>
        </w:rPr>
        <w:t>
      коэффициенты ликвидности, минимальные значения которых составляют:</w:t>
      </w:r>
    </w:p>
    <w:bookmarkEnd w:id="8"/>
    <w:bookmarkStart w:name="z13" w:id="9"/>
    <w:p>
      <w:pPr>
        <w:spacing w:after="0"/>
        <w:ind w:left="0"/>
        <w:jc w:val="both"/>
      </w:pPr>
      <w:r>
        <w:rPr>
          <w:rFonts w:ascii="Times New Roman"/>
          <w:b w:val="false"/>
          <w:i w:val="false"/>
          <w:color w:val="000000"/>
          <w:sz w:val="28"/>
        </w:rPr>
        <w:t>
      k4 – 0,3;</w:t>
      </w:r>
    </w:p>
    <w:bookmarkEnd w:id="9"/>
    <w:bookmarkStart w:name="z14" w:id="10"/>
    <w:p>
      <w:pPr>
        <w:spacing w:after="0"/>
        <w:ind w:left="0"/>
        <w:jc w:val="both"/>
      </w:pPr>
      <w:r>
        <w:rPr>
          <w:rFonts w:ascii="Times New Roman"/>
          <w:b w:val="false"/>
          <w:i w:val="false"/>
          <w:color w:val="000000"/>
          <w:sz w:val="28"/>
        </w:rPr>
        <w:t>
      k4-1 – 1;</w:t>
      </w:r>
    </w:p>
    <w:bookmarkEnd w:id="10"/>
    <w:bookmarkStart w:name="z15" w:id="11"/>
    <w:p>
      <w:pPr>
        <w:spacing w:after="0"/>
        <w:ind w:left="0"/>
        <w:jc w:val="both"/>
      </w:pPr>
      <w:r>
        <w:rPr>
          <w:rFonts w:ascii="Times New Roman"/>
          <w:b w:val="false"/>
          <w:i w:val="false"/>
          <w:color w:val="000000"/>
          <w:sz w:val="28"/>
        </w:rPr>
        <w:t>
      k4-2 – 0,9;</w:t>
      </w:r>
    </w:p>
    <w:bookmarkEnd w:id="11"/>
    <w:bookmarkStart w:name="z16" w:id="12"/>
    <w:p>
      <w:pPr>
        <w:spacing w:after="0"/>
        <w:ind w:left="0"/>
        <w:jc w:val="both"/>
      </w:pPr>
      <w:r>
        <w:rPr>
          <w:rFonts w:ascii="Times New Roman"/>
          <w:b w:val="false"/>
          <w:i w:val="false"/>
          <w:color w:val="000000"/>
          <w:sz w:val="28"/>
        </w:rPr>
        <w:t>
      k4-3 – 0,8;</w:t>
      </w:r>
    </w:p>
    <w:bookmarkEnd w:id="12"/>
    <w:bookmarkStart w:name="z17" w:id="13"/>
    <w:p>
      <w:pPr>
        <w:spacing w:after="0"/>
        <w:ind w:left="0"/>
        <w:jc w:val="both"/>
      </w:pPr>
      <w:r>
        <w:rPr>
          <w:rFonts w:ascii="Times New Roman"/>
          <w:b w:val="false"/>
          <w:i w:val="false"/>
          <w:color w:val="000000"/>
          <w:sz w:val="28"/>
        </w:rPr>
        <w:t>
      k4-4 – 1;</w:t>
      </w:r>
    </w:p>
    <w:bookmarkEnd w:id="13"/>
    <w:bookmarkStart w:name="z18" w:id="14"/>
    <w:p>
      <w:pPr>
        <w:spacing w:after="0"/>
        <w:ind w:left="0"/>
        <w:jc w:val="both"/>
      </w:pPr>
      <w:r>
        <w:rPr>
          <w:rFonts w:ascii="Times New Roman"/>
          <w:b w:val="false"/>
          <w:i w:val="false"/>
          <w:color w:val="000000"/>
          <w:sz w:val="28"/>
        </w:rPr>
        <w:t>
      k4-5 – 0,9;</w:t>
      </w:r>
    </w:p>
    <w:bookmarkEnd w:id="14"/>
    <w:bookmarkStart w:name="z19" w:id="15"/>
    <w:p>
      <w:pPr>
        <w:spacing w:after="0"/>
        <w:ind w:left="0"/>
        <w:jc w:val="both"/>
      </w:pPr>
      <w:r>
        <w:rPr>
          <w:rFonts w:ascii="Times New Roman"/>
          <w:b w:val="false"/>
          <w:i w:val="false"/>
          <w:color w:val="000000"/>
          <w:sz w:val="28"/>
        </w:rPr>
        <w:t>
      k4-6 – 0,8;</w:t>
      </w:r>
    </w:p>
    <w:bookmarkEnd w:id="15"/>
    <w:bookmarkStart w:name="z20" w:id="16"/>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 минимальные значения которых составляют:</w:t>
      </w:r>
    </w:p>
    <w:bookmarkEnd w:id="16"/>
    <w:bookmarkStart w:name="z21" w:id="17"/>
    <w:p>
      <w:pPr>
        <w:spacing w:after="0"/>
        <w:ind w:left="0"/>
        <w:jc w:val="both"/>
      </w:pPr>
      <w:r>
        <w:rPr>
          <w:rFonts w:ascii="Times New Roman"/>
          <w:b w:val="false"/>
          <w:i w:val="false"/>
          <w:color w:val="000000"/>
          <w:sz w:val="28"/>
        </w:rPr>
        <w:t>
      коэффициента покрытия ликвидности:</w:t>
      </w:r>
    </w:p>
    <w:bookmarkEnd w:id="17"/>
    <w:bookmarkStart w:name="z22" w:id="18"/>
    <w:p>
      <w:pPr>
        <w:spacing w:after="0"/>
        <w:ind w:left="0"/>
        <w:jc w:val="both"/>
      </w:pPr>
      <w:r>
        <w:rPr>
          <w:rFonts w:ascii="Times New Roman"/>
          <w:b w:val="false"/>
          <w:i w:val="false"/>
          <w:color w:val="000000"/>
          <w:sz w:val="28"/>
        </w:rPr>
        <w:t>
      до 1 января 2022 года – 0,9;</w:t>
      </w:r>
    </w:p>
    <w:bookmarkEnd w:id="18"/>
    <w:bookmarkStart w:name="z23" w:id="19"/>
    <w:p>
      <w:pPr>
        <w:spacing w:after="0"/>
        <w:ind w:left="0"/>
        <w:jc w:val="both"/>
      </w:pPr>
      <w:r>
        <w:rPr>
          <w:rFonts w:ascii="Times New Roman"/>
          <w:b w:val="false"/>
          <w:i w:val="false"/>
          <w:color w:val="000000"/>
          <w:sz w:val="28"/>
        </w:rPr>
        <w:t>
      с 1 января 2022 года – 1;</w:t>
      </w:r>
    </w:p>
    <w:bookmarkEnd w:id="19"/>
    <w:bookmarkStart w:name="z24" w:id="20"/>
    <w:p>
      <w:pPr>
        <w:spacing w:after="0"/>
        <w:ind w:left="0"/>
        <w:jc w:val="both"/>
      </w:pPr>
      <w:r>
        <w:rPr>
          <w:rFonts w:ascii="Times New Roman"/>
          <w:b w:val="false"/>
          <w:i w:val="false"/>
          <w:color w:val="000000"/>
          <w:sz w:val="28"/>
        </w:rPr>
        <w:t>
      коэффициента нетто стабильного фондирования – 1;</w:t>
      </w:r>
    </w:p>
    <w:bookmarkEnd w:id="20"/>
    <w:bookmarkStart w:name="z25" w:id="21"/>
    <w:p>
      <w:pPr>
        <w:spacing w:after="0"/>
        <w:ind w:left="0"/>
        <w:jc w:val="both"/>
      </w:pPr>
      <w:r>
        <w:rPr>
          <w:rFonts w:ascii="Times New Roman"/>
          <w:b w:val="false"/>
          <w:i w:val="false"/>
          <w:color w:val="000000"/>
          <w:sz w:val="28"/>
        </w:rPr>
        <w:t>
      капитализация филиала банка-нерезидента Республики Казахстан к обязательствам перед нерезидентами Республики Казахстан, максимальное значение которого составляет 1;</w:t>
      </w:r>
    </w:p>
    <w:bookmarkEnd w:id="21"/>
    <w:bookmarkStart w:name="z26" w:id="22"/>
    <w:p>
      <w:pPr>
        <w:spacing w:after="0"/>
        <w:ind w:left="0"/>
        <w:jc w:val="both"/>
      </w:pPr>
      <w:r>
        <w:rPr>
          <w:rFonts w:ascii="Times New Roman"/>
          <w:b w:val="false"/>
          <w:i w:val="false"/>
          <w:color w:val="000000"/>
          <w:sz w:val="28"/>
        </w:rPr>
        <w:t>
      коэффициент по размещению части средств филиала банка-нерезидента Республики Казахстан во внутренние активы, минимальное значение которого составляет 1;</w:t>
      </w:r>
    </w:p>
    <w:bookmarkEnd w:id="22"/>
    <w:bookmarkStart w:name="z27" w:id="23"/>
    <w:p>
      <w:pPr>
        <w:spacing w:after="0"/>
        <w:ind w:left="0"/>
        <w:jc w:val="both"/>
      </w:pPr>
      <w:r>
        <w:rPr>
          <w:rFonts w:ascii="Times New Roman"/>
          <w:b w:val="false"/>
          <w:i w:val="false"/>
          <w:color w:val="000000"/>
          <w:sz w:val="28"/>
        </w:rPr>
        <w:t>
      2) иные обязательные к соблюдению нормы:</w:t>
      </w:r>
    </w:p>
    <w:bookmarkEnd w:id="23"/>
    <w:bookmarkStart w:name="z28" w:id="24"/>
    <w:p>
      <w:pPr>
        <w:spacing w:after="0"/>
        <w:ind w:left="0"/>
        <w:jc w:val="both"/>
      </w:pPr>
      <w:r>
        <w:rPr>
          <w:rFonts w:ascii="Times New Roman"/>
          <w:b w:val="false"/>
          <w:i w:val="false"/>
          <w:color w:val="000000"/>
          <w:sz w:val="28"/>
        </w:rPr>
        <w:t>
      минимальный размер активов, принимаемых в качестве резерва, значение которого составляет 10 000 000 000 (десять миллиардов) тенге;</w:t>
      </w:r>
    </w:p>
    <w:bookmarkEnd w:id="24"/>
    <w:bookmarkStart w:name="z29" w:id="25"/>
    <w:p>
      <w:pPr>
        <w:spacing w:after="0"/>
        <w:ind w:left="0"/>
        <w:jc w:val="both"/>
      </w:pPr>
      <w:r>
        <w:rPr>
          <w:rFonts w:ascii="Times New Roman"/>
          <w:b w:val="false"/>
          <w:i w:val="false"/>
          <w:color w:val="000000"/>
          <w:sz w:val="28"/>
        </w:rPr>
        <w:t>
      3) лимиты:</w:t>
      </w:r>
    </w:p>
    <w:bookmarkEnd w:id="25"/>
    <w:bookmarkStart w:name="z30" w:id="26"/>
    <w:p>
      <w:pPr>
        <w:spacing w:after="0"/>
        <w:ind w:left="0"/>
        <w:jc w:val="both"/>
      </w:pPr>
      <w:r>
        <w:rPr>
          <w:rFonts w:ascii="Times New Roman"/>
          <w:b w:val="false"/>
          <w:i w:val="false"/>
          <w:color w:val="000000"/>
          <w:sz w:val="28"/>
        </w:rPr>
        <w:t>
      лимиты открытой валютной позиции, значения которых не превышают:</w:t>
      </w:r>
    </w:p>
    <w:bookmarkEnd w:id="26"/>
    <w:bookmarkStart w:name="z31" w:id="27"/>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рейтинговых агентств Moody's Investors Service и Fitch, и валюте "евро", а также аффинированным драгоценным металлам – 12,5 (двенадцать целых пять десятых) процента величины активов, принимаемых в качестве резерва;</w:t>
      </w:r>
    </w:p>
    <w:bookmarkEnd w:id="27"/>
    <w:bookmarkStart w:name="z32" w:id="28"/>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рейтинговых агентств Moody's Investors Service и Fitch – 5 (пяти) процентов величины активов, принимаемых в качестве резерва;</w:t>
      </w:r>
    </w:p>
    <w:bookmarkEnd w:id="28"/>
    <w:bookmarkStart w:name="z33" w:id="29"/>
    <w:p>
      <w:pPr>
        <w:spacing w:after="0"/>
        <w:ind w:left="0"/>
        <w:jc w:val="both"/>
      </w:pPr>
      <w:r>
        <w:rPr>
          <w:rFonts w:ascii="Times New Roman"/>
          <w:b w:val="false"/>
          <w:i w:val="false"/>
          <w:color w:val="000000"/>
          <w:sz w:val="28"/>
        </w:rPr>
        <w:t>
      лимит валютной нетто-позиции в размере – 25 (двадцати пяти) процентов величины активов, принимаемых в качестве резерва.</w:t>
      </w:r>
    </w:p>
    <w:bookmarkEnd w:id="29"/>
    <w:bookmarkStart w:name="z34" w:id="30"/>
    <w:p>
      <w:pPr>
        <w:spacing w:after="0"/>
        <w:ind w:left="0"/>
        <w:jc w:val="both"/>
      </w:pPr>
      <w:r>
        <w:rPr>
          <w:rFonts w:ascii="Times New Roman"/>
          <w:b w:val="false"/>
          <w:i w:val="false"/>
          <w:color w:val="000000"/>
          <w:sz w:val="28"/>
        </w:rPr>
        <w:t>
      2. Установить следующие пруденциальные нормативы и иные обязательные к соблюдению нормы и лимиты для филиалов исламских банков-нерезидентов Республики Казахстан:</w:t>
      </w:r>
    </w:p>
    <w:bookmarkEnd w:id="30"/>
    <w:bookmarkStart w:name="z35" w:id="31"/>
    <w:p>
      <w:pPr>
        <w:spacing w:after="0"/>
        <w:ind w:left="0"/>
        <w:jc w:val="both"/>
      </w:pPr>
      <w:r>
        <w:rPr>
          <w:rFonts w:ascii="Times New Roman"/>
          <w:b w:val="false"/>
          <w:i w:val="false"/>
          <w:color w:val="000000"/>
          <w:sz w:val="28"/>
        </w:rPr>
        <w:t>
      1) пруденциальные нормативы:</w:t>
      </w:r>
    </w:p>
    <w:bookmarkEnd w:id="31"/>
    <w:bookmarkStart w:name="z36" w:id="32"/>
    <w:p>
      <w:pPr>
        <w:spacing w:after="0"/>
        <w:ind w:left="0"/>
        <w:jc w:val="both"/>
      </w:pPr>
      <w:r>
        <w:rPr>
          <w:rFonts w:ascii="Times New Roman"/>
          <w:b w:val="false"/>
          <w:i w:val="false"/>
          <w:color w:val="000000"/>
          <w:sz w:val="28"/>
        </w:rPr>
        <w:t>
      коэффициент достаточности активов, принимаемых в качестве резерва, значение которого составляет 8 (восемь) процентов, с учетом консервационного буфера – 10 (десять) процентов;</w:t>
      </w:r>
    </w:p>
    <w:bookmarkEnd w:id="32"/>
    <w:bookmarkStart w:name="z37" w:id="33"/>
    <w:p>
      <w:pPr>
        <w:spacing w:after="0"/>
        <w:ind w:left="0"/>
        <w:jc w:val="both"/>
      </w:pPr>
      <w:r>
        <w:rPr>
          <w:rFonts w:ascii="Times New Roman"/>
          <w:b w:val="false"/>
          <w:i w:val="false"/>
          <w:color w:val="000000"/>
          <w:sz w:val="28"/>
        </w:rPr>
        <w:t>
      максимальный размер риска на одного заемщика, значение которого составляет:</w:t>
      </w:r>
    </w:p>
    <w:bookmarkEnd w:id="33"/>
    <w:bookmarkStart w:name="z38" w:id="34"/>
    <w:p>
      <w:pPr>
        <w:spacing w:after="0"/>
        <w:ind w:left="0"/>
        <w:jc w:val="both"/>
      </w:pPr>
      <w:r>
        <w:rPr>
          <w:rFonts w:ascii="Times New Roman"/>
          <w:b w:val="false"/>
          <w:i w:val="false"/>
          <w:color w:val="000000"/>
          <w:sz w:val="28"/>
        </w:rPr>
        <w:t>
      для заемщиков, являющихся лицами, связанными с филиалом исламского банка-нерезидента Республики Казахстан особыми отношениями, k3-1 – 0,10;</w:t>
      </w:r>
    </w:p>
    <w:bookmarkEnd w:id="34"/>
    <w:bookmarkStart w:name="z39" w:id="35"/>
    <w:p>
      <w:pPr>
        <w:spacing w:after="0"/>
        <w:ind w:left="0"/>
        <w:jc w:val="both"/>
      </w:pPr>
      <w:r>
        <w:rPr>
          <w:rFonts w:ascii="Times New Roman"/>
          <w:b w:val="false"/>
          <w:i w:val="false"/>
          <w:color w:val="000000"/>
          <w:sz w:val="28"/>
        </w:rPr>
        <w:t>
      для прочих заемщиков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филиала исламского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рейтинговых агентств Moody's Investors Service и Fitch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рейтинговых агентств Moody's Investors Service и Fitch);</w:t>
      </w:r>
    </w:p>
    <w:bookmarkEnd w:id="35"/>
    <w:bookmarkStart w:name="z40" w:id="36"/>
    <w:p>
      <w:pPr>
        <w:spacing w:after="0"/>
        <w:ind w:left="0"/>
        <w:jc w:val="both"/>
      </w:pPr>
      <w:r>
        <w:rPr>
          <w:rFonts w:ascii="Times New Roman"/>
          <w:b w:val="false"/>
          <w:i w:val="false"/>
          <w:color w:val="000000"/>
          <w:sz w:val="28"/>
        </w:rPr>
        <w:t>
      для акционерного общества "Банк Развития Казахстана" – 0,5;</w:t>
      </w:r>
    </w:p>
    <w:bookmarkEnd w:id="36"/>
    <w:bookmarkStart w:name="z41" w:id="37"/>
    <w:p>
      <w:pPr>
        <w:spacing w:after="0"/>
        <w:ind w:left="0"/>
        <w:jc w:val="both"/>
      </w:pPr>
      <w:r>
        <w:rPr>
          <w:rFonts w:ascii="Times New Roman"/>
          <w:b w:val="false"/>
          <w:i w:val="false"/>
          <w:color w:val="000000"/>
          <w:sz w:val="28"/>
        </w:rPr>
        <w:t>
      коэффициенты ликвидности, минимальные значения которых составляют:</w:t>
      </w:r>
    </w:p>
    <w:bookmarkEnd w:id="37"/>
    <w:bookmarkStart w:name="z42" w:id="38"/>
    <w:p>
      <w:pPr>
        <w:spacing w:after="0"/>
        <w:ind w:left="0"/>
        <w:jc w:val="both"/>
      </w:pPr>
      <w:r>
        <w:rPr>
          <w:rFonts w:ascii="Times New Roman"/>
          <w:b w:val="false"/>
          <w:i w:val="false"/>
          <w:color w:val="000000"/>
          <w:sz w:val="28"/>
        </w:rPr>
        <w:t>
      k4 – 1;</w:t>
      </w:r>
    </w:p>
    <w:bookmarkEnd w:id="38"/>
    <w:bookmarkStart w:name="z43" w:id="39"/>
    <w:p>
      <w:pPr>
        <w:spacing w:after="0"/>
        <w:ind w:left="0"/>
        <w:jc w:val="both"/>
      </w:pPr>
      <w:r>
        <w:rPr>
          <w:rFonts w:ascii="Times New Roman"/>
          <w:b w:val="false"/>
          <w:i w:val="false"/>
          <w:color w:val="000000"/>
          <w:sz w:val="28"/>
        </w:rPr>
        <w:t>
      k4-1 – 1;</w:t>
      </w:r>
    </w:p>
    <w:bookmarkEnd w:id="39"/>
    <w:bookmarkStart w:name="z44" w:id="40"/>
    <w:p>
      <w:pPr>
        <w:spacing w:after="0"/>
        <w:ind w:left="0"/>
        <w:jc w:val="both"/>
      </w:pPr>
      <w:r>
        <w:rPr>
          <w:rFonts w:ascii="Times New Roman"/>
          <w:b w:val="false"/>
          <w:i w:val="false"/>
          <w:color w:val="000000"/>
          <w:sz w:val="28"/>
        </w:rPr>
        <w:t>
      k4-2 – 0,9;</w:t>
      </w:r>
    </w:p>
    <w:bookmarkEnd w:id="40"/>
    <w:bookmarkStart w:name="z45" w:id="41"/>
    <w:p>
      <w:pPr>
        <w:spacing w:after="0"/>
        <w:ind w:left="0"/>
        <w:jc w:val="both"/>
      </w:pPr>
      <w:r>
        <w:rPr>
          <w:rFonts w:ascii="Times New Roman"/>
          <w:b w:val="false"/>
          <w:i w:val="false"/>
          <w:color w:val="000000"/>
          <w:sz w:val="28"/>
        </w:rPr>
        <w:t>
      k4-3 – 0,8;</w:t>
      </w:r>
    </w:p>
    <w:bookmarkEnd w:id="41"/>
    <w:bookmarkStart w:name="z46" w:id="42"/>
    <w:p>
      <w:pPr>
        <w:spacing w:after="0"/>
        <w:ind w:left="0"/>
        <w:jc w:val="both"/>
      </w:pPr>
      <w:r>
        <w:rPr>
          <w:rFonts w:ascii="Times New Roman"/>
          <w:b w:val="false"/>
          <w:i w:val="false"/>
          <w:color w:val="000000"/>
          <w:sz w:val="28"/>
        </w:rPr>
        <w:t>
      k4-4 – 1;</w:t>
      </w:r>
    </w:p>
    <w:bookmarkEnd w:id="42"/>
    <w:bookmarkStart w:name="z47" w:id="43"/>
    <w:p>
      <w:pPr>
        <w:spacing w:after="0"/>
        <w:ind w:left="0"/>
        <w:jc w:val="both"/>
      </w:pPr>
      <w:r>
        <w:rPr>
          <w:rFonts w:ascii="Times New Roman"/>
          <w:b w:val="false"/>
          <w:i w:val="false"/>
          <w:color w:val="000000"/>
          <w:sz w:val="28"/>
        </w:rPr>
        <w:t>
      k4-5 – 0,9;</w:t>
      </w:r>
    </w:p>
    <w:bookmarkEnd w:id="43"/>
    <w:bookmarkStart w:name="z48" w:id="44"/>
    <w:p>
      <w:pPr>
        <w:spacing w:after="0"/>
        <w:ind w:left="0"/>
        <w:jc w:val="both"/>
      </w:pPr>
      <w:r>
        <w:rPr>
          <w:rFonts w:ascii="Times New Roman"/>
          <w:b w:val="false"/>
          <w:i w:val="false"/>
          <w:color w:val="000000"/>
          <w:sz w:val="28"/>
        </w:rPr>
        <w:t>
      k4-6 – 0,8;</w:t>
      </w:r>
    </w:p>
    <w:bookmarkEnd w:id="44"/>
    <w:bookmarkStart w:name="z49" w:id="45"/>
    <w:p>
      <w:pPr>
        <w:spacing w:after="0"/>
        <w:ind w:left="0"/>
        <w:jc w:val="both"/>
      </w:pPr>
      <w:r>
        <w:rPr>
          <w:rFonts w:ascii="Times New Roman"/>
          <w:b w:val="false"/>
          <w:i w:val="false"/>
          <w:color w:val="000000"/>
          <w:sz w:val="28"/>
        </w:rPr>
        <w:t>
      капитализация филиала исламского банка-нерезидента Республики Казахстан к обязательствам перед нерезидентами Республики Казахстан, максимальное значение которого составляет 1;</w:t>
      </w:r>
    </w:p>
    <w:bookmarkEnd w:id="45"/>
    <w:bookmarkStart w:name="z50" w:id="46"/>
    <w:p>
      <w:pPr>
        <w:spacing w:after="0"/>
        <w:ind w:left="0"/>
        <w:jc w:val="both"/>
      </w:pPr>
      <w:r>
        <w:rPr>
          <w:rFonts w:ascii="Times New Roman"/>
          <w:b w:val="false"/>
          <w:i w:val="false"/>
          <w:color w:val="000000"/>
          <w:sz w:val="28"/>
        </w:rPr>
        <w:t>
      коэффициент по размещению части средств филиала исламского банка-нерезидента Республики Казахстан во внутренние активы, минимальное значение которого составляет 1;</w:t>
      </w:r>
    </w:p>
    <w:bookmarkEnd w:id="46"/>
    <w:bookmarkStart w:name="z51" w:id="47"/>
    <w:p>
      <w:pPr>
        <w:spacing w:after="0"/>
        <w:ind w:left="0"/>
        <w:jc w:val="both"/>
      </w:pPr>
      <w:r>
        <w:rPr>
          <w:rFonts w:ascii="Times New Roman"/>
          <w:b w:val="false"/>
          <w:i w:val="false"/>
          <w:color w:val="000000"/>
          <w:sz w:val="28"/>
        </w:rPr>
        <w:t>
      2) иные обязательные к соблюдению нормы:</w:t>
      </w:r>
    </w:p>
    <w:bookmarkEnd w:id="47"/>
    <w:bookmarkStart w:name="z52" w:id="48"/>
    <w:p>
      <w:pPr>
        <w:spacing w:after="0"/>
        <w:ind w:left="0"/>
        <w:jc w:val="both"/>
      </w:pPr>
      <w:r>
        <w:rPr>
          <w:rFonts w:ascii="Times New Roman"/>
          <w:b w:val="false"/>
          <w:i w:val="false"/>
          <w:color w:val="000000"/>
          <w:sz w:val="28"/>
        </w:rPr>
        <w:t>
      минимальный размер активов, принимаемых в качестве резерва, значение которого составляет 10 000 000 000 (десять миллиардов) тенге;</w:t>
      </w:r>
    </w:p>
    <w:bookmarkEnd w:id="48"/>
    <w:bookmarkStart w:name="z53" w:id="49"/>
    <w:p>
      <w:pPr>
        <w:spacing w:after="0"/>
        <w:ind w:left="0"/>
        <w:jc w:val="both"/>
      </w:pPr>
      <w:r>
        <w:rPr>
          <w:rFonts w:ascii="Times New Roman"/>
          <w:b w:val="false"/>
          <w:i w:val="false"/>
          <w:color w:val="000000"/>
          <w:sz w:val="28"/>
        </w:rPr>
        <w:t>
      3) лимиты:</w:t>
      </w:r>
    </w:p>
    <w:bookmarkEnd w:id="49"/>
    <w:bookmarkStart w:name="z54" w:id="50"/>
    <w:p>
      <w:pPr>
        <w:spacing w:after="0"/>
        <w:ind w:left="0"/>
        <w:jc w:val="both"/>
      </w:pPr>
      <w:r>
        <w:rPr>
          <w:rFonts w:ascii="Times New Roman"/>
          <w:b w:val="false"/>
          <w:i w:val="false"/>
          <w:color w:val="000000"/>
          <w:sz w:val="28"/>
        </w:rPr>
        <w:t>
      лимиты открытой валютной позиции, значения которых не превышают:</w:t>
      </w:r>
    </w:p>
    <w:bookmarkEnd w:id="50"/>
    <w:bookmarkStart w:name="z55" w:id="51"/>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рейтинговых агентств Moody's Investors Service и Fitch, и валюте "евро", а также аффинированным драгоценным металлам – 12,5 (двенадцать целых пять десятых) процента величины активов, принимаемых в качестве резерва;</w:t>
      </w:r>
    </w:p>
    <w:bookmarkEnd w:id="51"/>
    <w:bookmarkStart w:name="z56" w:id="52"/>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рейтинговых агентств Moody's Investors Service и Fitch – 5 (пяти) процентов величины активов, принимаемых в качестве резерва;</w:t>
      </w:r>
    </w:p>
    <w:bookmarkEnd w:id="52"/>
    <w:bookmarkStart w:name="z57" w:id="53"/>
    <w:p>
      <w:pPr>
        <w:spacing w:after="0"/>
        <w:ind w:left="0"/>
        <w:jc w:val="both"/>
      </w:pPr>
      <w:r>
        <w:rPr>
          <w:rFonts w:ascii="Times New Roman"/>
          <w:b w:val="false"/>
          <w:i w:val="false"/>
          <w:color w:val="000000"/>
          <w:sz w:val="28"/>
        </w:rPr>
        <w:t>
      лимит валютной нетто-позиции в размере – 25 (двадцати пяти) процентов величины активов, принимаемых в качестве резерва.</w:t>
      </w:r>
    </w:p>
    <w:bookmarkEnd w:id="53"/>
    <w:bookmarkStart w:name="z58" w:id="54"/>
    <w:p>
      <w:pPr>
        <w:spacing w:after="0"/>
        <w:ind w:left="0"/>
        <w:jc w:val="both"/>
      </w:pPr>
      <w:r>
        <w:rPr>
          <w:rFonts w:ascii="Times New Roman"/>
          <w:b w:val="false"/>
          <w:i w:val="false"/>
          <w:color w:val="000000"/>
          <w:sz w:val="28"/>
        </w:rPr>
        <w:t>
      3. Утвердить:</w:t>
      </w:r>
    </w:p>
    <w:bookmarkEnd w:id="54"/>
    <w:bookmarkStart w:name="z59" w:id="55"/>
    <w:p>
      <w:pPr>
        <w:spacing w:after="0"/>
        <w:ind w:left="0"/>
        <w:jc w:val="both"/>
      </w:pPr>
      <w:r>
        <w:rPr>
          <w:rFonts w:ascii="Times New Roman"/>
          <w:b w:val="false"/>
          <w:i w:val="false"/>
          <w:color w:val="000000"/>
          <w:sz w:val="28"/>
        </w:rPr>
        <w:t xml:space="preserve">
      1) Нормативные значения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5"/>
    <w:bookmarkStart w:name="z60" w:id="56"/>
    <w:p>
      <w:pPr>
        <w:spacing w:after="0"/>
        <w:ind w:left="0"/>
        <w:jc w:val="both"/>
      </w:pPr>
      <w:r>
        <w:rPr>
          <w:rFonts w:ascii="Times New Roman"/>
          <w:b w:val="false"/>
          <w:i w:val="false"/>
          <w:color w:val="000000"/>
          <w:sz w:val="28"/>
        </w:rPr>
        <w:t xml:space="preserve">
      2) Методику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6"/>
    <w:bookmarkStart w:name="z61" w:id="57"/>
    <w:p>
      <w:pPr>
        <w:spacing w:after="0"/>
        <w:ind w:left="0"/>
        <w:jc w:val="both"/>
      </w:pPr>
      <w:r>
        <w:rPr>
          <w:rFonts w:ascii="Times New Roman"/>
          <w:b w:val="false"/>
          <w:i w:val="false"/>
          <w:color w:val="000000"/>
          <w:sz w:val="28"/>
        </w:rPr>
        <w:t xml:space="preserve">
      3) Правила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7"/>
    <w:bookmarkStart w:name="z62" w:id="58"/>
    <w:p>
      <w:pPr>
        <w:spacing w:after="0"/>
        <w:ind w:left="0"/>
        <w:jc w:val="both"/>
      </w:pPr>
      <w:r>
        <w:rPr>
          <w:rFonts w:ascii="Times New Roman"/>
          <w:b w:val="false"/>
          <w:i w:val="false"/>
          <w:color w:val="000000"/>
          <w:sz w:val="28"/>
        </w:rPr>
        <w:t>
      4.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58"/>
    <w:bookmarkStart w:name="z63" w:id="59"/>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9"/>
    <w:bookmarkStart w:name="z64" w:id="60"/>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60"/>
    <w:bookmarkStart w:name="z65" w:id="6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1"/>
    <w:bookmarkStart w:name="z66" w:id="62"/>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2"/>
    <w:bookmarkStart w:name="z67" w:id="63"/>
    <w:p>
      <w:pPr>
        <w:spacing w:after="0"/>
        <w:ind w:left="0"/>
        <w:jc w:val="both"/>
      </w:pPr>
      <w:r>
        <w:rPr>
          <w:rFonts w:ascii="Times New Roman"/>
          <w:b w:val="false"/>
          <w:i w:val="false"/>
          <w:color w:val="000000"/>
          <w:sz w:val="28"/>
        </w:rPr>
        <w:t>
      6. Настоящее постановление вводится в действие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 и</w:t>
            </w:r>
            <w:r>
              <w:br/>
            </w: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69" w:id="6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p>
    <w:bookmarkEnd w:id="64"/>
    <w:bookmarkStart w:name="z70" w:id="6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 планированию</w:t>
      </w:r>
      <w:r>
        <w:br/>
      </w:r>
      <w:r>
        <w:rPr>
          <w:rFonts w:ascii="Times New Roman"/>
          <w:b w:val="false"/>
          <w:i w:val="false"/>
          <w:color w:val="000000"/>
          <w:sz w:val="28"/>
        </w:rPr>
        <w:t>и реформам Республики Казахстан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февраля 2021 года № 23</w:t>
            </w:r>
          </w:p>
        </w:tc>
      </w:tr>
    </w:tbl>
    <w:bookmarkStart w:name="z72" w:id="66"/>
    <w:p>
      <w:pPr>
        <w:spacing w:after="0"/>
        <w:ind w:left="0"/>
        <w:jc w:val="left"/>
      </w:pPr>
      <w:r>
        <w:rPr>
          <w:rFonts w:ascii="Times New Roman"/>
          <w:b/>
          <w:i w:val="false"/>
          <w:color w:val="000000"/>
        </w:rPr>
        <w:t xml:space="preserve"> Нормативные значения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710"/>
        <w:gridCol w:w="121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пруденциальных нормативов, иных обязательных к соблюдению норм и лимитов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Пруденциальные нормативы: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достаточности активов, принимаемых в качестве резерва, k1: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k1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с учетом консервационного буфера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на одного заемщика филиала банка-нерезидента Республики Казахстан (в том числе филиала исламского банка-нерезидента Республики Казахстан), k3: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заемщиков, являющихся лицами, связанными с филиалом банка-нерезидента Республики Казахстан (в том числе филиалом исламского банка-нерезидента Республики Казахстан) особыми отношениями, k3-1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прочих заемщиков, k3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прочих заемщиков по бланковым займам, необеспеченным условным обязательствам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рейтинговых агентств Moody's Investors Service и Fitch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рейтинговых агентств Moody's Investors Service и Fitch</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акционерного общества "Банк Развития Казахстана"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значения коэффициента текущей ликвидности: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филиала банка-нерезидента Республики Казахстан, k4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филиала исламского банка-нерезидента Республики Казахстан, k4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значения коэффициентов срочной ликвидности и срочной валютной ликвидности филиала банка-нерезидента Республики Казахстан (в том числе филиала исламского банка-нерезидента Республики Казахстан):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k4-4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покрытия ликвидности: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2022 года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нетто стабильного фондирования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капитализации филиала банка-нерезидента Республики Казахстан (в том числе филиала исламского банка-нерезидента Республики Казахстан) к обязательствам перед нерезидентами Республики Казахстан, k7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по размещению части средств филиала банка-нерезидента Республики Казахстан (в том числе филиала исламского банка-нерезидента Республики Казахстан) во внутренние активы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обязательные к соблюдению нормы: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 (десять миллиардов)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открытой валютной позиции филиала банка-нерезидента Республики Казахстан (в том числе филиала исламского банка-нерезидента Республики Казахстан) не превышают от величины активов, принимаемых в качестве резерва: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рейтинговых агентств Moody's Investors Service и Fitch, и валюте "евро", а также аффинированным драгоценным металлам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рейтинговых агентств Moody's Investors Service и Fitch</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74" w:id="67"/>
    <w:p>
      <w:pPr>
        <w:spacing w:after="0"/>
        <w:ind w:left="0"/>
        <w:jc w:val="left"/>
      </w:pPr>
      <w:r>
        <w:rPr>
          <w:rFonts w:ascii="Times New Roman"/>
          <w:b/>
          <w:i w:val="false"/>
          <w:color w:val="000000"/>
        </w:rPr>
        <w:t xml:space="preserve"> Методика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w:t>
      </w:r>
    </w:p>
    <w:bookmarkEnd w:id="67"/>
    <w:bookmarkStart w:name="z75" w:id="68"/>
    <w:p>
      <w:pPr>
        <w:spacing w:after="0"/>
        <w:ind w:left="0"/>
        <w:jc w:val="left"/>
      </w:pPr>
      <w:r>
        <w:rPr>
          <w:rFonts w:ascii="Times New Roman"/>
          <w:b/>
          <w:i w:val="false"/>
          <w:color w:val="000000"/>
        </w:rPr>
        <w:t xml:space="preserve"> Глава 1. Общее положение</w:t>
      </w:r>
    </w:p>
    <w:bookmarkEnd w:id="68"/>
    <w:bookmarkStart w:name="z76" w:id="69"/>
    <w:p>
      <w:pPr>
        <w:spacing w:after="0"/>
        <w:ind w:left="0"/>
        <w:jc w:val="both"/>
      </w:pPr>
      <w:r>
        <w:rPr>
          <w:rFonts w:ascii="Times New Roman"/>
          <w:b w:val="false"/>
          <w:i w:val="false"/>
          <w:color w:val="000000"/>
          <w:sz w:val="28"/>
        </w:rPr>
        <w:t xml:space="preserve">
      1. Настоящая Методика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(далее – Методика) разработана в соответствии с частью третьей пункта 6 </w:t>
      </w:r>
      <w:r>
        <w:rPr>
          <w:rFonts w:ascii="Times New Roman"/>
          <w:b w:val="false"/>
          <w:i w:val="false"/>
          <w:color w:val="000000"/>
          <w:sz w:val="28"/>
        </w:rPr>
        <w:t>статьи 42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и устанавливает методику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w:t>
      </w:r>
    </w:p>
    <w:bookmarkEnd w:id="69"/>
    <w:bookmarkStart w:name="z77" w:id="70"/>
    <w:p>
      <w:pPr>
        <w:spacing w:after="0"/>
        <w:ind w:left="0"/>
        <w:jc w:val="left"/>
      </w:pPr>
      <w:r>
        <w:rPr>
          <w:rFonts w:ascii="Times New Roman"/>
          <w:b/>
          <w:i w:val="false"/>
          <w:color w:val="000000"/>
        </w:rPr>
        <w:t xml:space="preserve"> Глава 2. Методика расчета коэффициента достаточности активов, принимаемых в качестве резерва</w:t>
      </w:r>
    </w:p>
    <w:bookmarkEnd w:id="70"/>
    <w:bookmarkStart w:name="z78" w:id="71"/>
    <w:p>
      <w:pPr>
        <w:spacing w:after="0"/>
        <w:ind w:left="0"/>
        <w:jc w:val="left"/>
      </w:pPr>
      <w:r>
        <w:rPr>
          <w:rFonts w:ascii="Times New Roman"/>
          <w:b/>
          <w:i w:val="false"/>
          <w:color w:val="000000"/>
        </w:rPr>
        <w:t xml:space="preserve"> Параграф 1. Расчет коэффициента достаточности активов, принимаемых в качестве резерва</w:t>
      </w:r>
    </w:p>
    <w:bookmarkEnd w:id="71"/>
    <w:bookmarkStart w:name="z79" w:id="72"/>
    <w:p>
      <w:pPr>
        <w:spacing w:after="0"/>
        <w:ind w:left="0"/>
        <w:jc w:val="both"/>
      </w:pPr>
      <w:r>
        <w:rPr>
          <w:rFonts w:ascii="Times New Roman"/>
          <w:b w:val="false"/>
          <w:i w:val="false"/>
          <w:color w:val="000000"/>
          <w:sz w:val="28"/>
        </w:rPr>
        <w:t>
      2. Коэффициент достаточности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k1 рассчитывается по следующей формуле:</w:t>
      </w:r>
    </w:p>
    <w:bookmarkEnd w:id="72"/>
    <w:bookmarkStart w:name="z8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553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АПР – активы, принимаемые в качестве резерва, рассчитанные в соответствии с параграфом 2 настоящей главы Методики;</w:t>
      </w:r>
    </w:p>
    <w:bookmarkEnd w:id="74"/>
    <w:bookmarkStart w:name="z82" w:id="75"/>
    <w:p>
      <w:pPr>
        <w:spacing w:after="0"/>
        <w:ind w:left="0"/>
        <w:jc w:val="both"/>
      </w:pPr>
      <w:r>
        <w:rPr>
          <w:rFonts w:ascii="Times New Roman"/>
          <w:b w:val="false"/>
          <w:i w:val="false"/>
          <w:color w:val="000000"/>
          <w:sz w:val="28"/>
        </w:rPr>
        <w:t>
      А1 – активы, условные и возможные обязательства, рассчитанные по степени кредитного риска в соответствии с параграфом 3 настоящей главы Методики;</w:t>
      </w:r>
    </w:p>
    <w:bookmarkEnd w:id="75"/>
    <w:bookmarkStart w:name="z83" w:id="76"/>
    <w:p>
      <w:pPr>
        <w:spacing w:after="0"/>
        <w:ind w:left="0"/>
        <w:jc w:val="both"/>
      </w:pPr>
      <w:r>
        <w:rPr>
          <w:rFonts w:ascii="Times New Roman"/>
          <w:b w:val="false"/>
          <w:i w:val="false"/>
          <w:color w:val="000000"/>
          <w:sz w:val="28"/>
        </w:rPr>
        <w:t>
      А2 – активы, условные и возможные требования и обязательства, рассчитанные с учетом рыночного риска в соответствии с параграфом 4 настоящей главы Методики;</w:t>
      </w:r>
    </w:p>
    <w:bookmarkEnd w:id="76"/>
    <w:bookmarkStart w:name="z84" w:id="77"/>
    <w:p>
      <w:pPr>
        <w:spacing w:after="0"/>
        <w:ind w:left="0"/>
        <w:jc w:val="both"/>
      </w:pPr>
      <w:r>
        <w:rPr>
          <w:rFonts w:ascii="Times New Roman"/>
          <w:b w:val="false"/>
          <w:i w:val="false"/>
          <w:color w:val="000000"/>
          <w:sz w:val="28"/>
        </w:rPr>
        <w:t>
      ОР – операционный риск, рассчитанный в соответствии с параграфом 5 настоящей главы Методики.</w:t>
      </w:r>
    </w:p>
    <w:bookmarkEnd w:id="77"/>
    <w:bookmarkStart w:name="z85" w:id="78"/>
    <w:p>
      <w:pPr>
        <w:spacing w:after="0"/>
        <w:ind w:left="0"/>
        <w:jc w:val="both"/>
      </w:pPr>
      <w:r>
        <w:rPr>
          <w:rFonts w:ascii="Times New Roman"/>
          <w:b w:val="false"/>
          <w:i w:val="false"/>
          <w:color w:val="000000"/>
          <w:sz w:val="28"/>
        </w:rPr>
        <w:t>
      3. Активы, условные и возможные обязательства филиала банка-нерезидента Республики Казахстан (в том числе филиала исламского банка-нерезидента Республики Казахстан), рассчитанные по степени риска, принимаемые в расчет коэффициента достаточности активов, принимаемых в качестве резерва, k1 включаются за вычетом провизий (резервов), сформированных в соответствии с международными стандартами финансовой отчетности.</w:t>
      </w:r>
    </w:p>
    <w:bookmarkEnd w:id="78"/>
    <w:bookmarkStart w:name="z86" w:id="79"/>
    <w:p>
      <w:pPr>
        <w:spacing w:after="0"/>
        <w:ind w:left="0"/>
        <w:jc w:val="left"/>
      </w:pPr>
      <w:r>
        <w:rPr>
          <w:rFonts w:ascii="Times New Roman"/>
          <w:b/>
          <w:i w:val="false"/>
          <w:color w:val="000000"/>
        </w:rPr>
        <w:t xml:space="preserve"> Параграф 2. Расчет активов, принимаемых в качестве резерва</w:t>
      </w:r>
    </w:p>
    <w:bookmarkEnd w:id="79"/>
    <w:bookmarkStart w:name="z87" w:id="80"/>
    <w:p>
      <w:pPr>
        <w:spacing w:after="0"/>
        <w:ind w:left="0"/>
        <w:jc w:val="both"/>
      </w:pPr>
      <w:r>
        <w:rPr>
          <w:rFonts w:ascii="Times New Roman"/>
          <w:b w:val="false"/>
          <w:i w:val="false"/>
          <w:color w:val="000000"/>
          <w:sz w:val="28"/>
        </w:rPr>
        <w:t>
      4. Активы, принимаемые в качестве резерва (АПР), рассчитываются как сумма:</w:t>
      </w:r>
    </w:p>
    <w:bookmarkEnd w:id="80"/>
    <w:bookmarkStart w:name="z88" w:id="81"/>
    <w:p>
      <w:pPr>
        <w:spacing w:after="0"/>
        <w:ind w:left="0"/>
        <w:jc w:val="both"/>
      </w:pPr>
      <w:r>
        <w:rPr>
          <w:rFonts w:ascii="Times New Roman"/>
          <w:b w:val="false"/>
          <w:i w:val="false"/>
          <w:color w:val="000000"/>
          <w:sz w:val="28"/>
        </w:rPr>
        <w:t>
      счета головного офиса, который рассчитывается как сумма минимального размера активов, принимаемых в качестве резерва, предусмотренного пунктом 1 Нормативных значений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(далее – Нормативы), и вложений банка-нерезидента Республики Казахстан;</w:t>
      </w:r>
    </w:p>
    <w:bookmarkEnd w:id="81"/>
    <w:bookmarkStart w:name="z89" w:id="82"/>
    <w:p>
      <w:pPr>
        <w:spacing w:after="0"/>
        <w:ind w:left="0"/>
        <w:jc w:val="both"/>
      </w:pPr>
      <w:r>
        <w:rPr>
          <w:rFonts w:ascii="Times New Roman"/>
          <w:b w:val="false"/>
          <w:i w:val="false"/>
          <w:color w:val="000000"/>
          <w:sz w:val="28"/>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доходы);</w:t>
      </w:r>
    </w:p>
    <w:bookmarkEnd w:id="82"/>
    <w:bookmarkStart w:name="z90" w:id="83"/>
    <w:p>
      <w:pPr>
        <w:spacing w:after="0"/>
        <w:ind w:left="0"/>
        <w:jc w:val="both"/>
      </w:pPr>
      <w:r>
        <w:rPr>
          <w:rFonts w:ascii="Times New Roman"/>
          <w:b w:val="false"/>
          <w:i w:val="false"/>
          <w:color w:val="000000"/>
          <w:sz w:val="28"/>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доходы);</w:t>
      </w:r>
    </w:p>
    <w:bookmarkEnd w:id="83"/>
    <w:bookmarkStart w:name="z91" w:id="84"/>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84"/>
    <w:bookmarkStart w:name="z92" w:id="85"/>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85"/>
    <w:bookmarkStart w:name="z93" w:id="86"/>
    <w:p>
      <w:pPr>
        <w:spacing w:after="0"/>
        <w:ind w:left="0"/>
        <w:jc w:val="both"/>
      </w:pPr>
      <w:r>
        <w:rPr>
          <w:rFonts w:ascii="Times New Roman"/>
          <w:b w:val="false"/>
          <w:i w:val="false"/>
          <w:color w:val="000000"/>
          <w:sz w:val="28"/>
        </w:rPr>
        <w:t>
      за минусом следующих регуляторных корректировок:</w:t>
      </w:r>
    </w:p>
    <w:bookmarkEnd w:id="86"/>
    <w:bookmarkStart w:name="z94" w:id="87"/>
    <w:p>
      <w:pPr>
        <w:spacing w:after="0"/>
        <w:ind w:left="0"/>
        <w:jc w:val="both"/>
      </w:pPr>
      <w:r>
        <w:rPr>
          <w:rFonts w:ascii="Times New Roman"/>
          <w:b w:val="false"/>
          <w:i w:val="false"/>
          <w:color w:val="000000"/>
          <w:sz w:val="28"/>
        </w:rPr>
        <w:t>
      нематериальных активов, включая гудвилл;</w:t>
      </w:r>
    </w:p>
    <w:bookmarkEnd w:id="87"/>
    <w:bookmarkStart w:name="z95" w:id="88"/>
    <w:p>
      <w:pPr>
        <w:spacing w:after="0"/>
        <w:ind w:left="0"/>
        <w:jc w:val="both"/>
      </w:pPr>
      <w:r>
        <w:rPr>
          <w:rFonts w:ascii="Times New Roman"/>
          <w:b w:val="false"/>
          <w:i w:val="false"/>
          <w:color w:val="000000"/>
          <w:sz w:val="28"/>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и текущего года (чистые расходы);</w:t>
      </w:r>
    </w:p>
    <w:bookmarkEnd w:id="88"/>
    <w:bookmarkStart w:name="z96" w:id="89"/>
    <w:p>
      <w:pPr>
        <w:spacing w:after="0"/>
        <w:ind w:left="0"/>
        <w:jc w:val="both"/>
      </w:pPr>
      <w:r>
        <w:rPr>
          <w:rFonts w:ascii="Times New Roman"/>
          <w:b w:val="false"/>
          <w:i w:val="false"/>
          <w:color w:val="000000"/>
          <w:sz w:val="28"/>
        </w:rPr>
        <w:t>
      резервов по прочей переоценке;</w:t>
      </w:r>
    </w:p>
    <w:bookmarkEnd w:id="89"/>
    <w:bookmarkStart w:name="z97" w:id="90"/>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End w:id="90"/>
    <w:bookmarkStart w:name="z98" w:id="91"/>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91"/>
    <w:bookmarkStart w:name="z99" w:id="92"/>
    <w:p>
      <w:pPr>
        <w:spacing w:after="0"/>
        <w:ind w:left="0"/>
        <w:jc w:val="both"/>
      </w:pPr>
      <w:r>
        <w:rPr>
          <w:rFonts w:ascii="Times New Roman"/>
          <w:b w:val="false"/>
          <w:i w:val="false"/>
          <w:color w:val="000000"/>
          <w:sz w:val="28"/>
        </w:rPr>
        <w:t>
      инвестиций, указанных в пункте 5 Методики.</w:t>
      </w:r>
    </w:p>
    <w:bookmarkEnd w:id="92"/>
    <w:bookmarkStart w:name="z100" w:id="93"/>
    <w:p>
      <w:pPr>
        <w:spacing w:after="0"/>
        <w:ind w:left="0"/>
        <w:jc w:val="both"/>
      </w:pPr>
      <w:r>
        <w:rPr>
          <w:rFonts w:ascii="Times New Roman"/>
          <w:b w:val="false"/>
          <w:i w:val="false"/>
          <w:color w:val="000000"/>
          <w:sz w:val="28"/>
        </w:rPr>
        <w:t>
      5. Вычет из активов, принимаемых в качестве резерва инвестиций филиала банка-нерезидента Республики Казахстан (в том числе филиала исламского банка-нерезидента Республики Казахстан)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банка-нерезидента Республики Казахстан (в том числе исламского банка-нерезидента Республики Казахстан) в соответствии с международными стандартами финансовой отчетности, а также вычет отложенных налоговых активов, осуществляется в следующем порядке:</w:t>
      </w:r>
    </w:p>
    <w:bookmarkEnd w:id="93"/>
    <w:bookmarkStart w:name="z101" w:id="94"/>
    <w:p>
      <w:pPr>
        <w:spacing w:after="0"/>
        <w:ind w:left="0"/>
        <w:jc w:val="both"/>
      </w:pPr>
      <w:r>
        <w:rPr>
          <w:rFonts w:ascii="Times New Roman"/>
          <w:b w:val="false"/>
          <w:i w:val="false"/>
          <w:color w:val="000000"/>
          <w:sz w:val="28"/>
        </w:rPr>
        <w:t>
      если инвестиции филиала банка-нерезидента Республики Казахстан (в том числе филиала исламского банка-нерезидента Республики Казахстан) в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менее 10 (десяти)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после применения регуляторных корректировок, указанных в пункте 4 Методики, сумма превышения подлежит вычету из активов, принимаемых в качестве резерва;</w:t>
      </w:r>
    </w:p>
    <w:bookmarkEnd w:id="94"/>
    <w:bookmarkStart w:name="z102" w:id="95"/>
    <w:p>
      <w:pPr>
        <w:spacing w:after="0"/>
        <w:ind w:left="0"/>
        <w:jc w:val="both"/>
      </w:pPr>
      <w:r>
        <w:rPr>
          <w:rFonts w:ascii="Times New Roman"/>
          <w:b w:val="false"/>
          <w:i w:val="false"/>
          <w:color w:val="000000"/>
          <w:sz w:val="28"/>
        </w:rPr>
        <w:t>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после применения регуляторных корректировок, указанных в пункте 4 и абзаце втором части первой настоящего пункта Методики, сумма превышения подлежит вычету из активов, принимаемых в качестве резерва;</w:t>
      </w:r>
    </w:p>
    <w:bookmarkEnd w:id="95"/>
    <w:bookmarkStart w:name="z103" w:id="96"/>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активов, принимаемых в качестве резерва, после применения регуляторных корректировок, указанных в пункте 4 и абзаце втором части первой настоящего пункта Методики, сумма превышения подлежит вычету из активов, принимаемых в качестве резерва;</w:t>
      </w:r>
    </w:p>
    <w:bookmarkEnd w:id="96"/>
    <w:bookmarkStart w:name="z104" w:id="97"/>
    <w:p>
      <w:pPr>
        <w:spacing w:after="0"/>
        <w:ind w:left="0"/>
        <w:jc w:val="both"/>
      </w:pPr>
      <w:r>
        <w:rPr>
          <w:rFonts w:ascii="Times New Roman"/>
          <w:b w:val="false"/>
          <w:i w:val="false"/>
          <w:color w:val="000000"/>
          <w:sz w:val="28"/>
        </w:rPr>
        <w:t>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активов, принимаемых в качестве резерва, после применения регуляторных корректировок, указанных в пункте 4 Методики, и суммы, подлежащей к вычету из активов, принимаемых в качестве резерва, указанной в абзацах втором, третьем и четвертом части первой настоящего пункта Методики, сумма превышения подлежит вычету из активов, принимаемых в качестве резерва;</w:t>
      </w:r>
    </w:p>
    <w:bookmarkEnd w:id="97"/>
    <w:bookmarkStart w:name="z105" w:id="98"/>
    <w:p>
      <w:pPr>
        <w:spacing w:after="0"/>
        <w:ind w:left="0"/>
        <w:jc w:val="both"/>
      </w:pPr>
      <w:r>
        <w:rPr>
          <w:rFonts w:ascii="Times New Roman"/>
          <w:b w:val="false"/>
          <w:i w:val="false"/>
          <w:color w:val="000000"/>
          <w:sz w:val="28"/>
        </w:rPr>
        <w:t>
      сумма превышения, рассчитанная в соответствии с абзацем пятым части первой настоящего пункта Методики, снижается на суммы, подлежащие вычету из активов, принимаемых в качестве резерва, указанные в абзацах втором, третьем и четвертом части первой настоящего пункта Методики;</w:t>
      </w:r>
    </w:p>
    <w:bookmarkEnd w:id="98"/>
    <w:bookmarkStart w:name="z106" w:id="99"/>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части первой настоящего пункта Методики, осуществляется из активов, принимаемых в качестве резерва, исходя из доли инвестиций в общей сумме инвестиций в финансовые инструменты;</w:t>
      </w:r>
    </w:p>
    <w:bookmarkEnd w:id="99"/>
    <w:bookmarkStart w:name="z107" w:id="100"/>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4 и абзацами четвертым, пятым и шестым части первой настоящего пункта Методики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bookmarkEnd w:id="100"/>
    <w:bookmarkStart w:name="z108" w:id="101"/>
    <w:p>
      <w:pPr>
        <w:spacing w:after="0"/>
        <w:ind w:left="0"/>
        <w:jc w:val="both"/>
      </w:pPr>
      <w:r>
        <w:rPr>
          <w:rFonts w:ascii="Times New Roman"/>
          <w:b w:val="false"/>
          <w:i w:val="false"/>
          <w:color w:val="000000"/>
          <w:sz w:val="28"/>
        </w:rPr>
        <w:t>
      инвестиции филиала банка-нерезидента Республики Казахстан (в том числе филиала исламского банка-нерезидента Республики Казахстан) в бессрочные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подлежат вычету из активов, принимаемых в качестве резерва;</w:t>
      </w:r>
    </w:p>
    <w:bookmarkEnd w:id="101"/>
    <w:bookmarkStart w:name="z109" w:id="102"/>
    <w:p>
      <w:pPr>
        <w:spacing w:after="0"/>
        <w:ind w:left="0"/>
        <w:jc w:val="both"/>
      </w:pPr>
      <w:r>
        <w:rPr>
          <w:rFonts w:ascii="Times New Roman"/>
          <w:b w:val="false"/>
          <w:i w:val="false"/>
          <w:color w:val="000000"/>
          <w:sz w:val="28"/>
        </w:rPr>
        <w:t>
      инвестиции филиала банка-нерезидента Республики Казахстан (в том числе филиала исламского банка-нерезидента Республики Казахстан) в субординированный долг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юридического лица, подлежат вычету из активов, принимаемых в качестве резерва;</w:t>
      </w:r>
    </w:p>
    <w:bookmarkEnd w:id="102"/>
    <w:bookmarkStart w:name="z110" w:id="103"/>
    <w:p>
      <w:pPr>
        <w:spacing w:after="0"/>
        <w:ind w:left="0"/>
        <w:jc w:val="both"/>
      </w:pPr>
      <w:r>
        <w:rPr>
          <w:rFonts w:ascii="Times New Roman"/>
          <w:b w:val="false"/>
          <w:i w:val="false"/>
          <w:color w:val="000000"/>
          <w:sz w:val="28"/>
        </w:rPr>
        <w:t xml:space="preserve">
      инвестиции, не вычитаемые из расчета активов, принимаемых в качестве резерва, взвешиваются по степени кредитного риска в соответствии с Таблицей активов филиала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и Таблицей активов филиала исламского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103"/>
    <w:bookmarkStart w:name="z111" w:id="104"/>
    <w:p>
      <w:pPr>
        <w:spacing w:after="0"/>
        <w:ind w:left="0"/>
        <w:jc w:val="left"/>
      </w:pPr>
      <w:r>
        <w:rPr>
          <w:rFonts w:ascii="Times New Roman"/>
          <w:b/>
          <w:i w:val="false"/>
          <w:color w:val="000000"/>
        </w:rPr>
        <w:t xml:space="preserve"> Параграф 3. Расчет активов, условных и возможных обязательств по степени кредитного риска</w:t>
      </w:r>
    </w:p>
    <w:bookmarkEnd w:id="104"/>
    <w:bookmarkStart w:name="z112" w:id="105"/>
    <w:p>
      <w:pPr>
        <w:spacing w:after="0"/>
        <w:ind w:left="0"/>
        <w:jc w:val="both"/>
      </w:pPr>
      <w:r>
        <w:rPr>
          <w:rFonts w:ascii="Times New Roman"/>
          <w:b w:val="false"/>
          <w:i w:val="false"/>
          <w:color w:val="000000"/>
          <w:sz w:val="28"/>
        </w:rPr>
        <w:t>
      6. Активы, условные и возможные обязательства по степени кредитного риска филиала банка-нерезидента Республики Казахстан (за исключением филиала исламского банка-нерезидента Республики Казахстан) рассчитываются по следующей формуле:</w:t>
      </w:r>
    </w:p>
    <w:bookmarkEnd w:id="105"/>
    <w:bookmarkStart w:name="z11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46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7"/>
    <w:p>
      <w:pPr>
        <w:spacing w:after="0"/>
        <w:ind w:left="0"/>
        <w:jc w:val="both"/>
      </w:pPr>
      <w:r>
        <w:rPr>
          <w:rFonts w:ascii="Times New Roman"/>
          <w:b w:val="false"/>
          <w:i w:val="false"/>
          <w:color w:val="000000"/>
          <w:sz w:val="28"/>
        </w:rPr>
        <w:t>
      А1 – активы, условные и возможные обязательства, рассчитанные по степени кредитного риска;</w:t>
      </w:r>
    </w:p>
    <w:bookmarkEnd w:id="107"/>
    <w:bookmarkStart w:name="z115" w:id="108"/>
    <w:p>
      <w:pPr>
        <w:spacing w:after="0"/>
        <w:ind w:left="0"/>
        <w:jc w:val="both"/>
      </w:pPr>
      <w:r>
        <w:rPr>
          <w:rFonts w:ascii="Times New Roman"/>
          <w:b w:val="false"/>
          <w:i w:val="false"/>
          <w:color w:val="000000"/>
          <w:sz w:val="28"/>
        </w:rPr>
        <w:t>
      А – активы, предусмотренные Таблицей активов филиала банка-нерезидента Республики Казахстан, взвешенных по степени кредитного риска вложений, согласно приложению 1 к Методике и беззалоговые потребительские займы, за вычетом суммы созданных по ним провизий (резервов) в соответствии с международными стандартами финансовой отчетности;</w:t>
      </w:r>
    </w:p>
    <w:bookmarkEnd w:id="108"/>
    <w:bookmarkStart w:name="z116" w:id="109"/>
    <w:p>
      <w:pPr>
        <w:spacing w:after="0"/>
        <w:ind w:left="0"/>
        <w:jc w:val="both"/>
      </w:pPr>
      <w:r>
        <w:rPr>
          <w:rFonts w:ascii="Times New Roman"/>
          <w:b w:val="false"/>
          <w:i w:val="false"/>
          <w:color w:val="000000"/>
          <w:sz w:val="28"/>
        </w:rPr>
        <w:t xml:space="preserve">
      РВ – степень кредитного риска активов, предусмотренная Таблицей активов филиала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либо степень кредитного риска, предусмотренная Значениями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 (в случае беззалоговых потребительских займов);</w:t>
      </w:r>
    </w:p>
    <w:bookmarkEnd w:id="109"/>
    <w:bookmarkStart w:name="z117" w:id="110"/>
    <w:p>
      <w:pPr>
        <w:spacing w:after="0"/>
        <w:ind w:left="0"/>
        <w:jc w:val="both"/>
      </w:pPr>
      <w:r>
        <w:rPr>
          <w:rFonts w:ascii="Times New Roman"/>
          <w:b w:val="false"/>
          <w:i w:val="false"/>
          <w:color w:val="000000"/>
          <w:sz w:val="28"/>
        </w:rPr>
        <w:t>
      УВ – условные и возможные обязательства, предусмотренные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приложению 4 к Методике, за вычетом суммы созданных по ним провизий (резервов) в соответствии с международными стандартами финансовой отчетности;</w:t>
      </w:r>
    </w:p>
    <w:bookmarkEnd w:id="110"/>
    <w:bookmarkStart w:name="z118" w:id="111"/>
    <w:p>
      <w:pPr>
        <w:spacing w:after="0"/>
        <w:ind w:left="0"/>
        <w:jc w:val="both"/>
      </w:pPr>
      <w:r>
        <w:rPr>
          <w:rFonts w:ascii="Times New Roman"/>
          <w:b w:val="false"/>
          <w:i w:val="false"/>
          <w:color w:val="000000"/>
          <w:sz w:val="28"/>
        </w:rPr>
        <w:t xml:space="preserve">
      КК – коэффициент конверсии, предусмотренный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p>
    <w:bookmarkEnd w:id="111"/>
    <w:bookmarkStart w:name="z119" w:id="112"/>
    <w:p>
      <w:pPr>
        <w:spacing w:after="0"/>
        <w:ind w:left="0"/>
        <w:jc w:val="both"/>
      </w:pPr>
      <w:r>
        <w:rPr>
          <w:rFonts w:ascii="Times New Roman"/>
          <w:b w:val="false"/>
          <w:i w:val="false"/>
          <w:color w:val="000000"/>
          <w:sz w:val="28"/>
        </w:rPr>
        <w:t xml:space="preserve">
      СР – степень кредитного риска, соответствующая категории контрагента, предусмотренной Таблицей активов филиала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по которому филиал банка-нерезидента Республики Казахстан несет кредитные риски;</w:t>
      </w:r>
    </w:p>
    <w:bookmarkEnd w:id="112"/>
    <w:bookmarkStart w:name="z120" w:id="113"/>
    <w:p>
      <w:pPr>
        <w:spacing w:after="0"/>
        <w:ind w:left="0"/>
        <w:jc w:val="both"/>
      </w:pPr>
      <w:r>
        <w:rPr>
          <w:rFonts w:ascii="Times New Roman"/>
          <w:b w:val="false"/>
          <w:i w:val="false"/>
          <w:color w:val="000000"/>
          <w:sz w:val="28"/>
        </w:rPr>
        <w:t>
      С – рыночная стоимость (стоимость замещения) свопов, фьючерсов, опционов, форвардов (по сделкам на покупку – величина превышения текущей рыночной стоимости финансового инструмента над номинальной контрактной стоимостью данного финансового инструмента (стоимости указанных финансовых инструментов, по которой они отражены на дату заключения сделок на соответствующих счетах бухгалтерского учета; валюта, по которой у филиала банка-нерезидента Республики Казахстан формируются требования (для бивалютных финансовых инструментов). Если текущая рыночная стоимость финансового инструмента меньше или равна ее номинальной контрактной стоимости, рыночная стоимость (стоимость замещения) равна 0 (нулю); по сделкам на продажу – величина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рыночная стоимость (стоимость замещения) равна 0 (нулю); по бивалютным финансовым инструментам (финансовым инструментам, по которым требование и обязательство выражены в разных иностранных валютах) –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рыночная стоимость (стоимость замещения) равна 0 (нулю));</w:t>
      </w:r>
    </w:p>
    <w:bookmarkEnd w:id="113"/>
    <w:bookmarkStart w:name="z121" w:id="114"/>
    <w:p>
      <w:pPr>
        <w:spacing w:after="0"/>
        <w:ind w:left="0"/>
        <w:jc w:val="both"/>
      </w:pPr>
      <w:r>
        <w:rPr>
          <w:rFonts w:ascii="Times New Roman"/>
          <w:b w:val="false"/>
          <w:i w:val="false"/>
          <w:color w:val="000000"/>
          <w:sz w:val="28"/>
        </w:rPr>
        <w:t>
      КР – кредитный риск, который рассчитывается как произведение номинальной контрактной стоимости свопов, фьючерсов, опционов либо форвардов на коэффициент кредитного риска, предусмотренный Таблицей коэффициентов кредитного риска для производных финансовых инструментов (в процентах) согласно приложению 5 к Методике, и определяемый сроком погашения указанных финансовых инструментов по операциям своп, фьючерс, опцион или форвард.</w:t>
      </w:r>
    </w:p>
    <w:bookmarkEnd w:id="114"/>
    <w:bookmarkStart w:name="z122" w:id="115"/>
    <w:p>
      <w:pPr>
        <w:spacing w:after="0"/>
        <w:ind w:left="0"/>
        <w:jc w:val="both"/>
      </w:pPr>
      <w:r>
        <w:rPr>
          <w:rFonts w:ascii="Times New Roman"/>
          <w:b w:val="false"/>
          <w:i w:val="false"/>
          <w:color w:val="000000"/>
          <w:sz w:val="28"/>
        </w:rPr>
        <w:t>
      7. В расчет условных и возможных обязательств, взвешенных с учетом кредитного риска филиала банка-нерезидента Республики Казахстан, не включаются:</w:t>
      </w:r>
    </w:p>
    <w:bookmarkEnd w:id="115"/>
    <w:bookmarkStart w:name="z123" w:id="116"/>
    <w:p>
      <w:pPr>
        <w:spacing w:after="0"/>
        <w:ind w:left="0"/>
        <w:jc w:val="both"/>
      </w:pPr>
      <w:r>
        <w:rPr>
          <w:rFonts w:ascii="Times New Roman"/>
          <w:b w:val="false"/>
          <w:i w:val="false"/>
          <w:color w:val="000000"/>
          <w:sz w:val="28"/>
        </w:rPr>
        <w:t>
      проданные опционы;</w:t>
      </w:r>
    </w:p>
    <w:bookmarkEnd w:id="116"/>
    <w:bookmarkStart w:name="z124" w:id="117"/>
    <w:p>
      <w:pPr>
        <w:spacing w:after="0"/>
        <w:ind w:left="0"/>
        <w:jc w:val="both"/>
      </w:pPr>
      <w:r>
        <w:rPr>
          <w:rFonts w:ascii="Times New Roman"/>
          <w:b w:val="false"/>
          <w:i w:val="false"/>
          <w:color w:val="000000"/>
          <w:sz w:val="28"/>
        </w:rPr>
        <w:t>
      условные и возможные обязательства филиала банка-нерезидента Республики Казахстан, исполнение которых полностью зависит от исполнения филиалом банка-нерезидента Республики Казахстан обязательств перед третьими лицами и по которым у филиала банка-нерезидента Республики Казахстан не возникает дополнительных кредитных рисков.</w:t>
      </w:r>
    </w:p>
    <w:bookmarkEnd w:id="117"/>
    <w:bookmarkStart w:name="z125" w:id="118"/>
    <w:p>
      <w:pPr>
        <w:spacing w:after="0"/>
        <w:ind w:left="0"/>
        <w:jc w:val="both"/>
      </w:pPr>
      <w:r>
        <w:rPr>
          <w:rFonts w:ascii="Times New Roman"/>
          <w:b w:val="false"/>
          <w:i w:val="false"/>
          <w:color w:val="000000"/>
          <w:sz w:val="28"/>
        </w:rPr>
        <w:t>
      8. Активы, условные и возможные обязательства по степени кредитного риска филиала исламского банка-нерезидента Республики Казахстан рассчитываются по следующей формуле:</w:t>
      </w:r>
    </w:p>
    <w:bookmarkEnd w:id="118"/>
    <w:bookmarkStart w:name="z126"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5194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94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А1 – активы, условные и возможные обязательства, рассчитанные по степени кредитного риска;</w:t>
      </w:r>
    </w:p>
    <w:bookmarkEnd w:id="120"/>
    <w:bookmarkStart w:name="z128" w:id="121"/>
    <w:p>
      <w:pPr>
        <w:spacing w:after="0"/>
        <w:ind w:left="0"/>
        <w:jc w:val="both"/>
      </w:pPr>
      <w:r>
        <w:rPr>
          <w:rFonts w:ascii="Times New Roman"/>
          <w:b w:val="false"/>
          <w:i w:val="false"/>
          <w:color w:val="000000"/>
          <w:sz w:val="28"/>
        </w:rPr>
        <w:t xml:space="preserve">
      А – активы, предусмотренные Таблицей активов филиала исламского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 за вычетом суммы созданных по ним провизий (резервов) в соответствии с международными стандартами финансовой отчетности;</w:t>
      </w:r>
    </w:p>
    <w:bookmarkEnd w:id="121"/>
    <w:bookmarkStart w:name="z129" w:id="122"/>
    <w:p>
      <w:pPr>
        <w:spacing w:after="0"/>
        <w:ind w:left="0"/>
        <w:jc w:val="both"/>
      </w:pPr>
      <w:r>
        <w:rPr>
          <w:rFonts w:ascii="Times New Roman"/>
          <w:b w:val="false"/>
          <w:i w:val="false"/>
          <w:color w:val="000000"/>
          <w:sz w:val="28"/>
        </w:rPr>
        <w:t xml:space="preserve">
      РВ – степень кредитного риска активов, предусмотренная Таблицей активов филиала исламского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122"/>
    <w:bookmarkStart w:name="z130" w:id="123"/>
    <w:p>
      <w:pPr>
        <w:spacing w:after="0"/>
        <w:ind w:left="0"/>
        <w:jc w:val="both"/>
      </w:pPr>
      <w:r>
        <w:rPr>
          <w:rFonts w:ascii="Times New Roman"/>
          <w:b w:val="false"/>
          <w:i w:val="false"/>
          <w:color w:val="000000"/>
          <w:sz w:val="28"/>
        </w:rPr>
        <w:t xml:space="preserve">
      УВ – условные и возможные обязательства, предусмотренные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 за вычетом суммы созданных по ним провизий (резервов) в соответствии с международными стандартами финансовой отчетности;</w:t>
      </w:r>
    </w:p>
    <w:bookmarkEnd w:id="123"/>
    <w:bookmarkStart w:name="z131" w:id="124"/>
    <w:p>
      <w:pPr>
        <w:spacing w:after="0"/>
        <w:ind w:left="0"/>
        <w:jc w:val="both"/>
      </w:pPr>
      <w:r>
        <w:rPr>
          <w:rFonts w:ascii="Times New Roman"/>
          <w:b w:val="false"/>
          <w:i w:val="false"/>
          <w:color w:val="000000"/>
          <w:sz w:val="28"/>
        </w:rPr>
        <w:t xml:space="preserve">
      КК – коэффициент конверсии, предусмотренный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p>
    <w:bookmarkEnd w:id="124"/>
    <w:bookmarkStart w:name="z132" w:id="125"/>
    <w:p>
      <w:pPr>
        <w:spacing w:after="0"/>
        <w:ind w:left="0"/>
        <w:jc w:val="both"/>
      </w:pPr>
      <w:r>
        <w:rPr>
          <w:rFonts w:ascii="Times New Roman"/>
          <w:b w:val="false"/>
          <w:i w:val="false"/>
          <w:color w:val="000000"/>
          <w:sz w:val="28"/>
        </w:rPr>
        <w:t>
      СР – степень кредитного риска, соответствующая категории контрагента, предусмотренной Таблицей активов филиала исламского банка-нерезидента Республики Казахстан, взвешенных по степени кредитного риска вложений, согласно приложению 2 к Методике, по которому филиал исламского банка-нерезидента Республики Казахстан несет кредитные риски.</w:t>
      </w:r>
    </w:p>
    <w:bookmarkEnd w:id="125"/>
    <w:bookmarkStart w:name="z133" w:id="126"/>
    <w:p>
      <w:pPr>
        <w:spacing w:after="0"/>
        <w:ind w:left="0"/>
        <w:jc w:val="both"/>
      </w:pPr>
      <w:r>
        <w:rPr>
          <w:rFonts w:ascii="Times New Roman"/>
          <w:b w:val="false"/>
          <w:i w:val="false"/>
          <w:color w:val="000000"/>
          <w:sz w:val="28"/>
        </w:rPr>
        <w:t>
      9. В расчет активов, взвешенных по степени кредитного риска, активы филиала банка-нерезидента Республики Казахстан (в том числе исламского банка-нерезидента Республики Казахстан, предусмотренные настоящим пунктом, включаются в следующем порядке:</w:t>
      </w:r>
    </w:p>
    <w:bookmarkEnd w:id="126"/>
    <w:bookmarkStart w:name="z134" w:id="127"/>
    <w:p>
      <w:pPr>
        <w:spacing w:after="0"/>
        <w:ind w:left="0"/>
        <w:jc w:val="both"/>
      </w:pPr>
      <w:r>
        <w:rPr>
          <w:rFonts w:ascii="Times New Roman"/>
          <w:b w:val="false"/>
          <w:i w:val="false"/>
          <w:color w:val="000000"/>
          <w:sz w:val="28"/>
        </w:rPr>
        <w:t>
      1) вклады, дебиторская задолженность, приобретенные ценные бумаги (исламские ценные бумаги), займы, коммерческие кредиты при финансировании торговой деятельности в качестве торгового посредника, по которым у филиала банка-нерезидента Республики Казахстан (в том числе филиала исламского банка-нерезидента Республики Казахстан) имеется обеспечение (в виде активов, указанных в строках 1, 2, 3, 10, 11, 12, 15, 16, 17, 18, 19 и 20 Таблицы активов филиала банка-нерезидента Республики Казахстан, взвешенных по степени кредитного риска вложений, согласно приложению 1 к Методике либо в виде активов, указанных в строках 1, 2, 3, 11, 12 и 13 Таблицы активов филиала исламского банка-нерезидента Республики Казахстан, взвешенных по степени кредитного риска вложений, согласно приложению 2 к Методике), скорректированная стоимость которого составляет не менее 50 (пятидесяти) процентов объема указанных активов, при наличии в филиале банка-нерезидента Республики Казахстан (в том числе филиале исламского банка-нерезидента Республики Казахстан)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кредитного риска, за минусом скорректированной стоимости обеспечения.</w:t>
      </w:r>
    </w:p>
    <w:bookmarkEnd w:id="127"/>
    <w:bookmarkStart w:name="z135" w:id="128"/>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активов филиала банка-нерезидента Республики Казахстан, взвешенных по степени кредитного риска вложений, согласно приложению 1 к Методике либо в строках 1, 2, 3, 11, 12 и 13 Таблицы активов филиала исламского банка-нерезидента Республики Казахстан, взвешенных по степени кредитного риска вложений, согласно приложению 2 к Методике) равняется:</w:t>
      </w:r>
    </w:p>
    <w:bookmarkEnd w:id="128"/>
    <w:bookmarkStart w:name="z136" w:id="129"/>
    <w:p>
      <w:pPr>
        <w:spacing w:after="0"/>
        <w:ind w:left="0"/>
        <w:jc w:val="both"/>
      </w:pPr>
      <w:r>
        <w:rPr>
          <w:rFonts w:ascii="Times New Roman"/>
          <w:b w:val="false"/>
          <w:i w:val="false"/>
          <w:color w:val="000000"/>
          <w:sz w:val="28"/>
        </w:rPr>
        <w:t>
      100 (ста) процентам суммы вкладов, в том числе в данном филиале банка-нерезидента Республики Казахстан (в том числе филиале исламского банка-нерезидента Республики Казахстан), предоставленных в качестве обеспечения;</w:t>
      </w:r>
    </w:p>
    <w:bookmarkEnd w:id="129"/>
    <w:bookmarkStart w:name="z137" w:id="130"/>
    <w:p>
      <w:pPr>
        <w:spacing w:after="0"/>
        <w:ind w:left="0"/>
        <w:jc w:val="both"/>
      </w:pPr>
      <w:r>
        <w:rPr>
          <w:rFonts w:ascii="Times New Roman"/>
          <w:b w:val="false"/>
          <w:i w:val="false"/>
          <w:color w:val="000000"/>
          <w:sz w:val="28"/>
        </w:rPr>
        <w:t>
      95 (девяносто пяти) процентам рыночной стоимости ценных бумаг (исламских ценных бумаг), переданных в обеспечение;</w:t>
      </w:r>
    </w:p>
    <w:bookmarkEnd w:id="130"/>
    <w:bookmarkStart w:name="z138" w:id="131"/>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31"/>
    <w:bookmarkStart w:name="z139" w:id="132"/>
    <w:p>
      <w:pPr>
        <w:spacing w:after="0"/>
        <w:ind w:left="0"/>
        <w:jc w:val="both"/>
      </w:pPr>
      <w:r>
        <w:rPr>
          <w:rFonts w:ascii="Times New Roman"/>
          <w:b w:val="false"/>
          <w:i w:val="false"/>
          <w:color w:val="000000"/>
          <w:sz w:val="28"/>
        </w:rPr>
        <w:t>
      Необеспеченная часть вкладов, дебиторской задолженности, приобретенных ценных бумаг (исламских ценных бумаг) взвешивается согласно Таблице активов филиала банка-нерезидента Республики Казахстан, взвешенных по степени кредитного риска вложений, согласно приложению 1 к Методике либо Таблице активов филиала исламского банка-нерезидента Республики Казахстан, взвешенных по степени кредитного риска вложений, согласно приложению 2 к Методике по степени кредитного риска, соответствующей вкладам, дебиторской задолженности, приобретенным ценным бумагам (исламским ценным бумагам).</w:t>
      </w:r>
    </w:p>
    <w:bookmarkEnd w:id="132"/>
    <w:bookmarkStart w:name="z140" w:id="133"/>
    <w:p>
      <w:pPr>
        <w:spacing w:after="0"/>
        <w:ind w:left="0"/>
        <w:jc w:val="both"/>
      </w:pPr>
      <w:r>
        <w:rPr>
          <w:rFonts w:ascii="Times New Roman"/>
          <w:b w:val="false"/>
          <w:i w:val="false"/>
          <w:color w:val="000000"/>
          <w:sz w:val="28"/>
        </w:rPr>
        <w:t>
      Вклады, дебиторская задолженность, приобретенные ценные бумаги (исламские ценные бумаги), указанные в части первой настоящего подпункта, предоставленные нерезидентам Республики Казахстан:</w:t>
      </w:r>
    </w:p>
    <w:bookmarkEnd w:id="133"/>
    <w:bookmarkStart w:name="z141" w:id="134"/>
    <w:p>
      <w:pPr>
        <w:spacing w:after="0"/>
        <w:ind w:left="0"/>
        <w:jc w:val="both"/>
      </w:pPr>
      <w:r>
        <w:rPr>
          <w:rFonts w:ascii="Times New Roman"/>
          <w:b w:val="false"/>
          <w:i w:val="false"/>
          <w:color w:val="000000"/>
          <w:sz w:val="28"/>
        </w:rPr>
        <w:t>
      зарегистрированным в качестве юридического лица на территории офшорных зон;</w:t>
      </w:r>
    </w:p>
    <w:bookmarkEnd w:id="134"/>
    <w:bookmarkStart w:name="z142" w:id="135"/>
    <w:p>
      <w:pPr>
        <w:spacing w:after="0"/>
        <w:ind w:left="0"/>
        <w:jc w:val="both"/>
      </w:pPr>
      <w:r>
        <w:rPr>
          <w:rFonts w:ascii="Times New Roman"/>
          <w:b w:val="false"/>
          <w:i w:val="false"/>
          <w:color w:val="000000"/>
          <w:sz w:val="28"/>
        </w:rPr>
        <w:t>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135"/>
    <w:bookmarkStart w:name="z143" w:id="136"/>
    <w:p>
      <w:pPr>
        <w:spacing w:after="0"/>
        <w:ind w:left="0"/>
        <w:jc w:val="both"/>
      </w:pPr>
      <w:r>
        <w:rPr>
          <w:rFonts w:ascii="Times New Roman"/>
          <w:b w:val="false"/>
          <w:i w:val="false"/>
          <w:color w:val="000000"/>
          <w:sz w:val="28"/>
        </w:rPr>
        <w:t>
      являющимся гражданами офшорных зон;</w:t>
      </w:r>
    </w:p>
    <w:bookmarkEnd w:id="136"/>
    <w:bookmarkStart w:name="z144" w:id="137"/>
    <w:p>
      <w:pPr>
        <w:spacing w:after="0"/>
        <w:ind w:left="0"/>
        <w:jc w:val="both"/>
      </w:pPr>
      <w:r>
        <w:rPr>
          <w:rFonts w:ascii="Times New Roman"/>
          <w:b w:val="false"/>
          <w:i w:val="false"/>
          <w:color w:val="000000"/>
          <w:sz w:val="28"/>
        </w:rPr>
        <w:t>
      взвешиваются по степени кредитного риска, согласно Таблице активов филиала банка-нерезидента Республики Казахстан, взвешенных по степени кредитного риска вложений, согласно приложению 1 к Методике либо Таблице активов филиала исламского банка-нерезидента Республики Казахстан, взвешенных по степени кредитного риска вложений, согласно приложению 2 к Методике, независимо от наличия обеспечения, указанного в части первой настоящего подпункта.</w:t>
      </w:r>
    </w:p>
    <w:bookmarkEnd w:id="137"/>
    <w:bookmarkStart w:name="z145" w:id="138"/>
    <w:p>
      <w:pPr>
        <w:spacing w:after="0"/>
        <w:ind w:left="0"/>
        <w:jc w:val="both"/>
      </w:pPr>
      <w:r>
        <w:rPr>
          <w:rFonts w:ascii="Times New Roman"/>
          <w:b w:val="false"/>
          <w:i w:val="false"/>
          <w:color w:val="000000"/>
          <w:sz w:val="28"/>
        </w:rPr>
        <w:t>
      Вклады, дебиторская задолженность и приобретенные ценные бумаги (исламские ценные бумаги), указанные в абзаце первом настоящего подпункта, предоставленные нерезидентам Республики Казахстан:</w:t>
      </w:r>
    </w:p>
    <w:bookmarkEnd w:id="138"/>
    <w:bookmarkStart w:name="z146" w:id="139"/>
    <w:p>
      <w:pPr>
        <w:spacing w:after="0"/>
        <w:ind w:left="0"/>
        <w:jc w:val="both"/>
      </w:pPr>
      <w:r>
        <w:rPr>
          <w:rFonts w:ascii="Times New Roman"/>
          <w:b w:val="false"/>
          <w:i w:val="false"/>
          <w:color w:val="000000"/>
          <w:sz w:val="28"/>
        </w:rPr>
        <w:t>
      зарегистрированным в качестве юридического лица на территории офшорных зон, но имеющим долговой рейтинг не ниже "АА-" агентства Standard &amp; Poor's или рейтинг аналогичного уровня рейтинговых агентств Moody's Investors Service и Fitch (далее – другие рейтинговые агентства)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39"/>
    <w:bookmarkStart w:name="z147" w:id="140"/>
    <w:p>
      <w:pPr>
        <w:spacing w:after="0"/>
        <w:ind w:left="0"/>
        <w:jc w:val="both"/>
      </w:pPr>
      <w:r>
        <w:rPr>
          <w:rFonts w:ascii="Times New Roman"/>
          <w:b w:val="false"/>
          <w:i w:val="false"/>
          <w:color w:val="000000"/>
          <w:sz w:val="28"/>
        </w:rPr>
        <w:t>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140"/>
    <w:bookmarkStart w:name="z148" w:id="141"/>
    <w:p>
      <w:pPr>
        <w:spacing w:after="0"/>
        <w:ind w:left="0"/>
        <w:jc w:val="both"/>
      </w:pPr>
      <w:r>
        <w:rPr>
          <w:rFonts w:ascii="Times New Roman"/>
          <w:b w:val="false"/>
          <w:i w:val="false"/>
          <w:color w:val="000000"/>
          <w:sz w:val="28"/>
        </w:rPr>
        <w:t>
      взвешиваются по нулевой степени кредитного риска;</w:t>
      </w:r>
    </w:p>
    <w:bookmarkEnd w:id="141"/>
    <w:bookmarkStart w:name="z149" w:id="142"/>
    <w:p>
      <w:pPr>
        <w:spacing w:after="0"/>
        <w:ind w:left="0"/>
        <w:jc w:val="both"/>
      </w:pPr>
      <w:r>
        <w:rPr>
          <w:rFonts w:ascii="Times New Roman"/>
          <w:b w:val="false"/>
          <w:i w:val="false"/>
          <w:color w:val="000000"/>
          <w:sz w:val="28"/>
        </w:rPr>
        <w:t>
      2) займы (кредиты), коммерческие кредиты при финансировании торговой деятельности в качестве торгового посредника (для филиала исламского банка-нерезидента Республики Казахстан), по которым у филиала банка-нерезидента Республики Казахстан (в том числе филиала исламского банка-нерезидента Республики Казахстан) имеется обеспечение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которого покрывает не менее 50 (пятидесяти) процентов объема указанных займов, включаются в расчет активов, взвешенных по степени кредитного риска, за минусом скорректированной стоимости обеспечения.</w:t>
      </w:r>
    </w:p>
    <w:bookmarkEnd w:id="142"/>
    <w:bookmarkStart w:name="z150" w:id="143"/>
    <w:p>
      <w:pPr>
        <w:spacing w:after="0"/>
        <w:ind w:left="0"/>
        <w:jc w:val="both"/>
      </w:pPr>
      <w:r>
        <w:rPr>
          <w:rFonts w:ascii="Times New Roman"/>
          <w:b w:val="false"/>
          <w:i w:val="false"/>
          <w:color w:val="000000"/>
          <w:sz w:val="28"/>
        </w:rPr>
        <w:t>
      Скорректированная стоимость обеспечения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договора страхования;</w:t>
      </w:r>
    </w:p>
    <w:bookmarkEnd w:id="143"/>
    <w:bookmarkStart w:name="z151" w:id="144"/>
    <w:p>
      <w:pPr>
        <w:spacing w:after="0"/>
        <w:ind w:left="0"/>
        <w:jc w:val="both"/>
      </w:pPr>
      <w:r>
        <w:rPr>
          <w:rFonts w:ascii="Times New Roman"/>
          <w:b w:val="false"/>
          <w:i w:val="false"/>
          <w:color w:val="000000"/>
          <w:sz w:val="28"/>
        </w:rPr>
        <w:t>
      3) вклады, дебиторская задолженность, приобретенные ценные бумаги (исламские ценные бумаги), займы, коммерческие кредиты при финансировании торговой деятельности в качестве торгового посредника (для филиала исламского банка-нерезидента Республики Казахстан), инвестиции, не включенные в расчет инвестиций филиала банка-нерезидента Республики Казахстан (в том числе филиала исламского банка-нерезидента Республики Казахстан), гарантированные (застрахованные) организациями, имеющими степень кредитного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(исламских ценных бумаг), займов, инвестиций, не включенных в расчет инвестиций) по степени кредитного риска должника.</w:t>
      </w:r>
    </w:p>
    <w:bookmarkEnd w:id="144"/>
    <w:bookmarkStart w:name="z152" w:id="145"/>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(исламских ценных бумаг), займов, инвестиций, не включенных в расчет инвестиций филиала банка-нерезидента Республики Казахстан (в том числе филиала исламского банка-нерезидента Республики Казахстан), взвешивается по степени кредитного риска дебиторской задолженности соответствующего гаранта (страховщика).</w:t>
      </w:r>
    </w:p>
    <w:bookmarkEnd w:id="145"/>
    <w:bookmarkStart w:name="z153" w:id="146"/>
    <w:p>
      <w:pPr>
        <w:spacing w:after="0"/>
        <w:ind w:left="0"/>
        <w:jc w:val="both"/>
      </w:pPr>
      <w:r>
        <w:rPr>
          <w:rFonts w:ascii="Times New Roman"/>
          <w:b w:val="false"/>
          <w:i w:val="false"/>
          <w:color w:val="000000"/>
          <w:sz w:val="28"/>
        </w:rPr>
        <w:t>
      10. Если ценная бумага (исламская ценная бумага) имеет специальный долговой рейтинг выпуска, то при взвешивании активов филиала банка нерезидента Республики Казахстан (в том числе филиала исламского банка-нерезидента Республики Казахстан) по степени кредитного риска учитывается рейтинг ценной бумаги.</w:t>
      </w:r>
    </w:p>
    <w:bookmarkEnd w:id="146"/>
    <w:bookmarkStart w:name="z154" w:id="147"/>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6 Методики (для филиала банка-нерезидента Республики Казахстан) и пунктом 8 Методики (для филиала исламского банка-нерезидента Республики Казахстан),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47"/>
    <w:bookmarkStart w:name="z155" w:id="148"/>
    <w:p>
      <w:pPr>
        <w:spacing w:after="0"/>
        <w:ind w:left="0"/>
        <w:jc w:val="both"/>
      </w:pPr>
      <w:r>
        <w:rPr>
          <w:rFonts w:ascii="Times New Roman"/>
          <w:b w:val="false"/>
          <w:i w:val="false"/>
          <w:color w:val="000000"/>
          <w:sz w:val="28"/>
        </w:rPr>
        <w:t>
      12.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параграфом 4 настоящей главы Методики,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48"/>
    <w:bookmarkStart w:name="z156" w:id="149"/>
    <w:p>
      <w:pPr>
        <w:spacing w:after="0"/>
        <w:ind w:left="0"/>
        <w:jc w:val="left"/>
      </w:pPr>
      <w:r>
        <w:rPr>
          <w:rFonts w:ascii="Times New Roman"/>
          <w:b/>
          <w:i w:val="false"/>
          <w:color w:val="000000"/>
        </w:rPr>
        <w:t xml:space="preserve"> Параграф 4. Расчет активов, условных и возможных требований и обязательств с учетом рыночного риска</w:t>
      </w:r>
    </w:p>
    <w:bookmarkEnd w:id="149"/>
    <w:bookmarkStart w:name="z157" w:id="150"/>
    <w:p>
      <w:pPr>
        <w:spacing w:after="0"/>
        <w:ind w:left="0"/>
        <w:jc w:val="both"/>
      </w:pPr>
      <w:r>
        <w:rPr>
          <w:rFonts w:ascii="Times New Roman"/>
          <w:b w:val="false"/>
          <w:i w:val="false"/>
          <w:color w:val="000000"/>
          <w:sz w:val="28"/>
        </w:rPr>
        <w:t>
      13. Активы, условные и возможные требования и обязательства с учетом рыночного риска филиала банка-нерезидента Республики Казахстан (за исключением филиала исламского банка-нерезидента Республики Казахстан) рассчитываются по следующей формуле:</w:t>
      </w:r>
    </w:p>
    <w:bookmarkEnd w:id="150"/>
    <w:bookmarkStart w:name="z158"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32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k1– коэффициент приведения, равный 12,5 (двенадцать целых пять десятых);</w:t>
      </w:r>
    </w:p>
    <w:bookmarkEnd w:id="152"/>
    <w:bookmarkStart w:name="z160" w:id="153"/>
    <w:p>
      <w:pPr>
        <w:spacing w:after="0"/>
        <w:ind w:left="0"/>
        <w:jc w:val="both"/>
      </w:pPr>
      <w:r>
        <w:rPr>
          <w:rFonts w:ascii="Times New Roman"/>
          <w:b w:val="false"/>
          <w:i w:val="false"/>
          <w:color w:val="000000"/>
          <w:sz w:val="28"/>
        </w:rPr>
        <w:t>
      Р1 – риск по финансовым инструментам с рыночным риском, связанным с изменением ставки вознаграждения рассчитанный в соответствии с пунктом 14 Методики;</w:t>
      </w:r>
    </w:p>
    <w:bookmarkEnd w:id="153"/>
    <w:bookmarkStart w:name="z161" w:id="154"/>
    <w:p>
      <w:pPr>
        <w:spacing w:after="0"/>
        <w:ind w:left="0"/>
        <w:jc w:val="both"/>
      </w:pPr>
      <w:r>
        <w:rPr>
          <w:rFonts w:ascii="Times New Roman"/>
          <w:b w:val="false"/>
          <w:i w:val="false"/>
          <w:color w:val="000000"/>
          <w:sz w:val="28"/>
        </w:rPr>
        <w:t>
      Р2 – риск по финансовым инструментам с рыночным риском, связанным с изменением рыночной стоимости акций и производных финансовых инструментов, базовым активом которых являются акции или индекс на акции, рассчитанный в соответствии с пунктом 15 Методики;</w:t>
      </w:r>
    </w:p>
    <w:bookmarkEnd w:id="154"/>
    <w:bookmarkStart w:name="z162" w:id="155"/>
    <w:p>
      <w:pPr>
        <w:spacing w:after="0"/>
        <w:ind w:left="0"/>
        <w:jc w:val="both"/>
      </w:pPr>
      <w:r>
        <w:rPr>
          <w:rFonts w:ascii="Times New Roman"/>
          <w:b w:val="false"/>
          <w:i w:val="false"/>
          <w:color w:val="000000"/>
          <w:sz w:val="28"/>
        </w:rPr>
        <w:t>
      Р3 – риск по финансовым инструментам с рыночным риском, связанным с изменением обменных курсов валют и курсов драгоценных металлов рассчитанный в соответствии с пунктом 16 Методики.</w:t>
      </w:r>
    </w:p>
    <w:bookmarkEnd w:id="155"/>
    <w:bookmarkStart w:name="z163" w:id="156"/>
    <w:p>
      <w:pPr>
        <w:spacing w:after="0"/>
        <w:ind w:left="0"/>
        <w:jc w:val="both"/>
      </w:pPr>
      <w:r>
        <w:rPr>
          <w:rFonts w:ascii="Times New Roman"/>
          <w:b w:val="false"/>
          <w:i w:val="false"/>
          <w:color w:val="000000"/>
          <w:sz w:val="28"/>
        </w:rPr>
        <w:t>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филиалом банка-нерезидента Республики Казахстан по рыночной (справедливой) стоимости (далее – финансовые инструменты с рыночным риском) и соответствующие любому из следующих условий:</w:t>
      </w:r>
    </w:p>
    <w:bookmarkEnd w:id="156"/>
    <w:bookmarkStart w:name="z164" w:id="157"/>
    <w:p>
      <w:pPr>
        <w:spacing w:after="0"/>
        <w:ind w:left="0"/>
        <w:jc w:val="both"/>
      </w:pPr>
      <w:r>
        <w:rPr>
          <w:rFonts w:ascii="Times New Roman"/>
          <w:b w:val="false"/>
          <w:i w:val="false"/>
          <w:color w:val="000000"/>
          <w:sz w:val="28"/>
        </w:rPr>
        <w:t>
      1) приобретены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157"/>
    <w:bookmarkStart w:name="z165" w:id="158"/>
    <w:p>
      <w:pPr>
        <w:spacing w:after="0"/>
        <w:ind w:left="0"/>
        <w:jc w:val="both"/>
      </w:pPr>
      <w:r>
        <w:rPr>
          <w:rFonts w:ascii="Times New Roman"/>
          <w:b w:val="false"/>
          <w:i w:val="false"/>
          <w:color w:val="000000"/>
          <w:sz w:val="28"/>
        </w:rPr>
        <w:t>
      2) приобретены с целью хеджирования рыночных рисков по другим финансовым инструментам с рыночным риском.</w:t>
      </w:r>
    </w:p>
    <w:bookmarkEnd w:id="158"/>
    <w:bookmarkStart w:name="z166" w:id="159"/>
    <w:p>
      <w:pPr>
        <w:spacing w:after="0"/>
        <w:ind w:left="0"/>
        <w:jc w:val="both"/>
      </w:pPr>
      <w:r>
        <w:rPr>
          <w:rFonts w:ascii="Times New Roman"/>
          <w:b w:val="false"/>
          <w:i w:val="false"/>
          <w:color w:val="000000"/>
          <w:sz w:val="28"/>
        </w:rPr>
        <w:t>
      14. Риск по финансовым инструментам с рыночным риском, связанным с изменением ставки вознаграждения (Р1), рассчитывается по следующей формуле:</w:t>
      </w:r>
    </w:p>
    <w:bookmarkEnd w:id="159"/>
    <w:bookmarkStart w:name="z167" w:id="160"/>
    <w:p>
      <w:pPr>
        <w:spacing w:after="0"/>
        <w:ind w:left="0"/>
        <w:jc w:val="both"/>
      </w:pPr>
      <w:r>
        <w:rPr>
          <w:rFonts w:ascii="Times New Roman"/>
          <w:b w:val="false"/>
          <w:i w:val="false"/>
          <w:color w:val="000000"/>
          <w:sz w:val="28"/>
        </w:rPr>
        <w:t>
      Р1 = СПР + ОПР, где:</w:t>
      </w:r>
    </w:p>
    <w:bookmarkEnd w:id="160"/>
    <w:bookmarkStart w:name="z168" w:id="161"/>
    <w:p>
      <w:pPr>
        <w:spacing w:after="0"/>
        <w:ind w:left="0"/>
        <w:jc w:val="both"/>
      </w:pPr>
      <w:r>
        <w:rPr>
          <w:rFonts w:ascii="Times New Roman"/>
          <w:b w:val="false"/>
          <w:i w:val="false"/>
          <w:color w:val="000000"/>
          <w:sz w:val="28"/>
        </w:rPr>
        <w:t>
      СПР – специфический процентный риск, который рассчитывается как сумма открытых позиций по однородным финансовым инструментам (финансовым инструментам, соответствующим следующим условиям: выпущены одним эмитентом; имеют равный размер доходности; их рыночная стоимость выражена в одной и той же валюте; имеют равный срок до погашения) с рыночным риском, связанным с изменением ставки вознаграждения, взвешенным по коэффициентам специфического процентного риска согласно части пятой настоящего пункта.</w:t>
      </w:r>
    </w:p>
    <w:bookmarkEnd w:id="161"/>
    <w:bookmarkStart w:name="z169" w:id="162"/>
    <w:p>
      <w:pPr>
        <w:spacing w:after="0"/>
        <w:ind w:left="0"/>
        <w:jc w:val="both"/>
      </w:pPr>
      <w:r>
        <w:rPr>
          <w:rFonts w:ascii="Times New Roman"/>
          <w:b w:val="false"/>
          <w:i w:val="false"/>
          <w:color w:val="000000"/>
          <w:sz w:val="28"/>
        </w:rPr>
        <w:t>
      В целях расчета специфического процентного риска (СПР)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как разница между:</w:t>
      </w:r>
    </w:p>
    <w:bookmarkEnd w:id="162"/>
    <w:bookmarkStart w:name="z170" w:id="163"/>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в том числе представляющих собой требования на продажу финансовых инструментов с рыночным риском, связанных с изменением ставки вознаграждения;</w:t>
      </w:r>
    </w:p>
    <w:bookmarkEnd w:id="163"/>
    <w:bookmarkStart w:name="z171" w:id="164"/>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представляющих собой обязательства на продажу финансовых инструментов, связанных с изменением ставки вознаграждения.</w:t>
      </w:r>
    </w:p>
    <w:bookmarkEnd w:id="164"/>
    <w:bookmarkStart w:name="z172" w:id="165"/>
    <w:p>
      <w:pPr>
        <w:spacing w:after="0"/>
        <w:ind w:left="0"/>
        <w:jc w:val="both"/>
      </w:pPr>
      <w:r>
        <w:rPr>
          <w:rFonts w:ascii="Times New Roman"/>
          <w:b w:val="false"/>
          <w:i w:val="false"/>
          <w:color w:val="000000"/>
          <w:sz w:val="28"/>
        </w:rPr>
        <w:t>
      Опционы включаются в расчет открытой позиции (длинной или короткой) в размере рыночной стоимости опционов, сложившихся по состоянию за последний рабочий день отчетного периода.</w:t>
      </w:r>
    </w:p>
    <w:bookmarkEnd w:id="165"/>
    <w:bookmarkStart w:name="z173" w:id="166"/>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в разрезе валют, в которых определены рыночные стоимости указанных финансовых инструментов.</w:t>
      </w:r>
    </w:p>
    <w:bookmarkEnd w:id="166"/>
    <w:bookmarkStart w:name="z174" w:id="167"/>
    <w:p>
      <w:pPr>
        <w:spacing w:after="0"/>
        <w:ind w:left="0"/>
        <w:jc w:val="both"/>
      </w:pPr>
      <w:r>
        <w:rPr>
          <w:rFonts w:ascii="Times New Roman"/>
          <w:b w:val="false"/>
          <w:i w:val="false"/>
          <w:color w:val="000000"/>
          <w:sz w:val="28"/>
        </w:rPr>
        <w:t>
      Открытые позиции по однородным финансовым инструментам с рыночным риском, связанным с изменением ставки вознаграждения, взвешиваются по коэффициентам специфического процентного риска в следующем порядке:</w:t>
      </w:r>
    </w:p>
    <w:bookmarkEnd w:id="167"/>
    <w:bookmarkStart w:name="z175" w:id="168"/>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ставки вознаграждения в виде государственных ценных бумаг Республики Казахстан, выпущенных Правительством Республики Казахстан и Национальным Банком Республики Казахстан (далее – Национальный Банк),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других рейтинговых агентств),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168"/>
    <w:bookmarkStart w:name="z176" w:id="169"/>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ставки вознаграждения со сроком погашения менее 6 (шести) месяцев в виде государственных ценных бумаг Республики Казахстан, выпущенных местными исполнительными органами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ценных бумаг, выпущенных международными финансовыми организациями, перечень которых определен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нормативных правовых актов Республики Казахстан под № 15886 (далее – Постановление №170) (далее – международные финансовые организации),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 перечень которых определен Постановлением № 170 (далее – организаторы торгов, признаваемые международными фондовыми биржами);</w:t>
      </w:r>
    </w:p>
    <w:bookmarkEnd w:id="169"/>
    <w:bookmarkStart w:name="z177" w:id="170"/>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ставки вознаграждения, указанные в подпункте 2) части пятой настоящего пункта Методики, со сроком погашения от 6 (шести) до 24 (двадцати четырех) месяцев;</w:t>
      </w:r>
    </w:p>
    <w:bookmarkEnd w:id="170"/>
    <w:bookmarkStart w:name="z178" w:id="171"/>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ставки вознаграждения, указанные в подпункте 2) части пятой настоящего пункта Методики, со сроком погашения более 24 (двадцати четырех) месяцев;</w:t>
      </w:r>
    </w:p>
    <w:bookmarkEnd w:id="171"/>
    <w:bookmarkStart w:name="z179" w:id="172"/>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ставки вознаграждения, за исключением указанных в подпунктах 1), 2), 3) и 4) части пятой настоящего пункта Методики.</w:t>
      </w:r>
    </w:p>
    <w:bookmarkEnd w:id="172"/>
    <w:bookmarkStart w:name="z180" w:id="173"/>
    <w:p>
      <w:pPr>
        <w:spacing w:after="0"/>
        <w:ind w:left="0"/>
        <w:jc w:val="both"/>
      </w:pPr>
      <w:r>
        <w:rPr>
          <w:rFonts w:ascii="Times New Roman"/>
          <w:b w:val="false"/>
          <w:i w:val="false"/>
          <w:color w:val="000000"/>
          <w:sz w:val="28"/>
        </w:rPr>
        <w:t>
      Производные финансовые инструменты в расчет специфического процентного риска не включаются.</w:t>
      </w:r>
    </w:p>
    <w:bookmarkEnd w:id="173"/>
    <w:bookmarkStart w:name="z181" w:id="174"/>
    <w:p>
      <w:pPr>
        <w:spacing w:after="0"/>
        <w:ind w:left="0"/>
        <w:jc w:val="both"/>
      </w:pPr>
      <w:r>
        <w:rPr>
          <w:rFonts w:ascii="Times New Roman"/>
          <w:b w:val="false"/>
          <w:i w:val="false"/>
          <w:color w:val="000000"/>
          <w:sz w:val="28"/>
        </w:rPr>
        <w:t>
      ОПР – общий процентный риск, который рассчитывается как сумма:</w:t>
      </w:r>
    </w:p>
    <w:bookmarkEnd w:id="174"/>
    <w:bookmarkStart w:name="z182" w:id="175"/>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bookmarkEnd w:id="175"/>
    <w:bookmarkStart w:name="z183" w:id="176"/>
    <w:p>
      <w:pPr>
        <w:spacing w:after="0"/>
        <w:ind w:left="0"/>
        <w:jc w:val="both"/>
      </w:pPr>
      <w:r>
        <w:rPr>
          <w:rFonts w:ascii="Times New Roman"/>
          <w:b w:val="false"/>
          <w:i w:val="false"/>
          <w:color w:val="000000"/>
          <w:sz w:val="28"/>
        </w:rPr>
        <w:t>
      40 (сорок) процентов размера закрытой взвешенной позиции зоны 1;</w:t>
      </w:r>
    </w:p>
    <w:bookmarkEnd w:id="176"/>
    <w:bookmarkStart w:name="z184" w:id="177"/>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bookmarkEnd w:id="177"/>
    <w:bookmarkStart w:name="z185" w:id="178"/>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bookmarkEnd w:id="178"/>
    <w:bookmarkStart w:name="z186" w:id="179"/>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bookmarkEnd w:id="179"/>
    <w:bookmarkStart w:name="z187" w:id="180"/>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bookmarkEnd w:id="180"/>
    <w:bookmarkStart w:name="z188" w:id="181"/>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bookmarkEnd w:id="181"/>
    <w:bookmarkStart w:name="z189" w:id="182"/>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bookmarkEnd w:id="182"/>
    <w:bookmarkStart w:name="z190" w:id="183"/>
    <w:p>
      <w:pPr>
        <w:spacing w:after="0"/>
        <w:ind w:left="0"/>
        <w:jc w:val="both"/>
      </w:pPr>
      <w:r>
        <w:rPr>
          <w:rFonts w:ascii="Times New Roman"/>
          <w:b w:val="false"/>
          <w:i w:val="false"/>
          <w:color w:val="000000"/>
          <w:sz w:val="28"/>
        </w:rPr>
        <w:t>
      В целях расчета общего операционного риска взвешенные позиции рассчитываются в следующем порядке:</w:t>
      </w:r>
    </w:p>
    <w:bookmarkEnd w:id="183"/>
    <w:bookmarkStart w:name="z191" w:id="184"/>
    <w:p>
      <w:pPr>
        <w:spacing w:after="0"/>
        <w:ind w:left="0"/>
        <w:jc w:val="both"/>
      </w:pPr>
      <w:r>
        <w:rPr>
          <w:rFonts w:ascii="Times New Roman"/>
          <w:b w:val="false"/>
          <w:i w:val="false"/>
          <w:color w:val="000000"/>
          <w:sz w:val="28"/>
        </w:rPr>
        <w:t>
      1) определяется размер открытой позиции по финансовым инструментам, связанным с изменением ставки вознаграждения.</w:t>
      </w:r>
    </w:p>
    <w:bookmarkEnd w:id="184"/>
    <w:bookmarkStart w:name="z192" w:id="185"/>
    <w:p>
      <w:pPr>
        <w:spacing w:after="0"/>
        <w:ind w:left="0"/>
        <w:jc w:val="both"/>
      </w:pPr>
      <w:r>
        <w:rPr>
          <w:rFonts w:ascii="Times New Roman"/>
          <w:b w:val="false"/>
          <w:i w:val="false"/>
          <w:color w:val="000000"/>
          <w:sz w:val="28"/>
        </w:rPr>
        <w:t>
      При определении размера открытой позиции финансовые инструменты (фьючерсные контракты, форвардные контракты, форвардный контракт на процентную ставку), связанные с изменением ставки вознаграждения (далее – производные финансовые инструменты, связанные с изменением ставки вознаграждения), рассматриваются как комбинация длинной и короткой позиции, размер которых выражается в рыночной стоимости соответствующих базисных активов.</w:t>
      </w:r>
    </w:p>
    <w:bookmarkEnd w:id="185"/>
    <w:bookmarkStart w:name="z193" w:id="186"/>
    <w:p>
      <w:pPr>
        <w:spacing w:after="0"/>
        <w:ind w:left="0"/>
        <w:jc w:val="both"/>
      </w:pPr>
      <w:r>
        <w:rPr>
          <w:rFonts w:ascii="Times New Roman"/>
          <w:b w:val="false"/>
          <w:i w:val="false"/>
          <w:color w:val="000000"/>
          <w:sz w:val="28"/>
        </w:rPr>
        <w:t>
      Срок погашения производных финансовых инструментов, связанных с изменением ставки вознаграждения, рассчитывается как сумма срока до поставки или исполнения производных финансовых инструментов и срока обращения их базисного актива (в случае производного финансового инструмента с требованием на поставку базисного актива – прибавляется срок до погашения производного финансового инструмента, который включается в длинную позицию, в случае производного финансового инструмента с обязательством на поставку базисного актива – прибавляется срок до погашения производного финансового инструмента, который включается в короткую позицию).</w:t>
      </w:r>
    </w:p>
    <w:bookmarkEnd w:id="186"/>
    <w:bookmarkStart w:name="z194" w:id="187"/>
    <w:p>
      <w:pPr>
        <w:spacing w:after="0"/>
        <w:ind w:left="0"/>
        <w:jc w:val="both"/>
      </w:pPr>
      <w:r>
        <w:rPr>
          <w:rFonts w:ascii="Times New Roman"/>
          <w:b w:val="false"/>
          <w:i w:val="false"/>
          <w:color w:val="000000"/>
          <w:sz w:val="28"/>
        </w:rPr>
        <w:t>
      При определении размера открытой позиции своп контракты рассматриваются как комбинация длинной и короткой позиций, выраженных в соответствующих базисных активах, со сроками погашения, определяемыми базисными активами.</w:t>
      </w:r>
    </w:p>
    <w:bookmarkEnd w:id="187"/>
    <w:bookmarkStart w:name="z195" w:id="188"/>
    <w:p>
      <w:pPr>
        <w:spacing w:after="0"/>
        <w:ind w:left="0"/>
        <w:jc w:val="both"/>
      </w:pPr>
      <w:r>
        <w:rPr>
          <w:rFonts w:ascii="Times New Roman"/>
          <w:b w:val="false"/>
          <w:i w:val="false"/>
          <w:color w:val="000000"/>
          <w:sz w:val="28"/>
        </w:rPr>
        <w:t>
      При расчете открытой позиции допускается зачет взаимно противоположных позиций между срочными производными финансовыми инструментами, связанными с изменением ставки вознаграждения, представляющих требование на покупку или обязательство на продажу долговых ценных бумаг, соответствующих следующим условиям:</w:t>
      </w:r>
    </w:p>
    <w:bookmarkEnd w:id="188"/>
    <w:bookmarkStart w:name="z196" w:id="189"/>
    <w:p>
      <w:pPr>
        <w:spacing w:after="0"/>
        <w:ind w:left="0"/>
        <w:jc w:val="both"/>
      </w:pPr>
      <w:r>
        <w:rPr>
          <w:rFonts w:ascii="Times New Roman"/>
          <w:b w:val="false"/>
          <w:i w:val="false"/>
          <w:color w:val="000000"/>
          <w:sz w:val="28"/>
        </w:rPr>
        <w:t>
      долговые ценные бумаги, выпущены одним эмитентом;</w:t>
      </w:r>
    </w:p>
    <w:bookmarkEnd w:id="189"/>
    <w:bookmarkStart w:name="z197" w:id="190"/>
    <w:p>
      <w:pPr>
        <w:spacing w:after="0"/>
        <w:ind w:left="0"/>
        <w:jc w:val="both"/>
      </w:pPr>
      <w:r>
        <w:rPr>
          <w:rFonts w:ascii="Times New Roman"/>
          <w:b w:val="false"/>
          <w:i w:val="false"/>
          <w:color w:val="000000"/>
          <w:sz w:val="28"/>
        </w:rPr>
        <w:t>
      долговые ценные бумаги имеют равную рыночную стоимость в определенной иностранной валюте или тенге;</w:t>
      </w:r>
    </w:p>
    <w:bookmarkEnd w:id="190"/>
    <w:bookmarkStart w:name="z198" w:id="191"/>
    <w:p>
      <w:pPr>
        <w:spacing w:after="0"/>
        <w:ind w:left="0"/>
        <w:jc w:val="both"/>
      </w:pPr>
      <w:r>
        <w:rPr>
          <w:rFonts w:ascii="Times New Roman"/>
          <w:b w:val="false"/>
          <w:i w:val="false"/>
          <w:color w:val="000000"/>
          <w:sz w:val="28"/>
        </w:rPr>
        <w:t>
      долговые ценные бумаги имеют равную плавающую ставку вознаграждения;</w:t>
      </w:r>
    </w:p>
    <w:bookmarkEnd w:id="191"/>
    <w:bookmarkStart w:name="z199" w:id="192"/>
    <w:p>
      <w:pPr>
        <w:spacing w:after="0"/>
        <w:ind w:left="0"/>
        <w:jc w:val="both"/>
      </w:pPr>
      <w:r>
        <w:rPr>
          <w:rFonts w:ascii="Times New Roman"/>
          <w:b w:val="false"/>
          <w:i w:val="false"/>
          <w:color w:val="000000"/>
          <w:sz w:val="28"/>
        </w:rPr>
        <w:t>
      долговые ценные бумаги имеют равный срок до погашения;</w:t>
      </w:r>
    </w:p>
    <w:bookmarkEnd w:id="192"/>
    <w:bookmarkStart w:name="z200" w:id="193"/>
    <w:p>
      <w:pPr>
        <w:spacing w:after="0"/>
        <w:ind w:left="0"/>
        <w:jc w:val="both"/>
      </w:pPr>
      <w:r>
        <w:rPr>
          <w:rFonts w:ascii="Times New Roman"/>
          <w:b w:val="false"/>
          <w:i w:val="false"/>
          <w:color w:val="000000"/>
          <w:sz w:val="28"/>
        </w:rPr>
        <w:t>
      2) открытые позиции распределяются по временным интервалам в соответствии с Распределением открытых позиций по временным интервалам согласно приложению 6 к Методике и следующими условиями:</w:t>
      </w:r>
    </w:p>
    <w:bookmarkEnd w:id="193"/>
    <w:bookmarkStart w:name="z201" w:id="194"/>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фиксированной ставкой вознаграждения, распределяются по временным интервалам в зависимости от срока, оставшегося до даты очередного платежа;</w:t>
      </w:r>
    </w:p>
    <w:bookmarkEnd w:id="194"/>
    <w:bookmarkStart w:name="z202" w:id="195"/>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плавающей ставкой вознаграждения, распределяются по временным интервалам в зависимости от срока, оставшегося до даты пересмотра ставки вознаграждения;</w:t>
      </w:r>
    </w:p>
    <w:bookmarkEnd w:id="195"/>
    <w:bookmarkStart w:name="z203" w:id="196"/>
    <w:p>
      <w:pPr>
        <w:spacing w:after="0"/>
        <w:ind w:left="0"/>
        <w:jc w:val="both"/>
      </w:pPr>
      <w:r>
        <w:rPr>
          <w:rFonts w:ascii="Times New Roman"/>
          <w:b w:val="false"/>
          <w:i w:val="false"/>
          <w:color w:val="000000"/>
          <w:sz w:val="28"/>
        </w:rPr>
        <w:t>
      финансовые инструменты, срок исполнения по которым находится на границе 2 (двух) временных интервалов, распределяются в более ранний временной интервал;</w:t>
      </w:r>
    </w:p>
    <w:bookmarkEnd w:id="196"/>
    <w:bookmarkStart w:name="z204" w:id="197"/>
    <w:p>
      <w:pPr>
        <w:spacing w:after="0"/>
        <w:ind w:left="0"/>
        <w:jc w:val="both"/>
      </w:pPr>
      <w:r>
        <w:rPr>
          <w:rFonts w:ascii="Times New Roman"/>
          <w:b w:val="false"/>
          <w:i w:val="false"/>
          <w:color w:val="000000"/>
          <w:sz w:val="28"/>
        </w:rPr>
        <w:t>
      неконвертируемые привилегированные акции распределяются во временные интервалы в зависимости от сроков выплаты дивидендов, а при отсутствии информации о выплате дивидендов временной интервал определяется от даты составления отчетности до даты выплаты годовых дивидендов, определенной юридическим лицом;</w:t>
      </w:r>
    </w:p>
    <w:bookmarkEnd w:id="197"/>
    <w:bookmarkStart w:name="z205" w:id="198"/>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bookmarkEnd w:id="198"/>
    <w:bookmarkStart w:name="z206" w:id="199"/>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bookmarkEnd w:id="199"/>
    <w:bookmarkStart w:name="z207" w:id="200"/>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bookmarkEnd w:id="200"/>
    <w:bookmarkStart w:name="z208" w:id="201"/>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bookmarkEnd w:id="201"/>
    <w:bookmarkStart w:name="z209" w:id="202"/>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bookmarkEnd w:id="202"/>
    <w:bookmarkStart w:name="z210" w:id="203"/>
    <w:p>
      <w:pPr>
        <w:spacing w:after="0"/>
        <w:ind w:left="0"/>
        <w:jc w:val="both"/>
      </w:pPr>
      <w:r>
        <w:rPr>
          <w:rFonts w:ascii="Times New Roman"/>
          <w:b w:val="false"/>
          <w:i w:val="false"/>
          <w:color w:val="000000"/>
          <w:sz w:val="28"/>
        </w:rPr>
        <w:t>
      Временные интервалы группируются по следующим зонам:</w:t>
      </w:r>
    </w:p>
    <w:bookmarkEnd w:id="203"/>
    <w:bookmarkStart w:name="z211" w:id="204"/>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bookmarkEnd w:id="204"/>
    <w:bookmarkStart w:name="z212" w:id="205"/>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bookmarkEnd w:id="205"/>
    <w:bookmarkStart w:name="z213" w:id="206"/>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bookmarkEnd w:id="206"/>
    <w:bookmarkStart w:name="z214" w:id="207"/>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взаимно зачитываются.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bookmarkEnd w:id="207"/>
    <w:bookmarkStart w:name="z215" w:id="208"/>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bookmarkEnd w:id="208"/>
    <w:bookmarkStart w:name="z216" w:id="209"/>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bookmarkEnd w:id="209"/>
    <w:bookmarkStart w:name="z217" w:id="210"/>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bookmarkEnd w:id="210"/>
    <w:bookmarkStart w:name="z218" w:id="211"/>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2, которые подлежали полному взаимному зачету, представляет собой закрытую взвешенную позицию между зонами 1 и 2.</w:t>
      </w:r>
    </w:p>
    <w:bookmarkEnd w:id="211"/>
    <w:bookmarkStart w:name="z219" w:id="212"/>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bookmarkEnd w:id="212"/>
    <w:bookmarkStart w:name="z220" w:id="213"/>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2 и 3, которые подлежали полному взаимному зачету, представляет собой закрытую взвешенную позицию между зонами 2 и 3.</w:t>
      </w:r>
    </w:p>
    <w:bookmarkEnd w:id="213"/>
    <w:bookmarkStart w:name="z221" w:id="214"/>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bookmarkEnd w:id="214"/>
    <w:bookmarkStart w:name="z222" w:id="215"/>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3, которые подлежали полному взаимному зачету, представляет собой закрытую взвешенную позицию между зонами 1 и 3.</w:t>
      </w:r>
    </w:p>
    <w:bookmarkEnd w:id="215"/>
    <w:bookmarkStart w:name="z223" w:id="216"/>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bookmarkEnd w:id="216"/>
    <w:bookmarkStart w:name="z224" w:id="217"/>
    <w:p>
      <w:pPr>
        <w:spacing w:after="0"/>
        <w:ind w:left="0"/>
        <w:jc w:val="both"/>
      </w:pPr>
      <w:r>
        <w:rPr>
          <w:rFonts w:ascii="Times New Roman"/>
          <w:b w:val="false"/>
          <w:i w:val="false"/>
          <w:color w:val="000000"/>
          <w:sz w:val="28"/>
        </w:rPr>
        <w:t>
      15. Риск по финансовым инструментам с рыночным риском, связанным с изменением рыночной стоимости акций и производных финансовых инструментов, базовым активом которых являются акции или индекс на акции (Р2), определяется как сумма специфического риска на акции и общего риска на акции и рассчитывается по следующей формуле:</w:t>
      </w:r>
    </w:p>
    <w:bookmarkEnd w:id="217"/>
    <w:bookmarkStart w:name="z225" w:id="218"/>
    <w:p>
      <w:pPr>
        <w:spacing w:after="0"/>
        <w:ind w:left="0"/>
        <w:jc w:val="both"/>
      </w:pPr>
      <w:r>
        <w:rPr>
          <w:rFonts w:ascii="Times New Roman"/>
          <w:b w:val="false"/>
          <w:i w:val="false"/>
          <w:color w:val="000000"/>
          <w:sz w:val="28"/>
        </w:rPr>
        <w:t>
      Р2 = СРА + ОРА, где:</w:t>
      </w:r>
    </w:p>
    <w:bookmarkEnd w:id="218"/>
    <w:bookmarkStart w:name="z226" w:id="219"/>
    <w:p>
      <w:pPr>
        <w:spacing w:after="0"/>
        <w:ind w:left="0"/>
        <w:jc w:val="both"/>
      </w:pPr>
      <w:r>
        <w:rPr>
          <w:rFonts w:ascii="Times New Roman"/>
          <w:b w:val="false"/>
          <w:i w:val="false"/>
          <w:color w:val="000000"/>
          <w:sz w:val="28"/>
        </w:rPr>
        <w:t>
      СРА – произведение коэффициента специфического риска, равного 0,08 (ноль целых восемь сотых), на сумму открытых позиций (длинных и коротких) по финансовым инструментам с рыночным риском, связанным с изменением рыночной стоимости акций или индекса на акции;</w:t>
      </w:r>
    </w:p>
    <w:bookmarkEnd w:id="219"/>
    <w:bookmarkStart w:name="z227" w:id="220"/>
    <w:p>
      <w:pPr>
        <w:spacing w:after="0"/>
        <w:ind w:left="0"/>
        <w:jc w:val="both"/>
      </w:pPr>
      <w:r>
        <w:rPr>
          <w:rFonts w:ascii="Times New Roman"/>
          <w:b w:val="false"/>
          <w:i w:val="false"/>
          <w:color w:val="000000"/>
          <w:sz w:val="28"/>
        </w:rPr>
        <w:t>
      ОРА – произведение коэффициента общего риска, равного 0,08 (ноль целых восемь сотых),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220"/>
    <w:bookmarkStart w:name="z228" w:id="221"/>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 акций и рыночной стоимости производных финансовых инструментов, базисным активов которых являются акции или индекс на акции:</w:t>
      </w:r>
    </w:p>
    <w:bookmarkEnd w:id="221"/>
    <w:bookmarkStart w:name="z229" w:id="222"/>
    <w:p>
      <w:pPr>
        <w:spacing w:after="0"/>
        <w:ind w:left="0"/>
        <w:jc w:val="both"/>
      </w:pPr>
      <w:r>
        <w:rPr>
          <w:rFonts w:ascii="Times New Roman"/>
          <w:b w:val="false"/>
          <w:i w:val="false"/>
          <w:color w:val="000000"/>
          <w:sz w:val="28"/>
        </w:rPr>
        <w:t>
      акции (за исключением неконвертируемых привилегированных акций, включаемых в расчет риска по финансовым инструментам с рыночным риском, связанным с изменением ставки вознаграждения);</w:t>
      </w:r>
    </w:p>
    <w:bookmarkEnd w:id="222"/>
    <w:bookmarkStart w:name="z230" w:id="223"/>
    <w:p>
      <w:pPr>
        <w:spacing w:after="0"/>
        <w:ind w:left="0"/>
        <w:jc w:val="both"/>
      </w:pPr>
      <w:r>
        <w:rPr>
          <w:rFonts w:ascii="Times New Roman"/>
          <w:b w:val="false"/>
          <w:i w:val="false"/>
          <w:color w:val="000000"/>
          <w:sz w:val="28"/>
        </w:rPr>
        <w:t>
      конвертируемые ценные бумаги (конвертируемые облигации и конвертируемые привилегированные акции);</w:t>
      </w:r>
    </w:p>
    <w:bookmarkEnd w:id="223"/>
    <w:bookmarkStart w:name="z231" w:id="224"/>
    <w:p>
      <w:pPr>
        <w:spacing w:after="0"/>
        <w:ind w:left="0"/>
        <w:jc w:val="both"/>
      </w:pPr>
      <w:r>
        <w:rPr>
          <w:rFonts w:ascii="Times New Roman"/>
          <w:b w:val="false"/>
          <w:i w:val="false"/>
          <w:color w:val="000000"/>
          <w:sz w:val="28"/>
        </w:rPr>
        <w:t>
      производные финансовые инструменты, базисным активом которых являются ценные бумаги, указанные в абзацах втором и третьем части второй настоящего пункта, или индекс на указанные ценные бумаги.</w:t>
      </w:r>
    </w:p>
    <w:bookmarkEnd w:id="224"/>
    <w:bookmarkStart w:name="z232" w:id="225"/>
    <w:p>
      <w:pPr>
        <w:spacing w:after="0"/>
        <w:ind w:left="0"/>
        <w:jc w:val="both"/>
      </w:pPr>
      <w:r>
        <w:rPr>
          <w:rFonts w:ascii="Times New Roman"/>
          <w:b w:val="false"/>
          <w:i w:val="false"/>
          <w:color w:val="000000"/>
          <w:sz w:val="28"/>
        </w:rPr>
        <w:t>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225"/>
    <w:bookmarkStart w:name="z233" w:id="226"/>
    <w:p>
      <w:pPr>
        <w:spacing w:after="0"/>
        <w:ind w:left="0"/>
        <w:jc w:val="both"/>
      </w:pPr>
      <w:r>
        <w:rPr>
          <w:rFonts w:ascii="Times New Roman"/>
          <w:b w:val="false"/>
          <w:i w:val="false"/>
          <w:color w:val="000000"/>
          <w:sz w:val="28"/>
        </w:rPr>
        <w:t>
      При расчете открытой (длинной или короткой) позиции по финансовым инструментам, связанным с изменением рыночной стоимости акций или индекса на акции, финансовые инструменты, базисным активом которых являются определенные акции или определенные индексы на акции, пересчитываются в рыночную стоимость базисных активов, в том числе:</w:t>
      </w:r>
    </w:p>
    <w:bookmarkEnd w:id="226"/>
    <w:bookmarkStart w:name="z234" w:id="227"/>
    <w:p>
      <w:pPr>
        <w:spacing w:after="0"/>
        <w:ind w:left="0"/>
        <w:jc w:val="both"/>
      </w:pPr>
      <w:r>
        <w:rPr>
          <w:rFonts w:ascii="Times New Roman"/>
          <w:b w:val="false"/>
          <w:i w:val="false"/>
          <w:color w:val="000000"/>
          <w:sz w:val="28"/>
        </w:rPr>
        <w:t>
      фьючерсные и форвардные контракты, базисным активом которых являются акции, отражаются по рыночной стоимости указанных фьючерсных и форвардных контрактов;</w:t>
      </w:r>
    </w:p>
    <w:bookmarkEnd w:id="227"/>
    <w:bookmarkStart w:name="z235" w:id="228"/>
    <w:p>
      <w:pPr>
        <w:spacing w:after="0"/>
        <w:ind w:left="0"/>
        <w:jc w:val="both"/>
      </w:pPr>
      <w:r>
        <w:rPr>
          <w:rFonts w:ascii="Times New Roman"/>
          <w:b w:val="false"/>
          <w:i w:val="false"/>
          <w:color w:val="000000"/>
          <w:sz w:val="28"/>
        </w:rPr>
        <w:t>
      фьючерсные контракты, базисным активом которых является индекс на акции, пересчитывается по рыночной стоимости акций, входящих в состав индекса;</w:t>
      </w:r>
    </w:p>
    <w:bookmarkEnd w:id="228"/>
    <w:bookmarkStart w:name="z236" w:id="229"/>
    <w:p>
      <w:pPr>
        <w:spacing w:after="0"/>
        <w:ind w:left="0"/>
        <w:jc w:val="both"/>
      </w:pPr>
      <w:r>
        <w:rPr>
          <w:rFonts w:ascii="Times New Roman"/>
          <w:b w:val="false"/>
          <w:i w:val="false"/>
          <w:color w:val="000000"/>
          <w:sz w:val="28"/>
        </w:rPr>
        <w:t>
      своповые контракты, базисным активом которых являются индексы на акции, рассматриваются как комбинация длинной и короткой позиций, пересчитанных по рыночной стоимости соответствующих указанным позициям базисных активов, с учетом того, что индекс представляет собой позицию, пересчитанную на сумму рыночных стоимостей акций, входящих в состав индекса;</w:t>
      </w:r>
    </w:p>
    <w:bookmarkEnd w:id="229"/>
    <w:bookmarkStart w:name="z237" w:id="230"/>
    <w:p>
      <w:pPr>
        <w:spacing w:after="0"/>
        <w:ind w:left="0"/>
        <w:jc w:val="both"/>
      </w:pPr>
      <w:r>
        <w:rPr>
          <w:rFonts w:ascii="Times New Roman"/>
          <w:b w:val="false"/>
          <w:i w:val="false"/>
          <w:color w:val="000000"/>
          <w:sz w:val="28"/>
        </w:rPr>
        <w:t>
      опционные контракты, базовым активом которых являются акции или индексы на акции, включаются в расчет общего риска на акции в размере их рыночной стоимости за последний рабочий день отчетного периода.</w:t>
      </w:r>
    </w:p>
    <w:bookmarkEnd w:id="230"/>
    <w:bookmarkStart w:name="z238" w:id="231"/>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определяется как разница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на осуществление выплат по определенному индексу на акции).</w:t>
      </w:r>
    </w:p>
    <w:bookmarkEnd w:id="231"/>
    <w:bookmarkStart w:name="z239" w:id="232"/>
    <w:p>
      <w:pPr>
        <w:spacing w:after="0"/>
        <w:ind w:left="0"/>
        <w:jc w:val="both"/>
      </w:pPr>
      <w:r>
        <w:rPr>
          <w:rFonts w:ascii="Times New Roman"/>
          <w:b w:val="false"/>
          <w:i w:val="false"/>
          <w:color w:val="000000"/>
          <w:sz w:val="28"/>
        </w:rPr>
        <w:t>
      16. Риск по финансовым инструментам с рыночным риском, связанным с изменением обменных курсов иностранных валют и курсов драгоценных металлов (Р3), рассчитывается по следующей формуле:</w:t>
      </w:r>
    </w:p>
    <w:bookmarkEnd w:id="232"/>
    <w:bookmarkStart w:name="z240"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508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4"/>
    <w:p>
      <w:pPr>
        <w:spacing w:after="0"/>
        <w:ind w:left="0"/>
        <w:jc w:val="both"/>
      </w:pPr>
      <w:r>
        <w:rPr>
          <w:rFonts w:ascii="Times New Roman"/>
          <w:b w:val="false"/>
          <w:i w:val="false"/>
          <w:color w:val="000000"/>
          <w:sz w:val="28"/>
        </w:rPr>
        <w:t>
      k2– коэффициент валютного риска, равный 0,08 (ноль целых восемь десятых);</w:t>
      </w:r>
    </w:p>
    <w:bookmarkEnd w:id="234"/>
    <w:bookmarkStart w:name="z242" w:id="235"/>
    <w:p>
      <w:pPr>
        <w:spacing w:after="0"/>
        <w:ind w:left="0"/>
        <w:jc w:val="both"/>
      </w:pPr>
      <w:r>
        <w:rPr>
          <w:rFonts w:ascii="Times New Roman"/>
          <w:b w:val="false"/>
          <w:i w:val="false"/>
          <w:color w:val="000000"/>
          <w:sz w:val="28"/>
        </w:rPr>
        <w:t>
      ОК – сумма открытых коротких позиций по каждой иностранной валюте (в абсолютном значении), рассчитанная в соответствии с пунктом 84 Методики;</w:t>
      </w:r>
    </w:p>
    <w:bookmarkEnd w:id="235"/>
    <w:bookmarkStart w:name="z243" w:id="236"/>
    <w:p>
      <w:pPr>
        <w:spacing w:after="0"/>
        <w:ind w:left="0"/>
        <w:jc w:val="both"/>
      </w:pPr>
      <w:r>
        <w:rPr>
          <w:rFonts w:ascii="Times New Roman"/>
          <w:b w:val="false"/>
          <w:i w:val="false"/>
          <w:color w:val="000000"/>
          <w:sz w:val="28"/>
        </w:rPr>
        <w:t>
      ОДК – сумма открытых (длинных или коротких) позиций по драгоценным металлам (в абсолютном значении), рассчитанная в соответствии с пунктом 84 Методики;</w:t>
      </w:r>
    </w:p>
    <w:bookmarkEnd w:id="236"/>
    <w:bookmarkStart w:name="z244" w:id="237"/>
    <w:p>
      <w:pPr>
        <w:spacing w:after="0"/>
        <w:ind w:left="0"/>
        <w:jc w:val="both"/>
      </w:pPr>
      <w:r>
        <w:rPr>
          <w:rFonts w:ascii="Times New Roman"/>
          <w:b w:val="false"/>
          <w:i w:val="false"/>
          <w:color w:val="000000"/>
          <w:sz w:val="28"/>
        </w:rPr>
        <w:t>
      ОД – сумма открытых длинных позиций по каждой иностранной валюте (в абсолютном значении), рассчитанная в соответствии с пунктом 84 Методики.</w:t>
      </w:r>
    </w:p>
    <w:bookmarkEnd w:id="237"/>
    <w:bookmarkStart w:name="z245" w:id="238"/>
    <w:p>
      <w:pPr>
        <w:spacing w:after="0"/>
        <w:ind w:left="0"/>
        <w:jc w:val="both"/>
      </w:pPr>
      <w:r>
        <w:rPr>
          <w:rFonts w:ascii="Times New Roman"/>
          <w:b w:val="false"/>
          <w:i w:val="false"/>
          <w:color w:val="000000"/>
          <w:sz w:val="28"/>
        </w:rPr>
        <w:t>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238"/>
    <w:bookmarkStart w:name="z246" w:id="239"/>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 включая вознаграждение, начисленное в иностранной валюте;</w:t>
      </w:r>
    </w:p>
    <w:bookmarkEnd w:id="239"/>
    <w:bookmarkStart w:name="z247" w:id="240"/>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bookmarkEnd w:id="240"/>
    <w:bookmarkStart w:name="z248" w:id="241"/>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bookmarkEnd w:id="241"/>
    <w:bookmarkStart w:name="z249" w:id="242"/>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End w:id="242"/>
    <w:bookmarkStart w:name="z250" w:id="243"/>
    <w:p>
      <w:pPr>
        <w:spacing w:after="0"/>
        <w:ind w:left="0"/>
        <w:jc w:val="both"/>
      </w:pPr>
      <w:r>
        <w:rPr>
          <w:rFonts w:ascii="Times New Roman"/>
          <w:b w:val="false"/>
          <w:i w:val="false"/>
          <w:color w:val="000000"/>
          <w:sz w:val="28"/>
        </w:rPr>
        <w:t>
      Операции форвард на продажу иностранной валюты или драгоценного металла включаются в расчет открытой валютной позиции в сконвертированном размере, рассчитываемом как произведение объема базового актива операции форвард на рыночную цену базового актива, сложившуюся за последний рабочий день отчетного периода.</w:t>
      </w:r>
    </w:p>
    <w:bookmarkEnd w:id="243"/>
    <w:bookmarkStart w:name="z251" w:id="244"/>
    <w:p>
      <w:pPr>
        <w:spacing w:after="0"/>
        <w:ind w:left="0"/>
        <w:jc w:val="both"/>
      </w:pPr>
      <w:r>
        <w:rPr>
          <w:rFonts w:ascii="Times New Roman"/>
          <w:b w:val="false"/>
          <w:i w:val="false"/>
          <w:color w:val="000000"/>
          <w:sz w:val="28"/>
        </w:rPr>
        <w:t>
      17.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провизий (резервов), сформированных в соответствии с международными стандартами финансовой отчетности.</w:t>
      </w:r>
    </w:p>
    <w:bookmarkEnd w:id="244"/>
    <w:bookmarkStart w:name="z252" w:id="245"/>
    <w:p>
      <w:pPr>
        <w:spacing w:after="0"/>
        <w:ind w:left="0"/>
        <w:jc w:val="both"/>
      </w:pPr>
      <w:r>
        <w:rPr>
          <w:rFonts w:ascii="Times New Roman"/>
          <w:b w:val="false"/>
          <w:i w:val="false"/>
          <w:color w:val="000000"/>
          <w:sz w:val="28"/>
        </w:rPr>
        <w:t>
      18. Активы, условные и возможные требования и обязательства с учетом рыночного риска филиала исламского банка-нерезидента Республики Казахстан рассчитываются по следующей формуле:</w:t>
      </w:r>
    </w:p>
    <w:bookmarkEnd w:id="245"/>
    <w:bookmarkStart w:name="z253"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3708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47"/>
    <w:p>
      <w:pPr>
        <w:spacing w:after="0"/>
        <w:ind w:left="0"/>
        <w:jc w:val="both"/>
      </w:pPr>
      <w:r>
        <w:rPr>
          <w:rFonts w:ascii="Times New Roman"/>
          <w:b w:val="false"/>
          <w:i w:val="false"/>
          <w:color w:val="000000"/>
          <w:sz w:val="28"/>
        </w:rPr>
        <w:t>
      k1– коэффициент приведения, равный 12,5 (двенадцать целых пять десятых);</w:t>
      </w:r>
    </w:p>
    <w:bookmarkEnd w:id="247"/>
    <w:bookmarkStart w:name="z255" w:id="248"/>
    <w:p>
      <w:pPr>
        <w:spacing w:after="0"/>
        <w:ind w:left="0"/>
        <w:jc w:val="both"/>
      </w:pPr>
      <w:r>
        <w:rPr>
          <w:rFonts w:ascii="Times New Roman"/>
          <w:b w:val="false"/>
          <w:i w:val="false"/>
          <w:color w:val="000000"/>
          <w:sz w:val="28"/>
        </w:rPr>
        <w:t>
      Р1 – риск по товарно-материальным запасам, связанным с изменением рыночной стоимости товарно-материальных запасов, возникающий при держании филиалом исламского банка-нерезидента Республики Казахстан активов в товарно-материальных запасах, включая драгоценные металлы (за исключением золота и серебра, включаемых в расчет риска по активам, условным и возможным требованиям и обязательствам, связанным с изменением обменного курса иностранных валют) для перепродажи в соответствии с договором о коммерческом кредите в целях финансирования торговой деятельности в качестве торгового посредника с предоставлением коммерческого кредита или договором о лизинге (аренде) имущества в целях осуществления инвестиционной деятельности на условиях лизинга (аренды), рассчитанный в соответствии с пунктом 19 Методики;</w:t>
      </w:r>
    </w:p>
    <w:bookmarkEnd w:id="248"/>
    <w:bookmarkStart w:name="z256" w:id="249"/>
    <w:p>
      <w:pPr>
        <w:spacing w:after="0"/>
        <w:ind w:left="0"/>
        <w:jc w:val="both"/>
      </w:pPr>
      <w:r>
        <w:rPr>
          <w:rFonts w:ascii="Times New Roman"/>
          <w:b w:val="false"/>
          <w:i w:val="false"/>
          <w:color w:val="000000"/>
          <w:sz w:val="28"/>
        </w:rPr>
        <w:t>
      Р2 – риск по финансовым инструментам с рыночным риском, связанным с изменением рыночной стоимости акций, исламских ценных бумаг, приобретенных с целью продажи, рассчитанный в соответствии с пунктом 20 Методики;</w:t>
      </w:r>
    </w:p>
    <w:bookmarkEnd w:id="249"/>
    <w:bookmarkStart w:name="z257" w:id="250"/>
    <w:p>
      <w:pPr>
        <w:spacing w:after="0"/>
        <w:ind w:left="0"/>
        <w:jc w:val="both"/>
      </w:pPr>
      <w:r>
        <w:rPr>
          <w:rFonts w:ascii="Times New Roman"/>
          <w:b w:val="false"/>
          <w:i w:val="false"/>
          <w:color w:val="000000"/>
          <w:sz w:val="28"/>
        </w:rPr>
        <w:t>
      Р3 – риск по финансовым инструментам с рыночным риском, связанным с изменением обменных курсов валют и курсов драгоценных металлов, рассчитанный в соответствии с пунктом 72 Методики.</w:t>
      </w:r>
    </w:p>
    <w:bookmarkEnd w:id="250"/>
    <w:bookmarkStart w:name="z258" w:id="251"/>
    <w:p>
      <w:pPr>
        <w:spacing w:after="0"/>
        <w:ind w:left="0"/>
        <w:jc w:val="both"/>
      </w:pPr>
      <w:r>
        <w:rPr>
          <w:rFonts w:ascii="Times New Roman"/>
          <w:b w:val="false"/>
          <w:i w:val="false"/>
          <w:color w:val="000000"/>
          <w:sz w:val="28"/>
        </w:rPr>
        <w:t>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филиалом исламского банка-нерезидента Республики Казахстан по рыночной стоимости (далее – финансовые инструменты с рыночным риском) приобретенные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251"/>
    <w:bookmarkStart w:name="z259" w:id="252"/>
    <w:p>
      <w:pPr>
        <w:spacing w:after="0"/>
        <w:ind w:left="0"/>
        <w:jc w:val="both"/>
      </w:pPr>
      <w:r>
        <w:rPr>
          <w:rFonts w:ascii="Times New Roman"/>
          <w:b w:val="false"/>
          <w:i w:val="false"/>
          <w:color w:val="000000"/>
          <w:sz w:val="28"/>
        </w:rPr>
        <w:t>
      19. Риск по товарно-материальным запасам, связанным с изменением рыночной стоимости товарно-материальных запасов (Р1), рассчитывается по следующей формуле:</w:t>
      </w:r>
    </w:p>
    <w:bookmarkEnd w:id="252"/>
    <w:bookmarkStart w:name="z260"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4673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73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54"/>
    <w:p>
      <w:pPr>
        <w:spacing w:after="0"/>
        <w:ind w:left="0"/>
        <w:jc w:val="both"/>
      </w:pPr>
      <w:r>
        <w:rPr>
          <w:rFonts w:ascii="Times New Roman"/>
          <w:b w:val="false"/>
          <w:i w:val="false"/>
          <w:color w:val="000000"/>
          <w:sz w:val="28"/>
        </w:rPr>
        <w:t>
      ЧП – чистая позиция по каждому товару (товарной группе), которая рассчитывается как разница между длинной и короткой позициями по соответствующему товару (товарной группе);</w:t>
      </w:r>
    </w:p>
    <w:bookmarkEnd w:id="254"/>
    <w:bookmarkStart w:name="z262" w:id="255"/>
    <w:p>
      <w:pPr>
        <w:spacing w:after="0"/>
        <w:ind w:left="0"/>
        <w:jc w:val="both"/>
      </w:pPr>
      <w:r>
        <w:rPr>
          <w:rFonts w:ascii="Times New Roman"/>
          <w:b w:val="false"/>
          <w:i w:val="false"/>
          <w:color w:val="000000"/>
          <w:sz w:val="28"/>
        </w:rPr>
        <w:t>
      БП – брутто-позиция по каждому товару (товарной группе), которая рассчитывается как сумма длинной и короткой позиций по соответствующему товару (товарной группе) без учета знака позиции.</w:t>
      </w:r>
    </w:p>
    <w:bookmarkEnd w:id="255"/>
    <w:bookmarkStart w:name="z263" w:id="256"/>
    <w:p>
      <w:pPr>
        <w:spacing w:after="0"/>
        <w:ind w:left="0"/>
        <w:jc w:val="both"/>
      </w:pPr>
      <w:r>
        <w:rPr>
          <w:rFonts w:ascii="Times New Roman"/>
          <w:b w:val="false"/>
          <w:i w:val="false"/>
          <w:color w:val="000000"/>
          <w:sz w:val="28"/>
        </w:rPr>
        <w:t>
      Длинная и короткая позиции по каждому товару (товарной группе) рассчитываются путем суммирования всех длинных и коротких позиций.</w:t>
      </w:r>
    </w:p>
    <w:bookmarkEnd w:id="256"/>
    <w:bookmarkStart w:name="z264" w:id="257"/>
    <w:p>
      <w:pPr>
        <w:spacing w:after="0"/>
        <w:ind w:left="0"/>
        <w:jc w:val="both"/>
      </w:pPr>
      <w:r>
        <w:rPr>
          <w:rFonts w:ascii="Times New Roman"/>
          <w:b w:val="false"/>
          <w:i w:val="false"/>
          <w:color w:val="000000"/>
          <w:sz w:val="28"/>
        </w:rPr>
        <w:t>
      Финансирование товарных позиций, которые имеют для филиала исламского банка-нерезидента Республики Казахстан валютные риски, также является предметом начисления активов, принимаемых в качестве резерва, и требование к активам, принимаемым в качестве резерва, определяется в соответствии с валютным риском.</w:t>
      </w:r>
    </w:p>
    <w:bookmarkEnd w:id="257"/>
    <w:bookmarkStart w:name="z265" w:id="258"/>
    <w:p>
      <w:pPr>
        <w:spacing w:after="0"/>
        <w:ind w:left="0"/>
        <w:jc w:val="both"/>
      </w:pPr>
      <w:r>
        <w:rPr>
          <w:rFonts w:ascii="Times New Roman"/>
          <w:b w:val="false"/>
          <w:i w:val="false"/>
          <w:color w:val="000000"/>
          <w:sz w:val="28"/>
        </w:rPr>
        <w:t>
      20. Риск по финансовым инструментам с рыночным риском, связанным с изменением рыночной стоимости акций, исламских ценных бумаг, приобретенных с целью продажи (Р2), рассчитывается по следующей формуле:</w:t>
      </w:r>
    </w:p>
    <w:bookmarkEnd w:id="258"/>
    <w:bookmarkStart w:name="z266" w:id="259"/>
    <w:p>
      <w:pPr>
        <w:spacing w:after="0"/>
        <w:ind w:left="0"/>
        <w:jc w:val="both"/>
      </w:pPr>
      <w:r>
        <w:rPr>
          <w:rFonts w:ascii="Times New Roman"/>
          <w:b w:val="false"/>
          <w:i w:val="false"/>
          <w:color w:val="000000"/>
          <w:sz w:val="28"/>
        </w:rPr>
        <w:t>
      Р2 = СРА + ОРА, где:</w:t>
      </w:r>
    </w:p>
    <w:bookmarkEnd w:id="259"/>
    <w:bookmarkStart w:name="z267" w:id="260"/>
    <w:p>
      <w:pPr>
        <w:spacing w:after="0"/>
        <w:ind w:left="0"/>
        <w:jc w:val="both"/>
      </w:pPr>
      <w:r>
        <w:rPr>
          <w:rFonts w:ascii="Times New Roman"/>
          <w:b w:val="false"/>
          <w:i w:val="false"/>
          <w:color w:val="000000"/>
          <w:sz w:val="28"/>
        </w:rPr>
        <w:t>
      СРА – специфический риск по финансовым инструментам с рыночным риском, связанным с изменением рыночной стоимости акций или индекса на акции;</w:t>
      </w:r>
    </w:p>
    <w:bookmarkEnd w:id="260"/>
    <w:bookmarkStart w:name="z268" w:id="261"/>
    <w:p>
      <w:pPr>
        <w:spacing w:after="0"/>
        <w:ind w:left="0"/>
        <w:jc w:val="both"/>
      </w:pPr>
      <w:r>
        <w:rPr>
          <w:rFonts w:ascii="Times New Roman"/>
          <w:b w:val="false"/>
          <w:i w:val="false"/>
          <w:color w:val="000000"/>
          <w:sz w:val="28"/>
        </w:rPr>
        <w:t>
      ОРА – общий риск на акции.</w:t>
      </w:r>
    </w:p>
    <w:bookmarkEnd w:id="261"/>
    <w:bookmarkStart w:name="z269" w:id="262"/>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w:t>
      </w:r>
    </w:p>
    <w:bookmarkEnd w:id="262"/>
    <w:bookmarkStart w:name="z270" w:id="263"/>
    <w:p>
      <w:pPr>
        <w:spacing w:after="0"/>
        <w:ind w:left="0"/>
        <w:jc w:val="both"/>
      </w:pPr>
      <w:r>
        <w:rPr>
          <w:rFonts w:ascii="Times New Roman"/>
          <w:b w:val="false"/>
          <w:i w:val="false"/>
          <w:color w:val="000000"/>
          <w:sz w:val="28"/>
        </w:rPr>
        <w:t>
      акции (за исключением привилегированных акций);</w:t>
      </w:r>
    </w:p>
    <w:bookmarkEnd w:id="263"/>
    <w:bookmarkStart w:name="z271" w:id="264"/>
    <w:p>
      <w:pPr>
        <w:spacing w:after="0"/>
        <w:ind w:left="0"/>
        <w:jc w:val="both"/>
      </w:pPr>
      <w:r>
        <w:rPr>
          <w:rFonts w:ascii="Times New Roman"/>
          <w:b w:val="false"/>
          <w:i w:val="false"/>
          <w:color w:val="000000"/>
          <w:sz w:val="28"/>
        </w:rPr>
        <w:t>
      исламские ценные бумаги;</w:t>
      </w:r>
    </w:p>
    <w:bookmarkEnd w:id="264"/>
    <w:bookmarkStart w:name="z272" w:id="265"/>
    <w:p>
      <w:pPr>
        <w:spacing w:after="0"/>
        <w:ind w:left="0"/>
        <w:jc w:val="both"/>
      </w:pPr>
      <w:r>
        <w:rPr>
          <w:rFonts w:ascii="Times New Roman"/>
          <w:b w:val="false"/>
          <w:i w:val="false"/>
          <w:color w:val="000000"/>
          <w:sz w:val="28"/>
        </w:rPr>
        <w:t>
      индекс на ценные бумаги, указанные в абзацах втором и третьем части второй настоящего пункта.</w:t>
      </w:r>
    </w:p>
    <w:bookmarkEnd w:id="265"/>
    <w:bookmarkStart w:name="z273" w:id="266"/>
    <w:p>
      <w:pPr>
        <w:spacing w:after="0"/>
        <w:ind w:left="0"/>
        <w:jc w:val="both"/>
      </w:pPr>
      <w:r>
        <w:rPr>
          <w:rFonts w:ascii="Times New Roman"/>
          <w:b w:val="false"/>
          <w:i w:val="false"/>
          <w:color w:val="000000"/>
          <w:sz w:val="28"/>
        </w:rPr>
        <w:t>
      21. Специфический риск по финансовым инструментам с рыночным риском, связанным с изменением рыночной стоимости акций или индекса на акции (СРА), рассчитывается по следующей формуле:</w:t>
      </w:r>
    </w:p>
    <w:bookmarkEnd w:id="266"/>
    <w:bookmarkStart w:name="z274" w:id="267"/>
    <w:p>
      <w:pPr>
        <w:spacing w:after="0"/>
        <w:ind w:left="0"/>
        <w:jc w:val="both"/>
      </w:pPr>
      <w:r>
        <w:rPr>
          <w:rFonts w:ascii="Times New Roman"/>
          <w:b w:val="false"/>
          <w:i w:val="false"/>
          <w:color w:val="000000"/>
          <w:sz w:val="28"/>
        </w:rPr>
        <w:t>
      СРА = СРА1 + СРА2, где:</w:t>
      </w:r>
    </w:p>
    <w:bookmarkEnd w:id="267"/>
    <w:bookmarkStart w:name="z275" w:id="268"/>
    <w:p>
      <w:pPr>
        <w:spacing w:after="0"/>
        <w:ind w:left="0"/>
        <w:jc w:val="both"/>
      </w:pPr>
      <w:r>
        <w:rPr>
          <w:rFonts w:ascii="Times New Roman"/>
          <w:b w:val="false"/>
          <w:i w:val="false"/>
          <w:color w:val="000000"/>
          <w:sz w:val="28"/>
        </w:rPr>
        <w:t>
      СРА1 – сумма открытых позиций (длинных и коротких) по финансовым инструментам, взвешенная по коэффициенту специфического риска, равному 0,08 (ноль целых восемь сотых);</w:t>
      </w:r>
    </w:p>
    <w:bookmarkEnd w:id="268"/>
    <w:bookmarkStart w:name="z276" w:id="269"/>
    <w:p>
      <w:pPr>
        <w:spacing w:after="0"/>
        <w:ind w:left="0"/>
        <w:jc w:val="both"/>
      </w:pPr>
      <w:r>
        <w:rPr>
          <w:rFonts w:ascii="Times New Roman"/>
          <w:b w:val="false"/>
          <w:i w:val="false"/>
          <w:color w:val="000000"/>
          <w:sz w:val="28"/>
        </w:rPr>
        <w:t>
      СРА2 – сумма открытых позиций по исламским ценным бумагам с рыночным риском, связанным с изменением рыночной стоимости, взвешиваемые по коэффициентам специфического риска в следующем порядке:</w:t>
      </w:r>
    </w:p>
    <w:bookmarkEnd w:id="269"/>
    <w:bookmarkStart w:name="z277" w:id="270"/>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рыночной стоимости в виде исламских ценных бумаг, выпущенных исламской специальной финансовой компанией, созданной оригинатором-национальным холдингом, национальным управляющим холдингом,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bookmarkEnd w:id="270"/>
    <w:bookmarkStart w:name="z278" w:id="271"/>
    <w:p>
      <w:pPr>
        <w:spacing w:after="0"/>
        <w:ind w:left="0"/>
        <w:jc w:val="both"/>
      </w:pPr>
      <w:r>
        <w:rPr>
          <w:rFonts w:ascii="Times New Roman"/>
          <w:b w:val="false"/>
          <w:i w:val="false"/>
          <w:color w:val="000000"/>
          <w:sz w:val="28"/>
        </w:rPr>
        <w:t>
      2) по коэффициенту 0,25 (ноль целых двадцать пять сотых) процентов – финансовые инструменты с рыночным риском, связанные с изменением рыночной стоимости со сроком погашения менее 6 (шести) месяцев в виде исламских ценных бумаг, выпущенных исламской специальной финансовой компанией, созданной оригинатором-юридическим лицом, 100 (сто) процентов голосующих акций (долей участия) которого принадлежат национальному управляющему холдингу,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исламских ценных бумаг, выпущенных международными финансовыми организациями, исламских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bookmarkEnd w:id="271"/>
    <w:bookmarkStart w:name="z279" w:id="272"/>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рыночной стоимости, указанные в подпункте 2) абзаца третьего части первой настоящего пункта Методики, со сроком погашения от 6 (шести) до 24 (двадцати четырех) месяцев;</w:t>
      </w:r>
    </w:p>
    <w:bookmarkEnd w:id="272"/>
    <w:bookmarkStart w:name="z280" w:id="273"/>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рыночной стоимости, указанные в подпункте 2) абзаца третьего части первой настоящего пункта Методики, со сроком погашения более 24 (двадцати четырех) месяцев;</w:t>
      </w:r>
    </w:p>
    <w:bookmarkEnd w:id="273"/>
    <w:bookmarkStart w:name="z281" w:id="274"/>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рыночной стоимости, за исключением указанных в подпунктах 1), 2), 3) и 4) абзаца третьего части первой настоящего пункта Методики.</w:t>
      </w:r>
    </w:p>
    <w:bookmarkEnd w:id="274"/>
    <w:bookmarkStart w:name="z282" w:id="275"/>
    <w:p>
      <w:pPr>
        <w:spacing w:after="0"/>
        <w:ind w:left="0"/>
        <w:jc w:val="both"/>
      </w:pPr>
      <w:r>
        <w:rPr>
          <w:rFonts w:ascii="Times New Roman"/>
          <w:b w:val="false"/>
          <w:i w:val="false"/>
          <w:color w:val="000000"/>
          <w:sz w:val="28"/>
        </w:rPr>
        <w:t>
      22. Общий риск на акции (ОРА) рассчитывается по следующей формуле:</w:t>
      </w:r>
    </w:p>
    <w:bookmarkEnd w:id="275"/>
    <w:bookmarkStart w:name="z283" w:id="276"/>
    <w:p>
      <w:pPr>
        <w:spacing w:after="0"/>
        <w:ind w:left="0"/>
        <w:jc w:val="both"/>
      </w:pPr>
      <w:r>
        <w:rPr>
          <w:rFonts w:ascii="Times New Roman"/>
          <w:b w:val="false"/>
          <w:i w:val="false"/>
          <w:color w:val="000000"/>
          <w:sz w:val="28"/>
        </w:rPr>
        <w:t>
      ОРА = ОРА1 + ОРА2, где:</w:t>
      </w:r>
    </w:p>
    <w:bookmarkEnd w:id="276"/>
    <w:bookmarkStart w:name="z284" w:id="277"/>
    <w:p>
      <w:pPr>
        <w:spacing w:after="0"/>
        <w:ind w:left="0"/>
        <w:jc w:val="both"/>
      </w:pPr>
      <w:r>
        <w:rPr>
          <w:rFonts w:ascii="Times New Roman"/>
          <w:b w:val="false"/>
          <w:i w:val="false"/>
          <w:color w:val="000000"/>
          <w:sz w:val="28"/>
        </w:rPr>
        <w:t>
      ОРА1 – общий риск на акции, который представляет собой произведение коэффициента общего риска, равного 0,08 (ноль целых восемь сотых),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277"/>
    <w:bookmarkStart w:name="z285" w:id="278"/>
    <w:p>
      <w:pPr>
        <w:spacing w:after="0"/>
        <w:ind w:left="0"/>
        <w:jc w:val="both"/>
      </w:pPr>
      <w:r>
        <w:rPr>
          <w:rFonts w:ascii="Times New Roman"/>
          <w:b w:val="false"/>
          <w:i w:val="false"/>
          <w:color w:val="000000"/>
          <w:sz w:val="28"/>
        </w:rPr>
        <w:t>
      ОРА2 – общий рыночный риск по исламским ценным бумагам, который представляет собой сумму:</w:t>
      </w:r>
    </w:p>
    <w:bookmarkEnd w:id="278"/>
    <w:bookmarkStart w:name="z286" w:id="279"/>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bookmarkEnd w:id="279"/>
    <w:bookmarkStart w:name="z287" w:id="280"/>
    <w:p>
      <w:pPr>
        <w:spacing w:after="0"/>
        <w:ind w:left="0"/>
        <w:jc w:val="both"/>
      </w:pPr>
      <w:r>
        <w:rPr>
          <w:rFonts w:ascii="Times New Roman"/>
          <w:b w:val="false"/>
          <w:i w:val="false"/>
          <w:color w:val="000000"/>
          <w:sz w:val="28"/>
        </w:rPr>
        <w:t>
      40 (сорок) процентов размера закрытой взвешенной позиции зоны 1;</w:t>
      </w:r>
    </w:p>
    <w:bookmarkEnd w:id="280"/>
    <w:bookmarkStart w:name="z288" w:id="281"/>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bookmarkEnd w:id="281"/>
    <w:bookmarkStart w:name="z289" w:id="282"/>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bookmarkEnd w:id="282"/>
    <w:bookmarkStart w:name="z290" w:id="283"/>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bookmarkEnd w:id="283"/>
    <w:bookmarkStart w:name="z291" w:id="284"/>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bookmarkEnd w:id="284"/>
    <w:bookmarkStart w:name="z292" w:id="285"/>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bookmarkEnd w:id="285"/>
    <w:bookmarkStart w:name="z293" w:id="286"/>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bookmarkEnd w:id="286"/>
    <w:bookmarkStart w:name="z294" w:id="287"/>
    <w:p>
      <w:pPr>
        <w:spacing w:after="0"/>
        <w:ind w:left="0"/>
        <w:jc w:val="both"/>
      </w:pPr>
      <w:r>
        <w:rPr>
          <w:rFonts w:ascii="Times New Roman"/>
          <w:b w:val="false"/>
          <w:i w:val="false"/>
          <w:color w:val="000000"/>
          <w:sz w:val="28"/>
        </w:rPr>
        <w:t>
      Взвешенные позиции рассчитываются в следующем порядке:</w:t>
      </w:r>
    </w:p>
    <w:bookmarkEnd w:id="287"/>
    <w:bookmarkStart w:name="z295" w:id="288"/>
    <w:p>
      <w:pPr>
        <w:spacing w:after="0"/>
        <w:ind w:left="0"/>
        <w:jc w:val="both"/>
      </w:pPr>
      <w:r>
        <w:rPr>
          <w:rFonts w:ascii="Times New Roman"/>
          <w:b w:val="false"/>
          <w:i w:val="false"/>
          <w:color w:val="000000"/>
          <w:sz w:val="28"/>
        </w:rPr>
        <w:t>
      1) определяется размер открытой позиции по исламским ценным бумагам, связанным с изменением рыночной цены;</w:t>
      </w:r>
    </w:p>
    <w:bookmarkEnd w:id="288"/>
    <w:bookmarkStart w:name="z296" w:id="289"/>
    <w:p>
      <w:pPr>
        <w:spacing w:after="0"/>
        <w:ind w:left="0"/>
        <w:jc w:val="both"/>
      </w:pPr>
      <w:r>
        <w:rPr>
          <w:rFonts w:ascii="Times New Roman"/>
          <w:b w:val="false"/>
          <w:i w:val="false"/>
          <w:color w:val="000000"/>
          <w:sz w:val="28"/>
        </w:rPr>
        <w:t>
      2) распределяются открытые позиции по временным интервалам в соответствии с приложением 6 к Методике:</w:t>
      </w:r>
    </w:p>
    <w:bookmarkEnd w:id="289"/>
    <w:bookmarkStart w:name="z297" w:id="290"/>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очередного платежа;</w:t>
      </w:r>
    </w:p>
    <w:bookmarkEnd w:id="290"/>
    <w:bookmarkStart w:name="z298" w:id="291"/>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пересмотра ставки доходности;</w:t>
      </w:r>
    </w:p>
    <w:bookmarkEnd w:id="291"/>
    <w:bookmarkStart w:name="z299" w:id="292"/>
    <w:p>
      <w:pPr>
        <w:spacing w:after="0"/>
        <w:ind w:left="0"/>
        <w:jc w:val="both"/>
      </w:pPr>
      <w:r>
        <w:rPr>
          <w:rFonts w:ascii="Times New Roman"/>
          <w:b w:val="false"/>
          <w:i w:val="false"/>
          <w:color w:val="000000"/>
          <w:sz w:val="28"/>
        </w:rPr>
        <w:t>
      исламские ценные бумаги, срок исполнения по которым находится на границе двух временных интервалов, распределяются в более ранний временной интервал;</w:t>
      </w:r>
    </w:p>
    <w:bookmarkEnd w:id="292"/>
    <w:bookmarkStart w:name="z300" w:id="293"/>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bookmarkEnd w:id="293"/>
    <w:bookmarkStart w:name="z301" w:id="294"/>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bookmarkEnd w:id="294"/>
    <w:bookmarkStart w:name="z302" w:id="295"/>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bookmarkEnd w:id="295"/>
    <w:bookmarkStart w:name="z303" w:id="296"/>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bookmarkEnd w:id="296"/>
    <w:bookmarkStart w:name="z304" w:id="297"/>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bookmarkEnd w:id="297"/>
    <w:bookmarkStart w:name="z305" w:id="298"/>
    <w:p>
      <w:pPr>
        <w:spacing w:after="0"/>
        <w:ind w:left="0"/>
        <w:jc w:val="both"/>
      </w:pPr>
      <w:r>
        <w:rPr>
          <w:rFonts w:ascii="Times New Roman"/>
          <w:b w:val="false"/>
          <w:i w:val="false"/>
          <w:color w:val="000000"/>
          <w:sz w:val="28"/>
        </w:rPr>
        <w:t>
      Временные интервалы группируются по следующим зонам:</w:t>
      </w:r>
    </w:p>
    <w:bookmarkEnd w:id="298"/>
    <w:bookmarkStart w:name="z306" w:id="299"/>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bookmarkEnd w:id="299"/>
    <w:bookmarkStart w:name="z307" w:id="300"/>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bookmarkEnd w:id="300"/>
    <w:bookmarkStart w:name="z308" w:id="301"/>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bookmarkEnd w:id="301"/>
    <w:bookmarkStart w:name="z309" w:id="302"/>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взаимно зачитываются.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bookmarkEnd w:id="302"/>
    <w:bookmarkStart w:name="z310" w:id="303"/>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bookmarkEnd w:id="303"/>
    <w:bookmarkStart w:name="z311" w:id="304"/>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bookmarkEnd w:id="304"/>
    <w:bookmarkStart w:name="z312" w:id="305"/>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bookmarkEnd w:id="305"/>
    <w:bookmarkStart w:name="z313" w:id="306"/>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зоны 2, которые подлежали полному взаимному зачету, представляет собой закрытую взвешенную позицию между зонами 1 и 2.</w:t>
      </w:r>
    </w:p>
    <w:bookmarkEnd w:id="306"/>
    <w:bookmarkStart w:name="z314" w:id="307"/>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bookmarkEnd w:id="307"/>
    <w:bookmarkStart w:name="z315" w:id="308"/>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2 и зоны 3, которые подлежали полному взаимному зачету, представляет собой закрытую взвешенную позицию между зонами 2 и 3.</w:t>
      </w:r>
    </w:p>
    <w:bookmarkEnd w:id="308"/>
    <w:bookmarkStart w:name="z316" w:id="309"/>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bookmarkEnd w:id="309"/>
    <w:bookmarkStart w:name="z317" w:id="310"/>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1 и зоны 3, которые подлежали полному взаимному зачету, представляет собой закрытую взвешенную позицию между зонами 1 и 3.</w:t>
      </w:r>
    </w:p>
    <w:bookmarkEnd w:id="310"/>
    <w:bookmarkStart w:name="z318" w:id="311"/>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bookmarkEnd w:id="311"/>
    <w:bookmarkStart w:name="z319" w:id="312"/>
    <w:p>
      <w:pPr>
        <w:spacing w:after="0"/>
        <w:ind w:left="0"/>
        <w:jc w:val="both"/>
      </w:pPr>
      <w:r>
        <w:rPr>
          <w:rFonts w:ascii="Times New Roman"/>
          <w:b w:val="false"/>
          <w:i w:val="false"/>
          <w:color w:val="000000"/>
          <w:sz w:val="28"/>
        </w:rPr>
        <w:t>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312"/>
    <w:bookmarkStart w:name="z320" w:id="313"/>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определяется как разница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осуществления выплат по определенному индексу на акции).</w:t>
      </w:r>
    </w:p>
    <w:bookmarkEnd w:id="313"/>
    <w:bookmarkStart w:name="z321" w:id="314"/>
    <w:p>
      <w:pPr>
        <w:spacing w:after="0"/>
        <w:ind w:left="0"/>
        <w:jc w:val="both"/>
      </w:pPr>
      <w:r>
        <w:rPr>
          <w:rFonts w:ascii="Times New Roman"/>
          <w:b w:val="false"/>
          <w:i w:val="false"/>
          <w:color w:val="000000"/>
          <w:sz w:val="28"/>
        </w:rPr>
        <w:t>
      23. Риск по финансовым инструментам с рыночным риском, связанным с изменением обменных курсов иностранных валют и курсов драгоценных металлов (Р3), рассчитывается по следующей формуле:</w:t>
      </w:r>
    </w:p>
    <w:bookmarkEnd w:id="314"/>
    <w:bookmarkStart w:name="z322"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4813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13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316"/>
    <w:p>
      <w:pPr>
        <w:spacing w:after="0"/>
        <w:ind w:left="0"/>
        <w:jc w:val="both"/>
      </w:pPr>
      <w:r>
        <w:rPr>
          <w:rFonts w:ascii="Times New Roman"/>
          <w:b w:val="false"/>
          <w:i w:val="false"/>
          <w:color w:val="000000"/>
          <w:sz w:val="28"/>
        </w:rPr>
        <w:t>
      k2– коэффициент валютного риска, равный 0,08 (ноль целых восемь десятых);</w:t>
      </w:r>
    </w:p>
    <w:bookmarkEnd w:id="316"/>
    <w:bookmarkStart w:name="z324" w:id="317"/>
    <w:p>
      <w:pPr>
        <w:spacing w:after="0"/>
        <w:ind w:left="0"/>
        <w:jc w:val="both"/>
      </w:pPr>
      <w:r>
        <w:rPr>
          <w:rFonts w:ascii="Times New Roman"/>
          <w:b w:val="false"/>
          <w:i w:val="false"/>
          <w:color w:val="000000"/>
          <w:sz w:val="28"/>
        </w:rPr>
        <w:t>
      ОК – открытые короткие позиции по каждой иностранной валюте (в абсолютном значении);</w:t>
      </w:r>
    </w:p>
    <w:bookmarkEnd w:id="317"/>
    <w:bookmarkStart w:name="z325" w:id="318"/>
    <w:p>
      <w:pPr>
        <w:spacing w:after="0"/>
        <w:ind w:left="0"/>
        <w:jc w:val="both"/>
      </w:pPr>
      <w:r>
        <w:rPr>
          <w:rFonts w:ascii="Times New Roman"/>
          <w:b w:val="false"/>
          <w:i w:val="false"/>
          <w:color w:val="000000"/>
          <w:sz w:val="28"/>
        </w:rPr>
        <w:t>
      ОДК – открытые (длинные или короткие) позиции по драгоценным металлам (в абсолютном значении);</w:t>
      </w:r>
    </w:p>
    <w:bookmarkEnd w:id="318"/>
    <w:bookmarkStart w:name="z326" w:id="319"/>
    <w:p>
      <w:pPr>
        <w:spacing w:after="0"/>
        <w:ind w:left="0"/>
        <w:jc w:val="both"/>
      </w:pPr>
      <w:r>
        <w:rPr>
          <w:rFonts w:ascii="Times New Roman"/>
          <w:b w:val="false"/>
          <w:i w:val="false"/>
          <w:color w:val="000000"/>
          <w:sz w:val="28"/>
        </w:rPr>
        <w:t>
      ОД – открытые длинные позиции по каждой иностранной валюте (в абсолютном значении).</w:t>
      </w:r>
    </w:p>
    <w:bookmarkEnd w:id="319"/>
    <w:bookmarkStart w:name="z327" w:id="320"/>
    <w:p>
      <w:pPr>
        <w:spacing w:after="0"/>
        <w:ind w:left="0"/>
        <w:jc w:val="both"/>
      </w:pPr>
      <w:r>
        <w:rPr>
          <w:rFonts w:ascii="Times New Roman"/>
          <w:b w:val="false"/>
          <w:i w:val="false"/>
          <w:color w:val="000000"/>
          <w:sz w:val="28"/>
        </w:rPr>
        <w:t>
      Открытая валютная позиция по каждой иностранной валюте рассчитывается в соответствии с пунктом 84 Методики.</w:t>
      </w:r>
    </w:p>
    <w:bookmarkEnd w:id="320"/>
    <w:bookmarkStart w:name="z328" w:id="321"/>
    <w:p>
      <w:pPr>
        <w:spacing w:after="0"/>
        <w:ind w:left="0"/>
        <w:jc w:val="both"/>
      </w:pPr>
      <w:r>
        <w:rPr>
          <w:rFonts w:ascii="Times New Roman"/>
          <w:b w:val="false"/>
          <w:i w:val="false"/>
          <w:color w:val="000000"/>
          <w:sz w:val="28"/>
        </w:rPr>
        <w:t>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321"/>
    <w:bookmarkStart w:name="z329" w:id="322"/>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w:t>
      </w:r>
    </w:p>
    <w:bookmarkEnd w:id="322"/>
    <w:bookmarkStart w:name="z330" w:id="323"/>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фьючерс, опцион;</w:t>
      </w:r>
    </w:p>
    <w:bookmarkEnd w:id="323"/>
    <w:bookmarkStart w:name="z331" w:id="324"/>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bookmarkEnd w:id="324"/>
    <w:bookmarkStart w:name="z332" w:id="325"/>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End w:id="325"/>
    <w:bookmarkStart w:name="z333" w:id="326"/>
    <w:p>
      <w:pPr>
        <w:spacing w:after="0"/>
        <w:ind w:left="0"/>
        <w:jc w:val="both"/>
      </w:pPr>
      <w:r>
        <w:rPr>
          <w:rFonts w:ascii="Times New Roman"/>
          <w:b w:val="false"/>
          <w:i w:val="false"/>
          <w:color w:val="000000"/>
          <w:sz w:val="28"/>
        </w:rPr>
        <w:t>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провизий (резервов), сформированных в соответствии с международными стандартами финансовой отчетности.</w:t>
      </w:r>
    </w:p>
    <w:bookmarkEnd w:id="326"/>
    <w:bookmarkStart w:name="z334" w:id="327"/>
    <w:p>
      <w:pPr>
        <w:spacing w:after="0"/>
        <w:ind w:left="0"/>
        <w:jc w:val="left"/>
      </w:pPr>
      <w:r>
        <w:rPr>
          <w:rFonts w:ascii="Times New Roman"/>
          <w:b/>
          <w:i w:val="false"/>
          <w:color w:val="000000"/>
        </w:rPr>
        <w:t xml:space="preserve"> Параграф 5. Расчет операционного риска</w:t>
      </w:r>
    </w:p>
    <w:bookmarkEnd w:id="327"/>
    <w:bookmarkStart w:name="z335" w:id="328"/>
    <w:p>
      <w:pPr>
        <w:spacing w:after="0"/>
        <w:ind w:left="0"/>
        <w:jc w:val="both"/>
      </w:pPr>
      <w:r>
        <w:rPr>
          <w:rFonts w:ascii="Times New Roman"/>
          <w:b w:val="false"/>
          <w:i w:val="false"/>
          <w:color w:val="000000"/>
          <w:sz w:val="28"/>
        </w:rPr>
        <w:t>
      24. Операционный риск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328"/>
    <w:bookmarkStart w:name="z336"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289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9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30"/>
    <w:p>
      <w:pPr>
        <w:spacing w:after="0"/>
        <w:ind w:left="0"/>
        <w:jc w:val="both"/>
      </w:pPr>
      <w:r>
        <w:rPr>
          <w:rFonts w:ascii="Times New Roman"/>
          <w:b w:val="false"/>
          <w:i w:val="false"/>
          <w:color w:val="000000"/>
          <w:sz w:val="28"/>
        </w:rPr>
        <w:t>
      ОР – операционный риск филиала банка-нерезидента Республики Казахстан (в том числе филиала исламского банка-нерезидента Республики Казахстан);</w:t>
      </w:r>
    </w:p>
    <w:bookmarkEnd w:id="330"/>
    <w:bookmarkStart w:name="z338" w:id="331"/>
    <w:p>
      <w:pPr>
        <w:spacing w:after="0"/>
        <w:ind w:left="0"/>
        <w:jc w:val="both"/>
      </w:pPr>
      <w:r>
        <w:rPr>
          <w:rFonts w:ascii="Times New Roman"/>
          <w:b w:val="false"/>
          <w:i w:val="false"/>
          <w:color w:val="000000"/>
          <w:sz w:val="28"/>
        </w:rPr>
        <w:t>
      k1– коэффициент приведения, равный 12,5 (двенадцать целых пять десятых);</w:t>
      </w:r>
    </w:p>
    <w:bookmarkEnd w:id="331"/>
    <w:bookmarkStart w:name="z339"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средняя величина годового валового дохода за последние истекшие 3 (три) года, рассчитываемая как отношение суммы годовых валовых доходов за последние истекшие 3 (три) года, в каждом из которых филиалом банка-нерезидента Республики Казахстан (в том числе филиалом исламского банка-нерезидента Республики Казахстан) был получен чистый доход на количество лет, в которых филиалом банка-нерезидента Республики Казахстан (в том числе филиалом исламского банка-нерезидента Республики Казахстан) был получен чистый доход;</w:t>
      </w:r>
      <w:r>
        <w:br/>
      </w:r>
      <w:r>
        <w:rPr>
          <w:rFonts w:ascii="Times New Roman"/>
          <w:b w:val="false"/>
          <w:i w:val="false"/>
          <w:color w:val="000000"/>
          <w:sz w:val="28"/>
        </w:rPr>
        <w:t>
</w:t>
      </w:r>
    </w:p>
    <w:bookmarkStart w:name="z340" w:id="333"/>
    <w:p>
      <w:pPr>
        <w:spacing w:after="0"/>
        <w:ind w:left="0"/>
        <w:jc w:val="both"/>
      </w:pPr>
      <w:r>
        <w:rPr>
          <w:rFonts w:ascii="Times New Roman"/>
          <w:b w:val="false"/>
          <w:i w:val="false"/>
          <w:color w:val="000000"/>
          <w:sz w:val="28"/>
        </w:rPr>
        <w:t>
      k2– коэффициент операционного риска, равный 0,08 (ноль целых восемь сотых).</w:t>
      </w:r>
    </w:p>
    <w:bookmarkEnd w:id="333"/>
    <w:bookmarkStart w:name="z341" w:id="334"/>
    <w:p>
      <w:pPr>
        <w:spacing w:after="0"/>
        <w:ind w:left="0"/>
        <w:jc w:val="both"/>
      </w:pPr>
      <w:r>
        <w:rPr>
          <w:rFonts w:ascii="Times New Roman"/>
          <w:b w:val="false"/>
          <w:i w:val="false"/>
          <w:color w:val="000000"/>
          <w:sz w:val="28"/>
        </w:rPr>
        <w:t>
      Для вновь открытого филиала банка-нерезидента Республики Казахстан (в том числе филиала исламского банка-нерезидента Республики Казахстан)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bookmarkEnd w:id="334"/>
    <w:bookmarkStart w:name="z342" w:id="335"/>
    <w:p>
      <w:pPr>
        <w:spacing w:after="0"/>
        <w:ind w:left="0"/>
        <w:jc w:val="both"/>
      </w:pPr>
      <w:r>
        <w:rPr>
          <w:rFonts w:ascii="Times New Roman"/>
          <w:b w:val="false"/>
          <w:i w:val="false"/>
          <w:color w:val="000000"/>
          <w:sz w:val="28"/>
        </w:rPr>
        <w:t>
      В целях определения средней величины годового валового дохода за последние истекшие 3 (три) года, годовой валовый доход определяется как:</w:t>
      </w:r>
    </w:p>
    <w:bookmarkEnd w:id="335"/>
    <w:bookmarkStart w:name="z343" w:id="336"/>
    <w:p>
      <w:pPr>
        <w:spacing w:after="0"/>
        <w:ind w:left="0"/>
        <w:jc w:val="both"/>
      </w:pPr>
      <w:r>
        <w:rPr>
          <w:rFonts w:ascii="Times New Roman"/>
          <w:b w:val="false"/>
          <w:i w:val="false"/>
          <w:color w:val="000000"/>
          <w:sz w:val="28"/>
        </w:rPr>
        <w:t>
      сумма совокупного дохода, корпоративного подоходного налога, расходов на формирование провизий(резервов);</w:t>
      </w:r>
    </w:p>
    <w:bookmarkEnd w:id="336"/>
    <w:bookmarkStart w:name="z344" w:id="337"/>
    <w:p>
      <w:pPr>
        <w:spacing w:after="0"/>
        <w:ind w:left="0"/>
        <w:jc w:val="both"/>
      </w:pPr>
      <w:r>
        <w:rPr>
          <w:rFonts w:ascii="Times New Roman"/>
          <w:b w:val="false"/>
          <w:i w:val="false"/>
          <w:color w:val="000000"/>
          <w:sz w:val="28"/>
        </w:rPr>
        <w:t>
      за минусом совокупных расходов, доходов от восстановления провизий (резервов).</w:t>
      </w:r>
    </w:p>
    <w:bookmarkEnd w:id="337"/>
    <w:bookmarkStart w:name="z345" w:id="338"/>
    <w:p>
      <w:pPr>
        <w:spacing w:after="0"/>
        <w:ind w:left="0"/>
        <w:jc w:val="both"/>
      </w:pPr>
      <w:r>
        <w:rPr>
          <w:rFonts w:ascii="Times New Roman"/>
          <w:b w:val="false"/>
          <w:i w:val="false"/>
          <w:color w:val="000000"/>
          <w:sz w:val="28"/>
        </w:rPr>
        <w:t>
      В расчет операционного риска включается год, в котором филиалом банка-нерезидента Республики Казахстан (в том числе филиалом исламского банка-нерезидента Республики Казахстан) был получен убыток, но с учетом расходов на формирование провизий (резервов) за минусом доходов от восстановления провизий (резервов) получен положительный валовый доход.</w:t>
      </w:r>
    </w:p>
    <w:bookmarkEnd w:id="338"/>
    <w:bookmarkStart w:name="z346" w:id="339"/>
    <w:p>
      <w:pPr>
        <w:spacing w:after="0"/>
        <w:ind w:left="0"/>
        <w:jc w:val="both"/>
      </w:pPr>
      <w:r>
        <w:rPr>
          <w:rFonts w:ascii="Times New Roman"/>
          <w:b w:val="false"/>
          <w:i w:val="false"/>
          <w:color w:val="000000"/>
          <w:sz w:val="28"/>
        </w:rPr>
        <w:t>
      Средства, привлеченные по договору об инвестиционном депозите, не гарантируются филиалом исламского банка-нерезидента Республики Казахстан и любые убытки от инвестиций несут держатели инвестиционных депозитов, за исключением случаев, когда такие убытки возникли по вине филиала исламского банка-нерезидента Республики Казахстан. Коммерческий риск по таким активам не требует создания активов, принимаемых в качестве резерва, для филиала исламского банка-нерезидента Республики Казахстан. Активы, финансируемые за счет средств, привлеченных по договору об инвестиционном депозите, исключаются из расчета активов, взвешиваемых по степени риска.</w:t>
      </w:r>
    </w:p>
    <w:bookmarkEnd w:id="339"/>
    <w:bookmarkStart w:name="z347" w:id="340"/>
    <w:p>
      <w:pPr>
        <w:spacing w:after="0"/>
        <w:ind w:left="0"/>
        <w:jc w:val="left"/>
      </w:pPr>
      <w:r>
        <w:rPr>
          <w:rFonts w:ascii="Times New Roman"/>
          <w:b/>
          <w:i w:val="false"/>
          <w:color w:val="000000"/>
        </w:rPr>
        <w:t xml:space="preserve"> Параграф 6. Расчет буферов активов, принимаемых в качестве резерва</w:t>
      </w:r>
    </w:p>
    <w:bookmarkEnd w:id="340"/>
    <w:bookmarkStart w:name="z348" w:id="341"/>
    <w:p>
      <w:pPr>
        <w:spacing w:after="0"/>
        <w:ind w:left="0"/>
        <w:jc w:val="both"/>
      </w:pPr>
      <w:r>
        <w:rPr>
          <w:rFonts w:ascii="Times New Roman"/>
          <w:b w:val="false"/>
          <w:i w:val="false"/>
          <w:color w:val="000000"/>
          <w:sz w:val="28"/>
        </w:rPr>
        <w:t>
      25. В дополнение к значению коэффициента достаточности активов, принимаемых в качестве резерва k1 филиала банка-нерезидента Республики Казахстан (за исключением филиала исламского банка-нерезидента Республики Казахстан), применяются следующие значения буферов коэффициента достаточности активов, принимаемых в качестве резерва:</w:t>
      </w:r>
    </w:p>
    <w:bookmarkEnd w:id="341"/>
    <w:bookmarkStart w:name="z349" w:id="342"/>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 2 (два) процента;</w:t>
      </w:r>
    </w:p>
    <w:bookmarkEnd w:id="342"/>
    <w:bookmarkStart w:name="z350" w:id="343"/>
    <w:p>
      <w:pPr>
        <w:spacing w:after="0"/>
        <w:ind w:left="0"/>
        <w:jc w:val="both"/>
      </w:pPr>
      <w:r>
        <w:rPr>
          <w:rFonts w:ascii="Times New Roman"/>
          <w:b w:val="false"/>
          <w:i w:val="false"/>
          <w:color w:val="000000"/>
          <w:sz w:val="28"/>
        </w:rPr>
        <w:t>
      контрциклический буфер, размер и сроки введения которого определяются Нормативами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bookmarkEnd w:id="343"/>
    <w:bookmarkStart w:name="z351" w:id="344"/>
    <w:p>
      <w:pPr>
        <w:spacing w:after="0"/>
        <w:ind w:left="0"/>
        <w:jc w:val="both"/>
      </w:pPr>
      <w:r>
        <w:rPr>
          <w:rFonts w:ascii="Times New Roman"/>
          <w:b w:val="false"/>
          <w:i w:val="false"/>
          <w:color w:val="000000"/>
          <w:sz w:val="28"/>
        </w:rPr>
        <w:t>
      регуляторный буфер рассчитывается как отношение положительной разницы между провизиями (резервами), рассчитанными в соответствии с пунктами 26, 27, 28, 29, 30, 31, 32, 33, 34, 35, 36, 37, 38, 39, 40, 41, 42, 43 и 44 Методики и провизиями (резервами), сформированными и отраженными в бухгалтерском учете филиала банка-нерезидента Республики Казахстан (в том числе филиала исламского банка-нерезидента Республики Казахстан)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344"/>
    <w:bookmarkStart w:name="z352" w:id="345"/>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345"/>
    <w:bookmarkStart w:name="z353" w:id="346"/>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346"/>
    <w:bookmarkStart w:name="z354" w:id="347"/>
    <w:p>
      <w:pPr>
        <w:spacing w:after="0"/>
        <w:ind w:left="0"/>
        <w:jc w:val="both"/>
      </w:pPr>
      <w:r>
        <w:rPr>
          <w:rFonts w:ascii="Times New Roman"/>
          <w:b w:val="false"/>
          <w:i w:val="false"/>
          <w:color w:val="000000"/>
          <w:sz w:val="28"/>
        </w:rPr>
        <w:t>
      операционного риска.</w:t>
      </w:r>
    </w:p>
    <w:bookmarkEnd w:id="347"/>
    <w:bookmarkStart w:name="z355" w:id="348"/>
    <w:p>
      <w:pPr>
        <w:spacing w:after="0"/>
        <w:ind w:left="0"/>
        <w:jc w:val="both"/>
      </w:pPr>
      <w:r>
        <w:rPr>
          <w:rFonts w:ascii="Times New Roman"/>
          <w:b w:val="false"/>
          <w:i w:val="false"/>
          <w:color w:val="000000"/>
          <w:sz w:val="28"/>
        </w:rPr>
        <w:t>
      Для целей расчета положительной разницы провизии (резервы), рассчитанные в соответствии с пунктами 26, 27, 28, 29, 30, 31, 32, 33, 34, 35, 36, 37, 38, 39, 40, 41, 42, 43 и 44 Методики, ежемесячно уменьшаются на сумму провизий (резервов) по полностью погашенным и (или) списанным займам и дебиторской задолженности после последней даты расчета провизий (резервов) в соответствии с пунктами 26, 27, 28, 29, 30, 31, 32, 33, 34, 35, 36, 37, 38, 39, 40, 41, 42, 43 и 44 Методики.</w:t>
      </w:r>
    </w:p>
    <w:bookmarkEnd w:id="348"/>
    <w:bookmarkStart w:name="z356" w:id="349"/>
    <w:p>
      <w:pPr>
        <w:spacing w:after="0"/>
        <w:ind w:left="0"/>
        <w:jc w:val="both"/>
      </w:pPr>
      <w:r>
        <w:rPr>
          <w:rFonts w:ascii="Times New Roman"/>
          <w:b w:val="false"/>
          <w:i w:val="false"/>
          <w:color w:val="000000"/>
          <w:sz w:val="28"/>
        </w:rPr>
        <w:t>
      Положительная разница рассчитывается по займам и дебиторской задолженности, по которым провизии (резервы) в соответствии с пунктами 26, 27, 28, 29, 30, 31, 32, 33, 34, 35, 36, 37, 38, 39, 40, 41, 42, 43 и 44 Методики рассчитаны на последнюю дату их расчета.</w:t>
      </w:r>
    </w:p>
    <w:bookmarkEnd w:id="349"/>
    <w:bookmarkStart w:name="z357" w:id="350"/>
    <w:p>
      <w:pPr>
        <w:spacing w:after="0"/>
        <w:ind w:left="0"/>
        <w:jc w:val="both"/>
      </w:pPr>
      <w:r>
        <w:rPr>
          <w:rFonts w:ascii="Times New Roman"/>
          <w:b w:val="false"/>
          <w:i w:val="false"/>
          <w:color w:val="000000"/>
          <w:sz w:val="28"/>
        </w:rPr>
        <w:t>
      При расчете положительной разницы сумма провизий (резервов), рассчитанная в соответствии с пунктами 26, 27, 28, 29, 30, 31, 32, 33, 34, 35, 36, 37, 38, 39, 40, 41, 42, 43 и 44 Методики, включается в размере, не превышающем задолженность по займу и (или) дебиторской задолженности без учета провизий (резервов).</w:t>
      </w:r>
    </w:p>
    <w:bookmarkEnd w:id="350"/>
    <w:bookmarkStart w:name="z358" w:id="351"/>
    <w:p>
      <w:pPr>
        <w:spacing w:after="0"/>
        <w:ind w:left="0"/>
        <w:jc w:val="both"/>
      </w:pPr>
      <w:r>
        <w:rPr>
          <w:rFonts w:ascii="Times New Roman"/>
          <w:b w:val="false"/>
          <w:i w:val="false"/>
          <w:color w:val="000000"/>
          <w:sz w:val="28"/>
        </w:rPr>
        <w:t>
      Положительная разница, скорректированная по результатам проверки уполномоченного органа по регулированию, контролю и надзору финансового рынка и финансовых организаций (далее – уполномоченный орган), учитывается при расчете регуляторного буфера с отчетной даты, следующей за отчетным месяцем.</w:t>
      </w:r>
    </w:p>
    <w:bookmarkEnd w:id="351"/>
    <w:bookmarkStart w:name="z359" w:id="352"/>
    <w:p>
      <w:pPr>
        <w:spacing w:after="0"/>
        <w:ind w:left="0"/>
        <w:jc w:val="both"/>
      </w:pPr>
      <w:r>
        <w:rPr>
          <w:rFonts w:ascii="Times New Roman"/>
          <w:b w:val="false"/>
          <w:i w:val="false"/>
          <w:color w:val="000000"/>
          <w:sz w:val="28"/>
        </w:rPr>
        <w:t>
      26. Сумма провизий (резервов) по займам, сформированная в соответствии с Методикой, рассчитывается как разница между общей балансовой задолженностью по займу и ожидаемыми дисконтированными будущими денежными потоками по займу.</w:t>
      </w:r>
    </w:p>
    <w:bookmarkEnd w:id="352"/>
    <w:bookmarkStart w:name="z360" w:id="353"/>
    <w:p>
      <w:pPr>
        <w:spacing w:after="0"/>
        <w:ind w:left="0"/>
        <w:jc w:val="both"/>
      </w:pPr>
      <w:r>
        <w:rPr>
          <w:rFonts w:ascii="Times New Roman"/>
          <w:b w:val="false"/>
          <w:i w:val="false"/>
          <w:color w:val="000000"/>
          <w:sz w:val="28"/>
        </w:rPr>
        <w:t>
      В случае, если провизии (резервы), сформированные в соответствии с международными стандартами финансовой отчетности, превышают провизии (резервы), сформированные в соответствии с Методикой, то признаются провизии (резервы), сформированные в соответствии международными стандартами финансовой отчетности.</w:t>
      </w:r>
    </w:p>
    <w:bookmarkEnd w:id="353"/>
    <w:bookmarkStart w:name="z361" w:id="354"/>
    <w:p>
      <w:pPr>
        <w:spacing w:after="0"/>
        <w:ind w:left="0"/>
        <w:jc w:val="both"/>
      </w:pPr>
      <w:r>
        <w:rPr>
          <w:rFonts w:ascii="Times New Roman"/>
          <w:b w:val="false"/>
          <w:i w:val="false"/>
          <w:color w:val="000000"/>
          <w:sz w:val="28"/>
        </w:rPr>
        <w:t>
      Расчет провизий (резервов) по активам филиала банка-нерезидента Республики Казахстан (в том числе филиала исламского банка-нерезидента Республики Казахстан) в соответствии с Методикой осуществляется с периодичностью не реже 1 (одного) раза в шесть месяцев.</w:t>
      </w:r>
    </w:p>
    <w:bookmarkEnd w:id="354"/>
    <w:bookmarkStart w:name="z362" w:id="355"/>
    <w:p>
      <w:pPr>
        <w:spacing w:after="0"/>
        <w:ind w:left="0"/>
        <w:jc w:val="both"/>
      </w:pPr>
      <w:r>
        <w:rPr>
          <w:rFonts w:ascii="Times New Roman"/>
          <w:b w:val="false"/>
          <w:i w:val="false"/>
          <w:color w:val="000000"/>
          <w:sz w:val="28"/>
        </w:rPr>
        <w:t>
      27. Расчет сумм провизий (резервов) осуществляется:</w:t>
      </w:r>
    </w:p>
    <w:bookmarkEnd w:id="355"/>
    <w:bookmarkStart w:name="z363" w:id="356"/>
    <w:p>
      <w:pPr>
        <w:spacing w:after="0"/>
        <w:ind w:left="0"/>
        <w:jc w:val="both"/>
      </w:pPr>
      <w:r>
        <w:rPr>
          <w:rFonts w:ascii="Times New Roman"/>
          <w:b w:val="false"/>
          <w:i w:val="false"/>
          <w:color w:val="000000"/>
          <w:sz w:val="28"/>
        </w:rPr>
        <w:t>
      отдельно по обесцененным индивидуальным займам;</w:t>
      </w:r>
    </w:p>
    <w:bookmarkEnd w:id="356"/>
    <w:bookmarkStart w:name="z364" w:id="357"/>
    <w:p>
      <w:pPr>
        <w:spacing w:after="0"/>
        <w:ind w:left="0"/>
        <w:jc w:val="both"/>
      </w:pPr>
      <w:r>
        <w:rPr>
          <w:rFonts w:ascii="Times New Roman"/>
          <w:b w:val="false"/>
          <w:i w:val="false"/>
          <w:color w:val="000000"/>
          <w:sz w:val="28"/>
        </w:rPr>
        <w:t>
      на коллективной основе по необесцененным индивидуальным займам, а также однородным займам.</w:t>
      </w:r>
    </w:p>
    <w:bookmarkEnd w:id="357"/>
    <w:bookmarkStart w:name="z365" w:id="358"/>
    <w:p>
      <w:pPr>
        <w:spacing w:after="0"/>
        <w:ind w:left="0"/>
        <w:jc w:val="both"/>
      </w:pPr>
      <w:r>
        <w:rPr>
          <w:rFonts w:ascii="Times New Roman"/>
          <w:b w:val="false"/>
          <w:i w:val="false"/>
          <w:color w:val="000000"/>
          <w:sz w:val="28"/>
        </w:rPr>
        <w:t>
      Под однородными займами понимаются группа займов со сходными характеристиками кредитного риска.</w:t>
      </w:r>
    </w:p>
    <w:bookmarkEnd w:id="358"/>
    <w:bookmarkStart w:name="z366" w:id="359"/>
    <w:p>
      <w:pPr>
        <w:spacing w:after="0"/>
        <w:ind w:left="0"/>
        <w:jc w:val="both"/>
      </w:pPr>
      <w:r>
        <w:rPr>
          <w:rFonts w:ascii="Times New Roman"/>
          <w:b w:val="false"/>
          <w:i w:val="false"/>
          <w:color w:val="000000"/>
          <w:sz w:val="28"/>
        </w:rPr>
        <w:t>
      28. Займы относятся к индивидуальным займам, если общая задолженность на отчетную дату превышает 0,2 (ноль целых двух десятых) процента от активов, принимаемых в качестве резерва, согласно данным отчета об активах и обязательствах, но не менее 50 (пятидесяти) миллионов тенге.</w:t>
      </w:r>
    </w:p>
    <w:bookmarkEnd w:id="359"/>
    <w:bookmarkStart w:name="z367" w:id="360"/>
    <w:p>
      <w:pPr>
        <w:spacing w:after="0"/>
        <w:ind w:left="0"/>
        <w:jc w:val="both"/>
      </w:pPr>
      <w:r>
        <w:rPr>
          <w:rFonts w:ascii="Times New Roman"/>
          <w:b w:val="false"/>
          <w:i w:val="false"/>
          <w:color w:val="000000"/>
          <w:sz w:val="28"/>
        </w:rPr>
        <w:t>
      29. Займы, выданные банкам и международным финансовым организациям, относятся к индивидуальным займам вне зависимости от суммы задолженности.</w:t>
      </w:r>
    </w:p>
    <w:bookmarkEnd w:id="360"/>
    <w:bookmarkStart w:name="z368" w:id="361"/>
    <w:p>
      <w:pPr>
        <w:spacing w:after="0"/>
        <w:ind w:left="0"/>
        <w:jc w:val="both"/>
      </w:pPr>
      <w:r>
        <w:rPr>
          <w:rFonts w:ascii="Times New Roman"/>
          <w:b w:val="false"/>
          <w:i w:val="false"/>
          <w:color w:val="000000"/>
          <w:sz w:val="28"/>
        </w:rPr>
        <w:t>
      30. Под общей задолженностью понимается стоимость займа (основной долг, начисленное вознаграждение и иные требования филиала банка-нерезидента Республики Казахстан (в том числе филиала исламского банка-нерезидента Республики Казахстан) к заемщику в рамках договора займа) до вычета провизий (резервов) на отчетную дату. При наличии между филиалом банка-нерезидента Республики Казахстан (в том числе филиалом исламского банка-нерезидента Республики Казахстан) и заемщиком нескольких требований под общей задолженностью понимается совокупная сумма указанных требований.</w:t>
      </w:r>
    </w:p>
    <w:bookmarkEnd w:id="361"/>
    <w:bookmarkStart w:name="z369" w:id="362"/>
    <w:p>
      <w:pPr>
        <w:spacing w:after="0"/>
        <w:ind w:left="0"/>
        <w:jc w:val="both"/>
      </w:pPr>
      <w:r>
        <w:rPr>
          <w:rFonts w:ascii="Times New Roman"/>
          <w:b w:val="false"/>
          <w:i w:val="false"/>
          <w:color w:val="000000"/>
          <w:sz w:val="28"/>
        </w:rPr>
        <w:t>
      31. При наличии у банка нескольких требований к заемщику наличие объективных подтверждений обесценения по одному из требований подтверждает наличие обесценения по всем требованиям банка к заемщику.</w:t>
      </w:r>
    </w:p>
    <w:bookmarkEnd w:id="362"/>
    <w:bookmarkStart w:name="z370" w:id="363"/>
    <w:p>
      <w:pPr>
        <w:spacing w:after="0"/>
        <w:ind w:left="0"/>
        <w:jc w:val="both"/>
      </w:pPr>
      <w:r>
        <w:rPr>
          <w:rFonts w:ascii="Times New Roman"/>
          <w:b w:val="false"/>
          <w:i w:val="false"/>
          <w:color w:val="000000"/>
          <w:sz w:val="28"/>
        </w:rPr>
        <w:t>
      32. Займы оцениваются на коллективной основе, если:</w:t>
      </w:r>
    </w:p>
    <w:bookmarkEnd w:id="363"/>
    <w:bookmarkStart w:name="z371" w:id="364"/>
    <w:p>
      <w:pPr>
        <w:spacing w:after="0"/>
        <w:ind w:left="0"/>
        <w:jc w:val="both"/>
      </w:pPr>
      <w:r>
        <w:rPr>
          <w:rFonts w:ascii="Times New Roman"/>
          <w:b w:val="false"/>
          <w:i w:val="false"/>
          <w:color w:val="000000"/>
          <w:sz w:val="28"/>
        </w:rPr>
        <w:t>
      займы не относятся к индивидуальным;</w:t>
      </w:r>
    </w:p>
    <w:bookmarkEnd w:id="364"/>
    <w:bookmarkStart w:name="z372" w:id="365"/>
    <w:p>
      <w:pPr>
        <w:spacing w:after="0"/>
        <w:ind w:left="0"/>
        <w:jc w:val="both"/>
      </w:pPr>
      <w:r>
        <w:rPr>
          <w:rFonts w:ascii="Times New Roman"/>
          <w:b w:val="false"/>
          <w:i w:val="false"/>
          <w:color w:val="000000"/>
          <w:sz w:val="28"/>
        </w:rPr>
        <w:t>
      либо не обнаружены объективные признаки обесценения;</w:t>
      </w:r>
    </w:p>
    <w:bookmarkEnd w:id="365"/>
    <w:bookmarkStart w:name="z373" w:id="366"/>
    <w:p>
      <w:pPr>
        <w:spacing w:after="0"/>
        <w:ind w:left="0"/>
        <w:jc w:val="both"/>
      </w:pPr>
      <w:r>
        <w:rPr>
          <w:rFonts w:ascii="Times New Roman"/>
          <w:b w:val="false"/>
          <w:i w:val="false"/>
          <w:color w:val="000000"/>
          <w:sz w:val="28"/>
        </w:rPr>
        <w:t>
      либо обнаружены объективные признаки обесценения, и приведенная стоимость будущих денежных потоков превышает стоимость займа до вычета провизий (резервов).</w:t>
      </w:r>
    </w:p>
    <w:bookmarkEnd w:id="366"/>
    <w:bookmarkStart w:name="z374" w:id="367"/>
    <w:p>
      <w:pPr>
        <w:spacing w:after="0"/>
        <w:ind w:left="0"/>
        <w:jc w:val="both"/>
      </w:pPr>
      <w:r>
        <w:rPr>
          <w:rFonts w:ascii="Times New Roman"/>
          <w:b w:val="false"/>
          <w:i w:val="false"/>
          <w:color w:val="000000"/>
          <w:sz w:val="28"/>
        </w:rPr>
        <w:t>
      Допускается формирование филиалом банка-нерезидента Республики Казахстан (в том числе филиалом исламского банка-нерезидента Республики Казахстан) портфелей однородных займов с наличием признаков обесценения, которые не относятся к индивидуальным займам.</w:t>
      </w:r>
    </w:p>
    <w:bookmarkEnd w:id="367"/>
    <w:bookmarkStart w:name="z375" w:id="368"/>
    <w:p>
      <w:pPr>
        <w:spacing w:after="0"/>
        <w:ind w:left="0"/>
        <w:jc w:val="both"/>
      </w:pPr>
      <w:r>
        <w:rPr>
          <w:rFonts w:ascii="Times New Roman"/>
          <w:b w:val="false"/>
          <w:i w:val="false"/>
          <w:color w:val="000000"/>
          <w:sz w:val="28"/>
        </w:rPr>
        <w:t>
      33. Сумма провизий (резервов) по требованиям к Правительству Республики Казахстан, Национальному Банку Республики Казахстан (далее – Национальный Банк), национальным управляющим холдингам и их дочерним организациям, по займам, выданным под гарантии Правительства Республики Казахстан, национальных управляющих холдингов и их дочерних организаций, не рассчитывается.</w:t>
      </w:r>
    </w:p>
    <w:bookmarkEnd w:id="368"/>
    <w:bookmarkStart w:name="z376" w:id="369"/>
    <w:p>
      <w:pPr>
        <w:spacing w:after="0"/>
        <w:ind w:left="0"/>
        <w:jc w:val="both"/>
      </w:pPr>
      <w:r>
        <w:rPr>
          <w:rFonts w:ascii="Times New Roman"/>
          <w:b w:val="false"/>
          <w:i w:val="false"/>
          <w:color w:val="000000"/>
          <w:sz w:val="28"/>
        </w:rPr>
        <w:t>
      Филиал банка-нерезидента Республики Казахстан (в том числе филиал исламского банка-нерезидента Республики Казахстан) признает размер провизий (резервов) по требованиям, установленным частью первой настоящего пункта, в размере не менее размера провизий (резервов), сформированных в соответствии с международными стандартами финансовой отчетности.</w:t>
      </w:r>
    </w:p>
    <w:bookmarkEnd w:id="369"/>
    <w:bookmarkStart w:name="z377" w:id="370"/>
    <w:p>
      <w:pPr>
        <w:spacing w:after="0"/>
        <w:ind w:left="0"/>
        <w:jc w:val="both"/>
      </w:pPr>
      <w:r>
        <w:rPr>
          <w:rFonts w:ascii="Times New Roman"/>
          <w:b w:val="false"/>
          <w:i w:val="false"/>
          <w:color w:val="000000"/>
          <w:sz w:val="28"/>
        </w:rPr>
        <w:t>
      34. По индивидуальным займам оценивается наличие любого события, являющегося объективным подтверждением обесценения:</w:t>
      </w:r>
    </w:p>
    <w:bookmarkEnd w:id="370"/>
    <w:bookmarkStart w:name="z378" w:id="371"/>
    <w:p>
      <w:pPr>
        <w:spacing w:after="0"/>
        <w:ind w:left="0"/>
        <w:jc w:val="both"/>
      </w:pPr>
      <w:r>
        <w:rPr>
          <w:rFonts w:ascii="Times New Roman"/>
          <w:b w:val="false"/>
          <w:i w:val="false"/>
          <w:color w:val="000000"/>
          <w:sz w:val="28"/>
        </w:rPr>
        <w:t>
      1)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371"/>
    <w:bookmarkStart w:name="z379" w:id="372"/>
    <w:p>
      <w:pPr>
        <w:spacing w:after="0"/>
        <w:ind w:left="0"/>
        <w:jc w:val="both"/>
      </w:pPr>
      <w:r>
        <w:rPr>
          <w:rFonts w:ascii="Times New Roman"/>
          <w:b w:val="false"/>
          <w:i w:val="false"/>
          <w:color w:val="000000"/>
          <w:sz w:val="28"/>
        </w:rPr>
        <w:t>
      2) наличие значительных финансовых затруднений заемщика в соответствии со следующими признаками:</w:t>
      </w:r>
    </w:p>
    <w:bookmarkEnd w:id="372"/>
    <w:bookmarkStart w:name="z380" w:id="373"/>
    <w:p>
      <w:pPr>
        <w:spacing w:after="0"/>
        <w:ind w:left="0"/>
        <w:jc w:val="both"/>
      </w:pPr>
      <w:r>
        <w:rPr>
          <w:rFonts w:ascii="Times New Roman"/>
          <w:b w:val="false"/>
          <w:i w:val="false"/>
          <w:color w:val="000000"/>
          <w:sz w:val="28"/>
        </w:rPr>
        <w:t>
      для физических лиц:</w:t>
      </w:r>
    </w:p>
    <w:bookmarkEnd w:id="373"/>
    <w:bookmarkStart w:name="z381" w:id="374"/>
    <w:p>
      <w:pPr>
        <w:spacing w:after="0"/>
        <w:ind w:left="0"/>
        <w:jc w:val="both"/>
      </w:pPr>
      <w:r>
        <w:rPr>
          <w:rFonts w:ascii="Times New Roman"/>
          <w:b w:val="false"/>
          <w:i w:val="false"/>
          <w:color w:val="000000"/>
          <w:sz w:val="28"/>
        </w:rPr>
        <w:t>
      отсутствие возможности регулярно и (или) своевременно осуществлять платежи по займу;</w:t>
      </w:r>
    </w:p>
    <w:bookmarkEnd w:id="374"/>
    <w:bookmarkStart w:name="z382" w:id="375"/>
    <w:p>
      <w:pPr>
        <w:spacing w:after="0"/>
        <w:ind w:left="0"/>
        <w:jc w:val="both"/>
      </w:pPr>
      <w:r>
        <w:rPr>
          <w:rFonts w:ascii="Times New Roman"/>
          <w:b w:val="false"/>
          <w:i w:val="false"/>
          <w:color w:val="000000"/>
          <w:sz w:val="28"/>
        </w:rPr>
        <w:t>
      постоянное и значительное ухудшение уровня доходов или платежеспособности заемщика (созаемщика);</w:t>
      </w:r>
    </w:p>
    <w:bookmarkEnd w:id="375"/>
    <w:bookmarkStart w:name="z383" w:id="376"/>
    <w:p>
      <w:pPr>
        <w:spacing w:after="0"/>
        <w:ind w:left="0"/>
        <w:jc w:val="both"/>
      </w:pPr>
      <w:r>
        <w:rPr>
          <w:rFonts w:ascii="Times New Roman"/>
          <w:b w:val="false"/>
          <w:i w:val="false"/>
          <w:color w:val="000000"/>
          <w:sz w:val="28"/>
        </w:rPr>
        <w:t>
      отсутствие кредитного досье;</w:t>
      </w:r>
    </w:p>
    <w:bookmarkEnd w:id="376"/>
    <w:bookmarkStart w:name="z384" w:id="377"/>
    <w:p>
      <w:pPr>
        <w:spacing w:after="0"/>
        <w:ind w:left="0"/>
        <w:jc w:val="both"/>
      </w:pPr>
      <w:r>
        <w:rPr>
          <w:rFonts w:ascii="Times New Roman"/>
          <w:b w:val="false"/>
          <w:i w:val="false"/>
          <w:color w:val="000000"/>
          <w:sz w:val="28"/>
        </w:rPr>
        <w:t>
      кредитная история заемщика (созаемщика) за последние 5 (пять) лет или иная информация о платежеспособности заемщика (созаемщика) свидетельствуют о несвоевременном исполнении обязательств перед банком или неплатежеспособности заемщика (созаемщика), за исключением случаев, когда сумма просрочки по основному долгу и (или) начисленному вознаграждению не превышает (не превышала) 5 000 (пяти тысяч) тенге, и (или) максимальный срок просрочки не превышает (не превышал) 90 (девяносто) календарных дней;</w:t>
      </w:r>
    </w:p>
    <w:bookmarkEnd w:id="377"/>
    <w:bookmarkStart w:name="z385" w:id="378"/>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378"/>
    <w:bookmarkStart w:name="z386" w:id="379"/>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379"/>
    <w:bookmarkStart w:name="z387" w:id="380"/>
    <w:p>
      <w:pPr>
        <w:spacing w:after="0"/>
        <w:ind w:left="0"/>
        <w:jc w:val="both"/>
      </w:pPr>
      <w:r>
        <w:rPr>
          <w:rFonts w:ascii="Times New Roman"/>
          <w:b w:val="false"/>
          <w:i w:val="false"/>
          <w:color w:val="000000"/>
          <w:sz w:val="28"/>
        </w:rPr>
        <w:t>
      наличие большой вероятности, что заемщик (созаемщик) не рассчитается с банком по своим обязательствам.</w:t>
      </w:r>
    </w:p>
    <w:bookmarkEnd w:id="380"/>
    <w:bookmarkStart w:name="z388" w:id="381"/>
    <w:p>
      <w:pPr>
        <w:spacing w:after="0"/>
        <w:ind w:left="0"/>
        <w:jc w:val="both"/>
      </w:pPr>
      <w:r>
        <w:rPr>
          <w:rFonts w:ascii="Times New Roman"/>
          <w:b w:val="false"/>
          <w:i w:val="false"/>
          <w:color w:val="000000"/>
          <w:sz w:val="28"/>
        </w:rPr>
        <w:t>
      для юридических лиц:</w:t>
      </w:r>
    </w:p>
    <w:bookmarkEnd w:id="381"/>
    <w:bookmarkStart w:name="z389" w:id="382"/>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(должника, созаемщика), наблюдаемые из анализа финансовой отчетности, выписок по движениям денег, мониторинговых отчетов и иных общедоступных источников;</w:t>
      </w:r>
    </w:p>
    <w:bookmarkEnd w:id="382"/>
    <w:bookmarkStart w:name="z390" w:id="383"/>
    <w:p>
      <w:pPr>
        <w:spacing w:after="0"/>
        <w:ind w:left="0"/>
        <w:jc w:val="both"/>
      </w:pPr>
      <w:r>
        <w:rPr>
          <w:rFonts w:ascii="Times New Roman"/>
          <w:b w:val="false"/>
          <w:i w:val="false"/>
          <w:color w:val="000000"/>
          <w:sz w:val="28"/>
        </w:rPr>
        <w:t>
      рост убытков в динамике за предшествующий период составляет не менее 12 (двенадцати) месяцев;</w:t>
      </w:r>
    </w:p>
    <w:bookmarkEnd w:id="383"/>
    <w:bookmarkStart w:name="z391" w:id="384"/>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внутренней методикой филиала банка-нерезидента Республики Казахстан (в том числе филиала исламского банка-нерезидента Республики Казахстан) по оценке финансового состояния заемщика, низкий уровень платежеспособности, большая зависимость от заемных средств;</w:t>
      </w:r>
    </w:p>
    <w:bookmarkEnd w:id="384"/>
    <w:bookmarkStart w:name="z392" w:id="385"/>
    <w:p>
      <w:pPr>
        <w:spacing w:after="0"/>
        <w:ind w:left="0"/>
        <w:jc w:val="both"/>
      </w:pPr>
      <w:r>
        <w:rPr>
          <w:rFonts w:ascii="Times New Roman"/>
          <w:b w:val="false"/>
          <w:i w:val="false"/>
          <w:color w:val="000000"/>
          <w:sz w:val="28"/>
        </w:rPr>
        <w:t>
      наличие отрицательного собственного капитала;</w:t>
      </w:r>
    </w:p>
    <w:bookmarkEnd w:id="385"/>
    <w:bookmarkStart w:name="z393" w:id="386"/>
    <w:p>
      <w:pPr>
        <w:spacing w:after="0"/>
        <w:ind w:left="0"/>
        <w:jc w:val="both"/>
      </w:pPr>
      <w:r>
        <w:rPr>
          <w:rFonts w:ascii="Times New Roman"/>
          <w:b w:val="false"/>
          <w:i w:val="false"/>
          <w:color w:val="000000"/>
          <w:sz w:val="28"/>
        </w:rPr>
        <w:t>
      стабильное снижение рыночной доли (при наличии информации), отсутствие уверенности у филиала банка-нерезидента Республики Казахстан (в том числе филиала исламского банка-нерезидента Республики Казахстан) в том, что принимаемые заемщиком (должником, созаемщиком) меры эффективны для стабилизации финансового состояния;</w:t>
      </w:r>
    </w:p>
    <w:bookmarkEnd w:id="386"/>
    <w:bookmarkStart w:name="z394" w:id="387"/>
    <w:p>
      <w:pPr>
        <w:spacing w:after="0"/>
        <w:ind w:left="0"/>
        <w:jc w:val="both"/>
      </w:pPr>
      <w:r>
        <w:rPr>
          <w:rFonts w:ascii="Times New Roman"/>
          <w:b w:val="false"/>
          <w:i w:val="false"/>
          <w:color w:val="000000"/>
          <w:sz w:val="28"/>
        </w:rPr>
        <w:t>
      предоставление заемщику (должнику, созаемщику) займа в целях погашения ранее предоставленного займа, в связи с ухудшением финансового состояния заемщика (должника, созаемщика);</w:t>
      </w:r>
    </w:p>
    <w:bookmarkEnd w:id="387"/>
    <w:bookmarkStart w:name="z395" w:id="388"/>
    <w:p>
      <w:pPr>
        <w:spacing w:after="0"/>
        <w:ind w:left="0"/>
        <w:jc w:val="both"/>
      </w:pPr>
      <w:r>
        <w:rPr>
          <w:rFonts w:ascii="Times New Roman"/>
          <w:b w:val="false"/>
          <w:i w:val="false"/>
          <w:color w:val="000000"/>
          <w:sz w:val="28"/>
        </w:rPr>
        <w:t>
      для юридических лиц с целевым использованием кредитных средств "инвестиционные цели" (инвестиционный заем):</w:t>
      </w:r>
    </w:p>
    <w:bookmarkEnd w:id="388"/>
    <w:bookmarkStart w:name="z396" w:id="389"/>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(созаемщика), то есть уровень доходов, платежеспособности и убытков с начала кредитования имеет значительные неблагоприятные отклонения от уровня, предусмотренного бизнес-планом должника, и влияет на реализацию бизнес-плана;</w:t>
      </w:r>
    </w:p>
    <w:bookmarkEnd w:id="389"/>
    <w:bookmarkStart w:name="z397" w:id="390"/>
    <w:p>
      <w:pPr>
        <w:spacing w:after="0"/>
        <w:ind w:left="0"/>
        <w:jc w:val="both"/>
      </w:pPr>
      <w:r>
        <w:rPr>
          <w:rFonts w:ascii="Times New Roman"/>
          <w:b w:val="false"/>
          <w:i w:val="false"/>
          <w:color w:val="000000"/>
          <w:sz w:val="28"/>
        </w:rPr>
        <w:t>
      снижение рыночной доли (при наличии информации);</w:t>
      </w:r>
    </w:p>
    <w:bookmarkEnd w:id="390"/>
    <w:bookmarkStart w:name="z398" w:id="391"/>
    <w:p>
      <w:pPr>
        <w:spacing w:after="0"/>
        <w:ind w:left="0"/>
        <w:jc w:val="both"/>
      </w:pPr>
      <w:r>
        <w:rPr>
          <w:rFonts w:ascii="Times New Roman"/>
          <w:b w:val="false"/>
          <w:i w:val="false"/>
          <w:color w:val="000000"/>
          <w:sz w:val="28"/>
        </w:rPr>
        <w:t>
      принимаемые заемщиком (созаемщиком) меры не эффективны для стабилизации финансового состояния;</w:t>
      </w:r>
    </w:p>
    <w:bookmarkEnd w:id="391"/>
    <w:bookmarkStart w:name="z399" w:id="392"/>
    <w:p>
      <w:pPr>
        <w:spacing w:after="0"/>
        <w:ind w:left="0"/>
        <w:jc w:val="both"/>
      </w:pPr>
      <w:r>
        <w:rPr>
          <w:rFonts w:ascii="Times New Roman"/>
          <w:b w:val="false"/>
          <w:i w:val="false"/>
          <w:color w:val="000000"/>
          <w:sz w:val="28"/>
        </w:rPr>
        <w:t>
      наличие санации на срок не более 1 (одного) года;</w:t>
      </w:r>
    </w:p>
    <w:bookmarkEnd w:id="392"/>
    <w:bookmarkStart w:name="z400" w:id="393"/>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393"/>
    <w:bookmarkStart w:name="z401" w:id="394"/>
    <w:p>
      <w:pPr>
        <w:spacing w:after="0"/>
        <w:ind w:left="0"/>
        <w:jc w:val="both"/>
      </w:pPr>
      <w:r>
        <w:rPr>
          <w:rFonts w:ascii="Times New Roman"/>
          <w:b w:val="false"/>
          <w:i w:val="false"/>
          <w:color w:val="000000"/>
          <w:sz w:val="28"/>
        </w:rPr>
        <w:t>
      Филиал банка-нерезидента Республики Казахстан (в том числе филиал исламского банка-нерезидента Республики Казахстан) использует для целей определения наличия значительных финансовых затруднений заемщика использует внутренний рейтинг,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(Standard &amp; Poor’s Financial Services LLC, Fitch Ratings Inc., Moody’s Investors Service, Fair, Isaac and Company (FICO), Experian plc., Deloitte Touche Tohmatsu Limited, Ernst &amp; Young Global Limited, KPMG, PricewaterhouseCoopers International Limited);</w:t>
      </w:r>
    </w:p>
    <w:bookmarkEnd w:id="394"/>
    <w:bookmarkStart w:name="z402" w:id="395"/>
    <w:p>
      <w:pPr>
        <w:spacing w:after="0"/>
        <w:ind w:left="0"/>
        <w:jc w:val="both"/>
      </w:pPr>
      <w:r>
        <w:rPr>
          <w:rFonts w:ascii="Times New Roman"/>
          <w:b w:val="false"/>
          <w:i w:val="false"/>
          <w:color w:val="000000"/>
          <w:sz w:val="28"/>
        </w:rPr>
        <w:t>
      3) наличие просроченной задолженности по основному долгу и (или) вознаграждению сроком свыше 90 (девяносто) календарных дней;</w:t>
      </w:r>
    </w:p>
    <w:bookmarkEnd w:id="395"/>
    <w:bookmarkStart w:name="z403" w:id="396"/>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396"/>
    <w:bookmarkStart w:name="z404" w:id="397"/>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397"/>
    <w:bookmarkStart w:name="z405" w:id="398"/>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филиале банка-нерезидента Республики Казахстан (в том числе филиале исламского банка-нерезидента Республики Казахстан), в том числе в других банках. Новый и действующий займы содержат признак обесценения в виде реструктуризации;</w:t>
      </w:r>
    </w:p>
    <w:bookmarkEnd w:id="398"/>
    <w:bookmarkStart w:name="z406" w:id="399"/>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w:t>
      </w:r>
    </w:p>
    <w:bookmarkEnd w:id="399"/>
    <w:bookmarkStart w:name="z407" w:id="400"/>
    <w:p>
      <w:pPr>
        <w:spacing w:after="0"/>
        <w:ind w:left="0"/>
        <w:jc w:val="both"/>
      </w:pPr>
      <w:r>
        <w:rPr>
          <w:rFonts w:ascii="Times New Roman"/>
          <w:b w:val="false"/>
          <w:i w:val="false"/>
          <w:color w:val="000000"/>
          <w:sz w:val="28"/>
        </w:rPr>
        <w:t>
      снижение ставки вознаграждения по займу;</w:t>
      </w:r>
    </w:p>
    <w:bookmarkEnd w:id="400"/>
    <w:bookmarkStart w:name="z408" w:id="401"/>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401"/>
    <w:bookmarkStart w:name="z409" w:id="402"/>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402"/>
    <w:bookmarkStart w:name="z410" w:id="403"/>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 их специализированных подразделений, указанных в подпункте 2) настоящего пункта, филиал банка-нерезидента Республики Казахстан (в том числе филиал исламского банка-нерезидента Республики Казахстан) для целей настоящего подпункта под ухудшением финансового состояния заемщика признает кредитный рейтинг в совокупности с динамикой ухудшения внутреннего кредитного рейтинга за последние 12 (двенадцать) месяцев; (созаемщика) свыше 90 (девяносто) календарных дней в других банках;</w:t>
      </w:r>
    </w:p>
    <w:bookmarkEnd w:id="403"/>
    <w:bookmarkStart w:name="z411" w:id="404"/>
    <w:p>
      <w:pPr>
        <w:spacing w:after="0"/>
        <w:ind w:left="0"/>
        <w:jc w:val="both"/>
      </w:pPr>
      <w:r>
        <w:rPr>
          <w:rFonts w:ascii="Times New Roman"/>
          <w:b w:val="false"/>
          <w:i w:val="false"/>
          <w:color w:val="000000"/>
          <w:sz w:val="28"/>
        </w:rPr>
        <w:t>
      6) нецелевое использование займа, выданного филиалом банка-нерезидента Республики Казахстан (в том числе филиалом исламского банка-нерезидента Республики Казахстан) (за исключением займов, выданных на пополнение оборотных средств);</w:t>
      </w:r>
    </w:p>
    <w:bookmarkEnd w:id="404"/>
    <w:bookmarkStart w:name="z412" w:id="405"/>
    <w:p>
      <w:pPr>
        <w:spacing w:after="0"/>
        <w:ind w:left="0"/>
        <w:jc w:val="both"/>
      </w:pPr>
      <w:r>
        <w:rPr>
          <w:rFonts w:ascii="Times New Roman"/>
          <w:b w:val="false"/>
          <w:i w:val="false"/>
          <w:color w:val="000000"/>
          <w:sz w:val="28"/>
        </w:rPr>
        <w:t>
      7) отсутствие информации, позволяющей определить финансовое состояние заемщика (созаемщика) - юридического лица в течение 6 (шести) месяцев с отчетной даты, установленной для предоставления информации в соответствии с внутренними документами филиала банка-нерезидента Республики Казахстан (в том числе филиала исламского банка-нерезидента Республики Казахстан);</w:t>
      </w:r>
    </w:p>
    <w:bookmarkEnd w:id="405"/>
    <w:bookmarkStart w:name="z413" w:id="406"/>
    <w:p>
      <w:pPr>
        <w:spacing w:after="0"/>
        <w:ind w:left="0"/>
        <w:jc w:val="both"/>
      </w:pPr>
      <w:r>
        <w:rPr>
          <w:rFonts w:ascii="Times New Roman"/>
          <w:b w:val="false"/>
          <w:i w:val="false"/>
          <w:color w:val="000000"/>
          <w:sz w:val="28"/>
        </w:rPr>
        <w:t>
      8) наличие у филиала банка-нерезидента Республики Казахстан (в том числе филиала исламского банка-нерезидента Республики Казахстан) информации о форс-мажорных, а также иных обстоятельствах, которые нанесли заемщику (созаемщику) существенный материальный ущерб или не позволяют ему продолжать свою деятельность;</w:t>
      </w:r>
    </w:p>
    <w:bookmarkEnd w:id="406"/>
    <w:bookmarkStart w:name="z414" w:id="407"/>
    <w:p>
      <w:pPr>
        <w:spacing w:after="0"/>
        <w:ind w:left="0"/>
        <w:jc w:val="both"/>
      </w:pPr>
      <w:r>
        <w:rPr>
          <w:rFonts w:ascii="Times New Roman"/>
          <w:b w:val="false"/>
          <w:i w:val="false"/>
          <w:color w:val="000000"/>
          <w:sz w:val="28"/>
        </w:rPr>
        <w:t>
      9) высокая вероятность банкротства или иного рода финансовой реорганизации, а также вовлеченности в судебные разбирательства заемщика (созаемщика), которые ухудшают его финансовое состояние;</w:t>
      </w:r>
    </w:p>
    <w:bookmarkEnd w:id="407"/>
    <w:bookmarkStart w:name="z415" w:id="408"/>
    <w:p>
      <w:pPr>
        <w:spacing w:after="0"/>
        <w:ind w:left="0"/>
        <w:jc w:val="both"/>
      </w:pPr>
      <w:r>
        <w:rPr>
          <w:rFonts w:ascii="Times New Roman"/>
          <w:b w:val="false"/>
          <w:i w:val="false"/>
          <w:color w:val="000000"/>
          <w:sz w:val="28"/>
        </w:rPr>
        <w:t>
      10) погашение основного долга и вознаграждения по займу, срок которых составляет более 3 (трех) лет, осуществляется в конце срока займа;</w:t>
      </w:r>
    </w:p>
    <w:bookmarkEnd w:id="408"/>
    <w:bookmarkStart w:name="z416" w:id="409"/>
    <w:p>
      <w:pPr>
        <w:spacing w:after="0"/>
        <w:ind w:left="0"/>
        <w:jc w:val="both"/>
      </w:pPr>
      <w:r>
        <w:rPr>
          <w:rFonts w:ascii="Times New Roman"/>
          <w:b w:val="false"/>
          <w:i w:val="false"/>
          <w:color w:val="000000"/>
          <w:sz w:val="28"/>
        </w:rPr>
        <w:t>
      11) наличие информации о смерти заемщика (созаемщика) - физического лица;</w:t>
      </w:r>
    </w:p>
    <w:bookmarkEnd w:id="409"/>
    <w:bookmarkStart w:name="z417" w:id="410"/>
    <w:p>
      <w:pPr>
        <w:spacing w:after="0"/>
        <w:ind w:left="0"/>
        <w:jc w:val="both"/>
      </w:pPr>
      <w:r>
        <w:rPr>
          <w:rFonts w:ascii="Times New Roman"/>
          <w:b w:val="false"/>
          <w:i w:val="false"/>
          <w:color w:val="000000"/>
          <w:sz w:val="28"/>
        </w:rPr>
        <w:t>
      12) наличие информации об отсутствии трудовой занятости или коммерческой (предпринимательской) деятельности заемщика (созаемщика) - физического лица.</w:t>
      </w:r>
    </w:p>
    <w:bookmarkEnd w:id="410"/>
    <w:bookmarkStart w:name="z418" w:id="411"/>
    <w:p>
      <w:pPr>
        <w:spacing w:after="0"/>
        <w:ind w:left="0"/>
        <w:jc w:val="both"/>
      </w:pPr>
      <w:r>
        <w:rPr>
          <w:rFonts w:ascii="Times New Roman"/>
          <w:b w:val="false"/>
          <w:i w:val="false"/>
          <w:color w:val="000000"/>
          <w:sz w:val="28"/>
        </w:rPr>
        <w:t>
      Под созаемщиком понимается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411"/>
    <w:bookmarkStart w:name="z419" w:id="412"/>
    <w:p>
      <w:pPr>
        <w:spacing w:after="0"/>
        <w:ind w:left="0"/>
        <w:jc w:val="both"/>
      </w:pPr>
      <w:r>
        <w:rPr>
          <w:rFonts w:ascii="Times New Roman"/>
          <w:b w:val="false"/>
          <w:i w:val="false"/>
          <w:color w:val="000000"/>
          <w:sz w:val="28"/>
        </w:rPr>
        <w:t>
      Под инвестиционным займом (кредитом) понимается заем (кредит), соответствующий следующим требованиям:</w:t>
      </w:r>
    </w:p>
    <w:bookmarkEnd w:id="412"/>
    <w:bookmarkStart w:name="z420" w:id="413"/>
    <w:p>
      <w:pPr>
        <w:spacing w:after="0"/>
        <w:ind w:left="0"/>
        <w:jc w:val="both"/>
      </w:pPr>
      <w:r>
        <w:rPr>
          <w:rFonts w:ascii="Times New Roman"/>
          <w:b w:val="false"/>
          <w:i w:val="false"/>
          <w:color w:val="000000"/>
          <w:sz w:val="28"/>
        </w:rPr>
        <w:t>
      срок займа (кредита) составляет 5 (пять) и более лет;</w:t>
      </w:r>
    </w:p>
    <w:bookmarkEnd w:id="413"/>
    <w:bookmarkStart w:name="z421" w:id="414"/>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(кредита) осуществляется в сроки и порядке, предусмотренные бизнес-планом заемщика;</w:t>
      </w:r>
    </w:p>
    <w:bookmarkEnd w:id="414"/>
    <w:bookmarkStart w:name="z422" w:id="415"/>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415"/>
    <w:bookmarkStart w:name="z423" w:id="416"/>
    <w:p>
      <w:pPr>
        <w:spacing w:after="0"/>
        <w:ind w:left="0"/>
        <w:jc w:val="both"/>
      </w:pPr>
      <w:r>
        <w:rPr>
          <w:rFonts w:ascii="Times New Roman"/>
          <w:b w:val="false"/>
          <w:i w:val="false"/>
          <w:color w:val="000000"/>
          <w:sz w:val="28"/>
        </w:rPr>
        <w:t>
      35. По каждому индивидуальному займу, по которому выявлены объективные подтверждения обесценения, рассчитываются будущие денежные потоки, и определяется приведенная стоимость будущих денежных потоков, дисконтированных по первоначальной эффективной ставке вознаграждения по займу.</w:t>
      </w:r>
    </w:p>
    <w:bookmarkEnd w:id="416"/>
    <w:bookmarkStart w:name="z424" w:id="417"/>
    <w:p>
      <w:pPr>
        <w:spacing w:after="0"/>
        <w:ind w:left="0"/>
        <w:jc w:val="both"/>
      </w:pPr>
      <w:r>
        <w:rPr>
          <w:rFonts w:ascii="Times New Roman"/>
          <w:b w:val="false"/>
          <w:i w:val="false"/>
          <w:color w:val="000000"/>
          <w:sz w:val="28"/>
        </w:rPr>
        <w:t>
      При наличии у заемщика 2 (двух) и более займов, допускается осуществление расчета общего денежного потока по заемщику и его дисконтирование по средневзвешенной первоначальной эффективной ставке вознаграждения, которая рассчитывается посредством взвешивания первоначальных эффективных ставок вознаграждения по каждому отдельному займу, имеющему остаток основного долга на дату расчета, при принятии метода расчета филиала банка-нерезидента Республики Казахстан (в том числе филиала исламского банка-нерезидента Республики Казахстан) в рамках проведения проверки уполномоченным органом.</w:t>
      </w:r>
    </w:p>
    <w:bookmarkEnd w:id="417"/>
    <w:bookmarkStart w:name="z425" w:id="418"/>
    <w:p>
      <w:pPr>
        <w:spacing w:after="0"/>
        <w:ind w:left="0"/>
        <w:jc w:val="both"/>
      </w:pPr>
      <w:r>
        <w:rPr>
          <w:rFonts w:ascii="Times New Roman"/>
          <w:b w:val="false"/>
          <w:i w:val="false"/>
          <w:color w:val="000000"/>
          <w:sz w:val="28"/>
        </w:rPr>
        <w:t>
      36. При расчете дисконтированной стоимости потоков от реализации залогового имущества учитывается срок реализации залогового имущества, определенный внутренними документами филиала банка-нерезидента Республики Казахстан (в том числе филиала исламского банка-нерезидента Республики Казахстан), но не менее 24 (двадцати четырех) месяцев для следующих видов залогового имущества:</w:t>
      </w:r>
    </w:p>
    <w:bookmarkEnd w:id="418"/>
    <w:bookmarkStart w:name="z426" w:id="419"/>
    <w:p>
      <w:pPr>
        <w:spacing w:after="0"/>
        <w:ind w:left="0"/>
        <w:jc w:val="both"/>
      </w:pPr>
      <w:r>
        <w:rPr>
          <w:rFonts w:ascii="Times New Roman"/>
          <w:b w:val="false"/>
          <w:i w:val="false"/>
          <w:color w:val="000000"/>
          <w:sz w:val="28"/>
        </w:rPr>
        <w:t>
      1) недвижимость;</w:t>
      </w:r>
    </w:p>
    <w:bookmarkEnd w:id="419"/>
    <w:bookmarkStart w:name="z427" w:id="420"/>
    <w:p>
      <w:pPr>
        <w:spacing w:after="0"/>
        <w:ind w:left="0"/>
        <w:jc w:val="both"/>
      </w:pPr>
      <w:r>
        <w:rPr>
          <w:rFonts w:ascii="Times New Roman"/>
          <w:b w:val="false"/>
          <w:i w:val="false"/>
          <w:color w:val="000000"/>
          <w:sz w:val="28"/>
        </w:rPr>
        <w:t>
      2) оборудование и основные средства;</w:t>
      </w:r>
    </w:p>
    <w:bookmarkEnd w:id="420"/>
    <w:bookmarkStart w:name="z428" w:id="421"/>
    <w:p>
      <w:pPr>
        <w:spacing w:after="0"/>
        <w:ind w:left="0"/>
        <w:jc w:val="both"/>
      </w:pPr>
      <w:r>
        <w:rPr>
          <w:rFonts w:ascii="Times New Roman"/>
          <w:b w:val="false"/>
          <w:i w:val="false"/>
          <w:color w:val="000000"/>
          <w:sz w:val="28"/>
        </w:rPr>
        <w:t>
      3) воздушный, водный транспорт, железнодорожный подвижной состав, транспортные средства;</w:t>
      </w:r>
    </w:p>
    <w:bookmarkEnd w:id="421"/>
    <w:bookmarkStart w:name="z429" w:id="422"/>
    <w:p>
      <w:pPr>
        <w:spacing w:after="0"/>
        <w:ind w:left="0"/>
        <w:jc w:val="both"/>
      </w:pPr>
      <w:r>
        <w:rPr>
          <w:rFonts w:ascii="Times New Roman"/>
          <w:b w:val="false"/>
          <w:i w:val="false"/>
          <w:color w:val="000000"/>
          <w:sz w:val="28"/>
        </w:rPr>
        <w:t>
      4) право недропользования;</w:t>
      </w:r>
    </w:p>
    <w:bookmarkEnd w:id="422"/>
    <w:bookmarkStart w:name="z430" w:id="423"/>
    <w:p>
      <w:pPr>
        <w:spacing w:after="0"/>
        <w:ind w:left="0"/>
        <w:jc w:val="both"/>
      </w:pPr>
      <w:r>
        <w:rPr>
          <w:rFonts w:ascii="Times New Roman"/>
          <w:b w:val="false"/>
          <w:i w:val="false"/>
          <w:color w:val="000000"/>
          <w:sz w:val="28"/>
        </w:rPr>
        <w:t>
      5) товарно-материальные ценности;</w:t>
      </w:r>
    </w:p>
    <w:bookmarkEnd w:id="423"/>
    <w:bookmarkStart w:name="z431" w:id="424"/>
    <w:p>
      <w:pPr>
        <w:spacing w:after="0"/>
        <w:ind w:left="0"/>
        <w:jc w:val="both"/>
      </w:pPr>
      <w:r>
        <w:rPr>
          <w:rFonts w:ascii="Times New Roman"/>
          <w:b w:val="false"/>
          <w:i w:val="false"/>
          <w:color w:val="000000"/>
          <w:sz w:val="28"/>
        </w:rPr>
        <w:t>
      6) сельскохозяйственные животные, продукция растениеводства.</w:t>
      </w:r>
    </w:p>
    <w:bookmarkEnd w:id="424"/>
    <w:bookmarkStart w:name="z432" w:id="425"/>
    <w:p>
      <w:pPr>
        <w:spacing w:after="0"/>
        <w:ind w:left="0"/>
        <w:jc w:val="both"/>
      </w:pPr>
      <w:r>
        <w:rPr>
          <w:rFonts w:ascii="Times New Roman"/>
          <w:b w:val="false"/>
          <w:i w:val="false"/>
          <w:color w:val="000000"/>
          <w:sz w:val="28"/>
        </w:rPr>
        <w:t>
      37. При расчете ожидаемых будущих денежных потоков принимаются во внимание сведения из:</w:t>
      </w:r>
    </w:p>
    <w:bookmarkEnd w:id="425"/>
    <w:bookmarkStart w:name="z433" w:id="426"/>
    <w:p>
      <w:pPr>
        <w:spacing w:after="0"/>
        <w:ind w:left="0"/>
        <w:jc w:val="both"/>
      </w:pPr>
      <w:r>
        <w:rPr>
          <w:rFonts w:ascii="Times New Roman"/>
          <w:b w:val="false"/>
          <w:i w:val="false"/>
          <w:color w:val="000000"/>
          <w:sz w:val="28"/>
        </w:rPr>
        <w:t>
      1) выписок по движениям денег заемщика;</w:t>
      </w:r>
    </w:p>
    <w:bookmarkEnd w:id="426"/>
    <w:bookmarkStart w:name="z434" w:id="427"/>
    <w:p>
      <w:pPr>
        <w:spacing w:after="0"/>
        <w:ind w:left="0"/>
        <w:jc w:val="both"/>
      </w:pPr>
      <w:r>
        <w:rPr>
          <w:rFonts w:ascii="Times New Roman"/>
          <w:b w:val="false"/>
          <w:i w:val="false"/>
          <w:color w:val="000000"/>
          <w:sz w:val="28"/>
        </w:rPr>
        <w:t>
      2) мониторинговых отчетов финансового состояния заемщика (гаранта, поручителя);</w:t>
      </w:r>
    </w:p>
    <w:bookmarkEnd w:id="427"/>
    <w:bookmarkStart w:name="z435" w:id="428"/>
    <w:p>
      <w:pPr>
        <w:spacing w:after="0"/>
        <w:ind w:left="0"/>
        <w:jc w:val="both"/>
      </w:pPr>
      <w:r>
        <w:rPr>
          <w:rFonts w:ascii="Times New Roman"/>
          <w:b w:val="false"/>
          <w:i w:val="false"/>
          <w:color w:val="000000"/>
          <w:sz w:val="28"/>
        </w:rPr>
        <w:t>
      3) заключений (экспертизы) подразделений филиала банка-нерезидента Республики Казахстан (в том числе филиала исламского банка-нерезидента Республики Казахстан) (кредитного подразделения, подразделения по управлению кредитными рисками, подразделения по экономической безопасности или юридического подразделения);</w:t>
      </w:r>
    </w:p>
    <w:bookmarkEnd w:id="428"/>
    <w:bookmarkStart w:name="z436" w:id="429"/>
    <w:p>
      <w:pPr>
        <w:spacing w:after="0"/>
        <w:ind w:left="0"/>
        <w:jc w:val="both"/>
      </w:pPr>
      <w:r>
        <w:rPr>
          <w:rFonts w:ascii="Times New Roman"/>
          <w:b w:val="false"/>
          <w:i w:val="false"/>
          <w:color w:val="000000"/>
          <w:sz w:val="28"/>
        </w:rPr>
        <w:t>
      4) заключений по оценке залогового обеспечения;</w:t>
      </w:r>
    </w:p>
    <w:bookmarkEnd w:id="429"/>
    <w:bookmarkStart w:name="z437" w:id="430"/>
    <w:p>
      <w:pPr>
        <w:spacing w:after="0"/>
        <w:ind w:left="0"/>
        <w:jc w:val="both"/>
      </w:pPr>
      <w:r>
        <w:rPr>
          <w:rFonts w:ascii="Times New Roman"/>
          <w:b w:val="false"/>
          <w:i w:val="false"/>
          <w:color w:val="000000"/>
          <w:sz w:val="28"/>
        </w:rPr>
        <w:t>
      5) договоров по основной деятельности заемщика (заемщика) и (или) гаранта, поступление денежных потоков по которым является стабильным и предусматривает наличие подтверждающих документов;</w:t>
      </w:r>
    </w:p>
    <w:bookmarkEnd w:id="430"/>
    <w:bookmarkStart w:name="z438" w:id="431"/>
    <w:p>
      <w:pPr>
        <w:spacing w:after="0"/>
        <w:ind w:left="0"/>
        <w:jc w:val="both"/>
      </w:pPr>
      <w:r>
        <w:rPr>
          <w:rFonts w:ascii="Times New Roman"/>
          <w:b w:val="false"/>
          <w:i w:val="false"/>
          <w:color w:val="000000"/>
          <w:sz w:val="28"/>
        </w:rPr>
        <w:t>
      6) договоров купли-продажи залогового имущества;</w:t>
      </w:r>
    </w:p>
    <w:bookmarkEnd w:id="431"/>
    <w:bookmarkStart w:name="z439" w:id="432"/>
    <w:p>
      <w:pPr>
        <w:spacing w:after="0"/>
        <w:ind w:left="0"/>
        <w:jc w:val="both"/>
      </w:pPr>
      <w:r>
        <w:rPr>
          <w:rFonts w:ascii="Times New Roman"/>
          <w:b w:val="false"/>
          <w:i w:val="false"/>
          <w:color w:val="000000"/>
          <w:sz w:val="28"/>
        </w:rPr>
        <w:t>
      7) решений суда на взыскание задолженности за счет реализации имущества;</w:t>
      </w:r>
    </w:p>
    <w:bookmarkEnd w:id="432"/>
    <w:bookmarkStart w:name="z440" w:id="433"/>
    <w:p>
      <w:pPr>
        <w:spacing w:after="0"/>
        <w:ind w:left="0"/>
        <w:jc w:val="both"/>
      </w:pPr>
      <w:r>
        <w:rPr>
          <w:rFonts w:ascii="Times New Roman"/>
          <w:b w:val="false"/>
          <w:i w:val="false"/>
          <w:color w:val="000000"/>
          <w:sz w:val="28"/>
        </w:rPr>
        <w:t>
      8) решений суда на взыскание имущества, не являющегося залоговым обеспечением, при подтверждении наличия данного имущества.</w:t>
      </w:r>
    </w:p>
    <w:bookmarkEnd w:id="433"/>
    <w:bookmarkStart w:name="z441" w:id="434"/>
    <w:p>
      <w:pPr>
        <w:spacing w:after="0"/>
        <w:ind w:left="0"/>
        <w:jc w:val="both"/>
      </w:pPr>
      <w:r>
        <w:rPr>
          <w:rFonts w:ascii="Times New Roman"/>
          <w:b w:val="false"/>
          <w:i w:val="false"/>
          <w:color w:val="000000"/>
          <w:sz w:val="28"/>
        </w:rPr>
        <w:t>
      38. Денежные потоки от основной деятельности заемщика (созаемщика) и (или) гаранта не учитываются при расчете провизий (резервов) в следующих случаях:</w:t>
      </w:r>
    </w:p>
    <w:bookmarkEnd w:id="434"/>
    <w:bookmarkStart w:name="z442" w:id="435"/>
    <w:p>
      <w:pPr>
        <w:spacing w:after="0"/>
        <w:ind w:left="0"/>
        <w:jc w:val="both"/>
      </w:pPr>
      <w:r>
        <w:rPr>
          <w:rFonts w:ascii="Times New Roman"/>
          <w:b w:val="false"/>
          <w:i w:val="false"/>
          <w:color w:val="000000"/>
          <w:sz w:val="28"/>
        </w:rPr>
        <w:t>
      1) если заемщик (созаемщик) является физическим лицом;</w:t>
      </w:r>
    </w:p>
    <w:bookmarkEnd w:id="435"/>
    <w:bookmarkStart w:name="z443" w:id="436"/>
    <w:p>
      <w:pPr>
        <w:spacing w:after="0"/>
        <w:ind w:left="0"/>
        <w:jc w:val="both"/>
      </w:pPr>
      <w:r>
        <w:rPr>
          <w:rFonts w:ascii="Times New Roman"/>
          <w:b w:val="false"/>
          <w:i w:val="false"/>
          <w:color w:val="000000"/>
          <w:sz w:val="28"/>
        </w:rPr>
        <w:t>
      2) отсутствует либо представлена недостоверная информация по основной деятельности, финансовому состоянию заемщика (созаемщика) и (или) гаранта либо основная деятельность не подтверждена. Допустимый размер расхождений в финансовой отчетности заемщика не превышает 1 (одного) процента от валюты баланса;</w:t>
      </w:r>
    </w:p>
    <w:bookmarkEnd w:id="436"/>
    <w:bookmarkStart w:name="z444" w:id="437"/>
    <w:p>
      <w:pPr>
        <w:spacing w:after="0"/>
        <w:ind w:left="0"/>
        <w:jc w:val="both"/>
      </w:pPr>
      <w:r>
        <w:rPr>
          <w:rFonts w:ascii="Times New Roman"/>
          <w:b w:val="false"/>
          <w:i w:val="false"/>
          <w:color w:val="000000"/>
          <w:sz w:val="28"/>
        </w:rPr>
        <w:t>
      3) отсутствует мониторинг финансового состояния заемщика (созаемщика) – юридического лица за последние 6 (шесть) месяцев с отчетной даты в случае отсутствия объективных причин;</w:t>
      </w:r>
    </w:p>
    <w:bookmarkEnd w:id="437"/>
    <w:bookmarkStart w:name="z445" w:id="438"/>
    <w:p>
      <w:pPr>
        <w:spacing w:after="0"/>
        <w:ind w:left="0"/>
        <w:jc w:val="both"/>
      </w:pPr>
      <w:r>
        <w:rPr>
          <w:rFonts w:ascii="Times New Roman"/>
          <w:b w:val="false"/>
          <w:i w:val="false"/>
          <w:color w:val="000000"/>
          <w:sz w:val="28"/>
        </w:rPr>
        <w:t>
      4) если доходы от основной деятельности заемщика (созаемщика) являются разовыми и не являются стабильными (в рамках установленных договорных отношений);</w:t>
      </w:r>
    </w:p>
    <w:bookmarkEnd w:id="438"/>
    <w:bookmarkStart w:name="z446" w:id="439"/>
    <w:p>
      <w:pPr>
        <w:spacing w:after="0"/>
        <w:ind w:left="0"/>
        <w:jc w:val="both"/>
      </w:pPr>
      <w:r>
        <w:rPr>
          <w:rFonts w:ascii="Times New Roman"/>
          <w:b w:val="false"/>
          <w:i w:val="false"/>
          <w:color w:val="000000"/>
          <w:sz w:val="28"/>
        </w:rPr>
        <w:t>
      5) наличие просроченной задолженности по основному долгу и (или) начисленному вознаграждению сроком свыше 180 (ста восьмидесяти) календарных дней.</w:t>
      </w:r>
    </w:p>
    <w:bookmarkEnd w:id="439"/>
    <w:bookmarkStart w:name="z447" w:id="440"/>
    <w:p>
      <w:pPr>
        <w:spacing w:after="0"/>
        <w:ind w:left="0"/>
        <w:jc w:val="both"/>
      </w:pPr>
      <w:r>
        <w:rPr>
          <w:rFonts w:ascii="Times New Roman"/>
          <w:b w:val="false"/>
          <w:i w:val="false"/>
          <w:color w:val="000000"/>
          <w:sz w:val="28"/>
        </w:rPr>
        <w:t>
      Для целей настоящего пункта, при расчете провизий (резервов) не учитываются денежные потоки от физического лица, являющегося гарантом.</w:t>
      </w:r>
    </w:p>
    <w:bookmarkEnd w:id="440"/>
    <w:bookmarkStart w:name="z448" w:id="441"/>
    <w:p>
      <w:pPr>
        <w:spacing w:after="0"/>
        <w:ind w:left="0"/>
        <w:jc w:val="both"/>
      </w:pPr>
      <w:r>
        <w:rPr>
          <w:rFonts w:ascii="Times New Roman"/>
          <w:b w:val="false"/>
          <w:i w:val="false"/>
          <w:color w:val="000000"/>
          <w:sz w:val="28"/>
        </w:rPr>
        <w:t>
      При расчете провизий (резервов) исключается одновременный учет денежных потоков от реализации залогового обеспечения и операционной деятельности заемщика (созаемщика), если источники доходов от операционной деятельности заемщика (созаемщика) связаны с продажей данного залогового обеспечения.</w:t>
      </w:r>
    </w:p>
    <w:bookmarkEnd w:id="441"/>
    <w:bookmarkStart w:name="z449" w:id="442"/>
    <w:p>
      <w:pPr>
        <w:spacing w:after="0"/>
        <w:ind w:left="0"/>
        <w:jc w:val="both"/>
      </w:pPr>
      <w:r>
        <w:rPr>
          <w:rFonts w:ascii="Times New Roman"/>
          <w:b w:val="false"/>
          <w:i w:val="false"/>
          <w:color w:val="000000"/>
          <w:sz w:val="28"/>
        </w:rPr>
        <w:t>
      39. При расчете ожидаемых денежных потоков от реализации обеспечения не включается стоимость нетвердых видов залога.</w:t>
      </w:r>
    </w:p>
    <w:bookmarkEnd w:id="442"/>
    <w:bookmarkStart w:name="z450" w:id="443"/>
    <w:p>
      <w:pPr>
        <w:spacing w:after="0"/>
        <w:ind w:left="0"/>
        <w:jc w:val="both"/>
      </w:pPr>
      <w:r>
        <w:rPr>
          <w:rFonts w:ascii="Times New Roman"/>
          <w:b w:val="false"/>
          <w:i w:val="false"/>
          <w:color w:val="000000"/>
          <w:sz w:val="28"/>
        </w:rPr>
        <w:t>
      Под нетвердыми видами залога понимаются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части первой пункта 40 Методики, а также денег, поступающих в будущем по off-take контракту, являющемуся залогом по договору банковского займа, при соответствии условиям, предусмотренным в пункте 41 Методики),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Standard&amp;Poor's или рейтинг аналогичного уровня одного из других рейтинговых агентств, договоров страхования, условия которых предусмотрены в частях второй, третьей и четвертой пункта 40 Методики), гарантии физических или юридических лиц (за исключением гарантий юридических лиц, имеющих кредитный рейтинг не ниже "ВВ+" рейтингового агентства Standard&amp;Poor's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Standard&amp;Poor's или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443"/>
    <w:bookmarkStart w:name="z451" w:id="444"/>
    <w:p>
      <w:pPr>
        <w:spacing w:after="0"/>
        <w:ind w:left="0"/>
        <w:jc w:val="both"/>
      </w:pPr>
      <w:r>
        <w:rPr>
          <w:rFonts w:ascii="Times New Roman"/>
          <w:b w:val="false"/>
          <w:i w:val="false"/>
          <w:color w:val="000000"/>
          <w:sz w:val="28"/>
        </w:rPr>
        <w:t>
      Под off-take контрактами понимается соглашение между производителем (поставщиком) и заказчиком о продаже товаров и (или) услуг с поставкой в будущем на заранее оговоренных условиях по стоимости, количеству (объему) и срокам поставки.</w:t>
      </w:r>
    </w:p>
    <w:bookmarkEnd w:id="444"/>
    <w:bookmarkStart w:name="z452" w:id="445"/>
    <w:p>
      <w:pPr>
        <w:spacing w:after="0"/>
        <w:ind w:left="0"/>
        <w:jc w:val="both"/>
      </w:pPr>
      <w:r>
        <w:rPr>
          <w:rFonts w:ascii="Times New Roman"/>
          <w:b w:val="false"/>
          <w:i w:val="false"/>
          <w:color w:val="000000"/>
          <w:sz w:val="28"/>
        </w:rPr>
        <w:t>
      Понятие, указанное в части третьей настоящего пункта, не распространяется на филиалы исламских банков-нерезидентов Республики Казахстан.</w:t>
      </w:r>
    </w:p>
    <w:bookmarkEnd w:id="445"/>
    <w:bookmarkStart w:name="z453" w:id="446"/>
    <w:p>
      <w:pPr>
        <w:spacing w:after="0"/>
        <w:ind w:left="0"/>
        <w:jc w:val="both"/>
      </w:pPr>
      <w:r>
        <w:rPr>
          <w:rFonts w:ascii="Times New Roman"/>
          <w:b w:val="false"/>
          <w:i w:val="false"/>
          <w:color w:val="000000"/>
          <w:sz w:val="28"/>
        </w:rPr>
        <w:t>
      40. Договор банковского займа заключается филиалом банка-нерезидента Республики Казахстан с юридическим лицом в рамках договора государственно-частного партнерства и соответствует следующим условиям:</w:t>
      </w:r>
    </w:p>
    <w:bookmarkEnd w:id="446"/>
    <w:bookmarkStart w:name="z454" w:id="447"/>
    <w:p>
      <w:pPr>
        <w:spacing w:after="0"/>
        <w:ind w:left="0"/>
        <w:jc w:val="both"/>
      </w:pPr>
      <w:r>
        <w:rPr>
          <w:rFonts w:ascii="Times New Roman"/>
          <w:b w:val="false"/>
          <w:i w:val="false"/>
          <w:color w:val="000000"/>
          <w:sz w:val="28"/>
        </w:rPr>
        <w:t>
      инвестиционный период реализации проекта государственно-частного партнерства не превышает 36 (тридцати шести) месяцев. Инвестиционным периодом является период с даты заключения договора банковского займа (соглашения о предоставлении (открытии) кредитной линии) по дате начала выплаты компенсации инвестиционных затрат;</w:t>
      </w:r>
    </w:p>
    <w:bookmarkEnd w:id="447"/>
    <w:bookmarkStart w:name="z455" w:id="448"/>
    <w:p>
      <w:pPr>
        <w:spacing w:after="0"/>
        <w:ind w:left="0"/>
        <w:jc w:val="both"/>
      </w:pPr>
      <w:r>
        <w:rPr>
          <w:rFonts w:ascii="Times New Roman"/>
          <w:b w:val="false"/>
          <w:i w:val="false"/>
          <w:color w:val="000000"/>
          <w:sz w:val="28"/>
        </w:rPr>
        <w:t>
      поэтапное финансирование проекта государственно-частного партнерства в пределах суммы займа (займа, выданного в рамках кредитной линии) осуществляется в следующем порядке:</w:t>
      </w:r>
    </w:p>
    <w:bookmarkEnd w:id="448"/>
    <w:bookmarkStart w:name="z456" w:id="449"/>
    <w:p>
      <w:pPr>
        <w:spacing w:after="0"/>
        <w:ind w:left="0"/>
        <w:jc w:val="both"/>
      </w:pPr>
      <w:r>
        <w:rPr>
          <w:rFonts w:ascii="Times New Roman"/>
          <w:b w:val="false"/>
          <w:i w:val="false"/>
          <w:color w:val="000000"/>
          <w:sz w:val="28"/>
        </w:rPr>
        <w:t>
      сумма поэтапного финансирования в течение одной четверти инвестиционного периода не превышает 30 (тридцати) процентов общего размера займа (займа, выданного в рамках кредитной линии);</w:t>
      </w:r>
    </w:p>
    <w:bookmarkEnd w:id="449"/>
    <w:bookmarkStart w:name="z457" w:id="450"/>
    <w:p>
      <w:pPr>
        <w:spacing w:after="0"/>
        <w:ind w:left="0"/>
        <w:jc w:val="both"/>
      </w:pPr>
      <w:r>
        <w:rPr>
          <w:rFonts w:ascii="Times New Roman"/>
          <w:b w:val="false"/>
          <w:i w:val="false"/>
          <w:color w:val="000000"/>
          <w:sz w:val="28"/>
        </w:rPr>
        <w:t>
      сумма поэтапного финансирования в течение половины инвестиционного периода не превышает 50 (пятидесяти) процентов общего размера займа (займа, выданного в рамках кредитной линии);</w:t>
      </w:r>
    </w:p>
    <w:bookmarkEnd w:id="450"/>
    <w:bookmarkStart w:name="z458" w:id="451"/>
    <w:p>
      <w:pPr>
        <w:spacing w:after="0"/>
        <w:ind w:left="0"/>
        <w:jc w:val="both"/>
      </w:pPr>
      <w:r>
        <w:rPr>
          <w:rFonts w:ascii="Times New Roman"/>
          <w:b w:val="false"/>
          <w:i w:val="false"/>
          <w:color w:val="000000"/>
          <w:sz w:val="28"/>
        </w:rPr>
        <w:t>
      технический надзор за объектом строительства осуществляется юридическим лицом, выбранным филиалом банком-нерезидентом Республики Казахстан на основе договора государственно-частного партнерства.</w:t>
      </w:r>
    </w:p>
    <w:bookmarkEnd w:id="451"/>
    <w:bookmarkStart w:name="z459" w:id="452"/>
    <w:p>
      <w:pPr>
        <w:spacing w:after="0"/>
        <w:ind w:left="0"/>
        <w:jc w:val="both"/>
      </w:pPr>
      <w:r>
        <w:rPr>
          <w:rFonts w:ascii="Times New Roman"/>
          <w:b w:val="false"/>
          <w:i w:val="false"/>
          <w:color w:val="000000"/>
          <w:sz w:val="28"/>
        </w:rPr>
        <w:t>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осуществлять) в страховой выплате (страховую выплату) выгодоприобретателю (филиалу банка-нерезидента Республики Казахстан (в том числе филиалу исламского банка-нерезидента Республики Казахстан):</w:t>
      </w:r>
    </w:p>
    <w:bookmarkEnd w:id="452"/>
    <w:bookmarkStart w:name="z460" w:id="453"/>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453"/>
    <w:bookmarkStart w:name="z461" w:id="454"/>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454"/>
    <w:bookmarkStart w:name="z462" w:id="455"/>
    <w:p>
      <w:pPr>
        <w:spacing w:after="0"/>
        <w:ind w:left="0"/>
        <w:jc w:val="both"/>
      </w:pPr>
      <w:r>
        <w:rPr>
          <w:rFonts w:ascii="Times New Roman"/>
          <w:b w:val="false"/>
          <w:i w:val="false"/>
          <w:color w:val="000000"/>
          <w:sz w:val="28"/>
        </w:rPr>
        <w:t>
      договор банковского займа признан недействительным;</w:t>
      </w:r>
    </w:p>
    <w:bookmarkEnd w:id="455"/>
    <w:bookmarkStart w:name="z463" w:id="456"/>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поручительства без письменного согласования таких изменений со страховщиком;</w:t>
      </w:r>
    </w:p>
    <w:bookmarkEnd w:id="456"/>
    <w:bookmarkStart w:name="z464" w:id="457"/>
    <w:p>
      <w:pPr>
        <w:spacing w:after="0"/>
        <w:ind w:left="0"/>
        <w:jc w:val="both"/>
      </w:pPr>
      <w:r>
        <w:rPr>
          <w:rFonts w:ascii="Times New Roman"/>
          <w:b w:val="false"/>
          <w:i w:val="false"/>
          <w:color w:val="000000"/>
          <w:sz w:val="28"/>
        </w:rPr>
        <w:t>
      сообщение выгодоприобретателем (филиалом банка-нерезидента Республики Казахстан (в том числе филиалом исламского банка-нерезидента Республики Казахстан) страховщику заведомо ложных сведений об объекте страхования, страховом риске, страховом случае и его последствиях;</w:t>
      </w:r>
    </w:p>
    <w:bookmarkEnd w:id="457"/>
    <w:bookmarkStart w:name="z465" w:id="458"/>
    <w:p>
      <w:pPr>
        <w:spacing w:after="0"/>
        <w:ind w:left="0"/>
        <w:jc w:val="both"/>
      </w:pPr>
      <w:r>
        <w:rPr>
          <w:rFonts w:ascii="Times New Roman"/>
          <w:b w:val="false"/>
          <w:i w:val="false"/>
          <w:color w:val="000000"/>
          <w:sz w:val="28"/>
        </w:rPr>
        <w:t>
      получение выгодоприобретателем (филиалом банка-нерезидента Республики Казахстан (в том числе филиалом исламского банка-нерезидента Республики Казахстан) полного возмещения убытка от лица, ответственного за убытки, или третьей стороны;</w:t>
      </w:r>
    </w:p>
    <w:bookmarkEnd w:id="458"/>
    <w:bookmarkStart w:name="z466" w:id="459"/>
    <w:p>
      <w:pPr>
        <w:spacing w:after="0"/>
        <w:ind w:left="0"/>
        <w:jc w:val="both"/>
      </w:pPr>
      <w:r>
        <w:rPr>
          <w:rFonts w:ascii="Times New Roman"/>
          <w:b w:val="false"/>
          <w:i w:val="false"/>
          <w:color w:val="000000"/>
          <w:sz w:val="28"/>
        </w:rPr>
        <w:t>
      воспрепятствование выгодоприобретателем (филиалом банка-нерезидента Республики Казахстан (в том числе филиалом исламского банка-нерезидента Республики Казахстан) страховщику в расследовании обстоятельств наступления страхового случая и в установлении размера причиненного убытка;</w:t>
      </w:r>
    </w:p>
    <w:bookmarkEnd w:id="459"/>
    <w:bookmarkStart w:name="z467" w:id="460"/>
    <w:p>
      <w:pPr>
        <w:spacing w:after="0"/>
        <w:ind w:left="0"/>
        <w:jc w:val="both"/>
      </w:pPr>
      <w:r>
        <w:rPr>
          <w:rFonts w:ascii="Times New Roman"/>
          <w:b w:val="false"/>
          <w:i w:val="false"/>
          <w:color w:val="000000"/>
          <w:sz w:val="28"/>
        </w:rPr>
        <w:t>
      отказ выгодоприобретателя (филиала банка-нерезидента Республики Казахстан (в том числе филиала исламского банка-нерезидента Республики Казахстан) от своего права требования по договору банковского займа к страхователю, в том числе в судебном или внесудебном порядке.</w:t>
      </w:r>
    </w:p>
    <w:bookmarkEnd w:id="460"/>
    <w:bookmarkStart w:name="z468" w:id="461"/>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суммы договора залога, признанного судом недействительным. В данном случае договор страхования учитывается в качестве обеспечения за вычетом суммы договора залога, признанного судом недействительным.</w:t>
      </w:r>
    </w:p>
    <w:bookmarkEnd w:id="461"/>
    <w:bookmarkStart w:name="z469" w:id="462"/>
    <w:p>
      <w:pPr>
        <w:spacing w:after="0"/>
        <w:ind w:left="0"/>
        <w:jc w:val="both"/>
      </w:pPr>
      <w:r>
        <w:rPr>
          <w:rFonts w:ascii="Times New Roman"/>
          <w:b w:val="false"/>
          <w:i w:val="false"/>
          <w:color w:val="000000"/>
          <w:sz w:val="28"/>
        </w:rPr>
        <w:t>
      При принятии филиалом банка-нерезидента Республики Казахстан (в том числе филиалом исламского банка-нерезидента Республики Казахстан) в качестве обеспечения договор страхования принимается за вычетом безусловной франшизы.</w:t>
      </w:r>
    </w:p>
    <w:bookmarkEnd w:id="462"/>
    <w:bookmarkStart w:name="z470" w:id="463"/>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филиалы исламских банков-нерезидентов Республики Казахстан.</w:t>
      </w:r>
    </w:p>
    <w:bookmarkEnd w:id="463"/>
    <w:bookmarkStart w:name="z471" w:id="464"/>
    <w:p>
      <w:pPr>
        <w:spacing w:after="0"/>
        <w:ind w:left="0"/>
        <w:jc w:val="both"/>
      </w:pPr>
      <w:r>
        <w:rPr>
          <w:rFonts w:ascii="Times New Roman"/>
          <w:b w:val="false"/>
          <w:i w:val="false"/>
          <w:color w:val="000000"/>
          <w:sz w:val="28"/>
        </w:rPr>
        <w:t>
      41. Деньги, поступающие в будущем по off-take контракту, исключаются из нетвердых видов залога в случае соблюдения следующих условий:</w:t>
      </w:r>
    </w:p>
    <w:bookmarkEnd w:id="464"/>
    <w:bookmarkStart w:name="z472" w:id="465"/>
    <w:p>
      <w:pPr>
        <w:spacing w:after="0"/>
        <w:ind w:left="0"/>
        <w:jc w:val="both"/>
      </w:pPr>
      <w:r>
        <w:rPr>
          <w:rFonts w:ascii="Times New Roman"/>
          <w:b w:val="false"/>
          <w:i w:val="false"/>
          <w:color w:val="000000"/>
          <w:sz w:val="28"/>
        </w:rPr>
        <w:t>
      1) заказчиком является:</w:t>
      </w:r>
    </w:p>
    <w:bookmarkEnd w:id="465"/>
    <w:bookmarkStart w:name="z473" w:id="466"/>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466"/>
    <w:bookmarkStart w:name="z474" w:id="467"/>
    <w:p>
      <w:pPr>
        <w:spacing w:after="0"/>
        <w:ind w:left="0"/>
        <w:jc w:val="both"/>
      </w:pPr>
      <w:r>
        <w:rPr>
          <w:rFonts w:ascii="Times New Roman"/>
          <w:b w:val="false"/>
          <w:i w:val="false"/>
          <w:color w:val="000000"/>
          <w:sz w:val="28"/>
        </w:rPr>
        <w:t>
      государственное учреждение, либо;</w:t>
      </w:r>
    </w:p>
    <w:bookmarkEnd w:id="467"/>
    <w:bookmarkStart w:name="z475" w:id="468"/>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w:t>
      </w:r>
    </w:p>
    <w:bookmarkEnd w:id="468"/>
    <w:bookmarkStart w:name="z476" w:id="469"/>
    <w:p>
      <w:pPr>
        <w:spacing w:after="0"/>
        <w:ind w:left="0"/>
        <w:jc w:val="both"/>
      </w:pPr>
      <w:r>
        <w:rPr>
          <w:rFonts w:ascii="Times New Roman"/>
          <w:b w:val="false"/>
          <w:i w:val="false"/>
          <w:color w:val="000000"/>
          <w:sz w:val="28"/>
        </w:rPr>
        <w:t>
      юридическое лицо с рейтингом не ниже "ВВ+" рейтингового агентства Standard &amp; Poor's или других рейтинговых агентств, либо;</w:t>
      </w:r>
    </w:p>
    <w:bookmarkEnd w:id="469"/>
    <w:bookmarkStart w:name="z477" w:id="470"/>
    <w:p>
      <w:pPr>
        <w:spacing w:after="0"/>
        <w:ind w:left="0"/>
        <w:jc w:val="both"/>
      </w:pPr>
      <w:r>
        <w:rPr>
          <w:rFonts w:ascii="Times New Roman"/>
          <w:b w:val="false"/>
          <w:i w:val="false"/>
          <w:color w:val="000000"/>
          <w:sz w:val="28"/>
        </w:rPr>
        <w:t>
      крупное системообразующее предприятие, либо;</w:t>
      </w:r>
    </w:p>
    <w:bookmarkEnd w:id="470"/>
    <w:bookmarkStart w:name="z478" w:id="471"/>
    <w:p>
      <w:pPr>
        <w:spacing w:after="0"/>
        <w:ind w:left="0"/>
        <w:jc w:val="both"/>
      </w:pPr>
      <w:r>
        <w:rPr>
          <w:rFonts w:ascii="Times New Roman"/>
          <w:b w:val="false"/>
          <w:i w:val="false"/>
          <w:color w:val="000000"/>
          <w:sz w:val="28"/>
        </w:rPr>
        <w:t>
      юридическое лицо, не менее 70 (семидесяти) процентов доходов которого в течение последних 2 (двух) лет формируются лицами, указанными в абзацах втором, третьем, четвертом, пятом и шестом настоящего подпункта;</w:t>
      </w:r>
    </w:p>
    <w:bookmarkEnd w:id="471"/>
    <w:bookmarkStart w:name="z479" w:id="472"/>
    <w:p>
      <w:pPr>
        <w:spacing w:after="0"/>
        <w:ind w:left="0"/>
        <w:jc w:val="both"/>
      </w:pPr>
      <w:r>
        <w:rPr>
          <w:rFonts w:ascii="Times New Roman"/>
          <w:b w:val="false"/>
          <w:i w:val="false"/>
          <w:color w:val="000000"/>
          <w:sz w:val="28"/>
        </w:rPr>
        <w:t>
      2) условиями контракта предусматривается обязательное исполнение заказчиком своих обязательств перед производителем (поставщиком) при надлежащем исполнении производителем (поставщиком) обязательств, принятых по контракту;</w:t>
      </w:r>
    </w:p>
    <w:bookmarkEnd w:id="472"/>
    <w:bookmarkStart w:name="z480" w:id="473"/>
    <w:p>
      <w:pPr>
        <w:spacing w:after="0"/>
        <w:ind w:left="0"/>
        <w:jc w:val="both"/>
      </w:pPr>
      <w:r>
        <w:rPr>
          <w:rFonts w:ascii="Times New Roman"/>
          <w:b w:val="false"/>
          <w:i w:val="false"/>
          <w:color w:val="000000"/>
          <w:sz w:val="28"/>
        </w:rPr>
        <w:t>
      3) у производителя (поставщика) – заемщика имеется положительная кредитная история по данным кредитного бюро, выражающаяся в отсутствии просроченной задолженности сроком более 30 (тридцати) календарных дней за последние 2 (два) года.</w:t>
      </w:r>
    </w:p>
    <w:bookmarkEnd w:id="473"/>
    <w:bookmarkStart w:name="z481" w:id="474"/>
    <w:p>
      <w:pPr>
        <w:spacing w:after="0"/>
        <w:ind w:left="0"/>
        <w:jc w:val="both"/>
      </w:pPr>
      <w:r>
        <w:rPr>
          <w:rFonts w:ascii="Times New Roman"/>
          <w:b w:val="false"/>
          <w:i w:val="false"/>
          <w:color w:val="000000"/>
          <w:sz w:val="28"/>
        </w:rPr>
        <w:t>
      К крупным системообразующим предприятиям относятся предприятия, соответствующие следующим критериям:</w:t>
      </w:r>
    </w:p>
    <w:bookmarkEnd w:id="474"/>
    <w:bookmarkStart w:name="z482" w:id="475"/>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475"/>
    <w:bookmarkStart w:name="z483" w:id="476"/>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476"/>
    <w:bookmarkStart w:name="z484" w:id="477"/>
    <w:p>
      <w:pPr>
        <w:spacing w:after="0"/>
        <w:ind w:left="0"/>
        <w:jc w:val="both"/>
      </w:pPr>
      <w:r>
        <w:rPr>
          <w:rFonts w:ascii="Times New Roman"/>
          <w:b w:val="false"/>
          <w:i w:val="false"/>
          <w:color w:val="000000"/>
          <w:sz w:val="28"/>
        </w:rPr>
        <w:t>
      Требование настоящего пункта не распространяется на филиалы исламских банков-нерезидентов Республики Казахстан.</w:t>
      </w:r>
    </w:p>
    <w:bookmarkEnd w:id="477"/>
    <w:bookmarkStart w:name="z485" w:id="478"/>
    <w:p>
      <w:pPr>
        <w:spacing w:after="0"/>
        <w:ind w:left="0"/>
        <w:jc w:val="both"/>
      </w:pPr>
      <w:r>
        <w:rPr>
          <w:rFonts w:ascii="Times New Roman"/>
          <w:b w:val="false"/>
          <w:i w:val="false"/>
          <w:color w:val="000000"/>
          <w:sz w:val="28"/>
        </w:rPr>
        <w:t>
      42. При оценке денежных потоков анализируется возможность заемщика (созаемщика) и (или) гаранта генерировать чистые денежные потоки, достаточные для погашения требований банка, в том числе, при наличии у банка такой информации, с учетом погашения обязательств перед другими кредиторами.</w:t>
      </w:r>
    </w:p>
    <w:bookmarkEnd w:id="478"/>
    <w:bookmarkStart w:name="z486" w:id="479"/>
    <w:p>
      <w:pPr>
        <w:spacing w:after="0"/>
        <w:ind w:left="0"/>
        <w:jc w:val="both"/>
      </w:pPr>
      <w:r>
        <w:rPr>
          <w:rFonts w:ascii="Times New Roman"/>
          <w:b w:val="false"/>
          <w:i w:val="false"/>
          <w:color w:val="000000"/>
          <w:sz w:val="28"/>
        </w:rPr>
        <w:t>
      43. Расчет приведенной стоимости ожидаемых будущих денежных потоков от реализации обеспечения отражает денежные потоки, которые возникают в результате обращения взыскания на обеспечение независимо от того, есть ли вероятность реализации обеспечения.</w:t>
      </w:r>
    </w:p>
    <w:bookmarkEnd w:id="479"/>
    <w:bookmarkStart w:name="z487" w:id="480"/>
    <w:p>
      <w:pPr>
        <w:spacing w:after="0"/>
        <w:ind w:left="0"/>
        <w:jc w:val="both"/>
      </w:pPr>
      <w:r>
        <w:rPr>
          <w:rFonts w:ascii="Times New Roman"/>
          <w:b w:val="false"/>
          <w:i w:val="false"/>
          <w:color w:val="000000"/>
          <w:sz w:val="28"/>
        </w:rPr>
        <w:t>
      При расчете денежного потока от реализации обеспечения учитывается наличие иных требований, обеспеченных данным залогом, от реализации которого рассчитываются денежные потоки. При наличии в филиале банка-нерезидента Республики Казахстан (в том числе филиале исламского банка-нерезидента Республики Казахстан) иных требований, обеспеченных данным залогом, рассчитывается поток от реализации обеспечения исходя из пропорций соотношения балансовой стоимости (суммы, по которой заем признается в отчете об активах и обязательствах после вычета сформированных по ним провизий (резервов), указанных требований.</w:t>
      </w:r>
    </w:p>
    <w:bookmarkEnd w:id="480"/>
    <w:bookmarkStart w:name="z488" w:id="481"/>
    <w:p>
      <w:pPr>
        <w:spacing w:after="0"/>
        <w:ind w:left="0"/>
        <w:jc w:val="both"/>
      </w:pPr>
      <w:r>
        <w:rPr>
          <w:rFonts w:ascii="Times New Roman"/>
          <w:b w:val="false"/>
          <w:i w:val="false"/>
          <w:color w:val="000000"/>
          <w:sz w:val="28"/>
        </w:rPr>
        <w:t>
      44. Расчет провизий (резервов) по займам на коллективной основе осуществляется на основе внутренней методики филиала банка-нерезидента Республики Казахстан (в том числе филиала исламского банка-нерезидента Республики Казахстан), утвержденной соответствующего уполномоченным органом банка-нерезидента Республики Казахстан, по каждому портфелю коллективной оценки в отдельности.</w:t>
      </w:r>
    </w:p>
    <w:bookmarkEnd w:id="481"/>
    <w:bookmarkStart w:name="z489" w:id="482"/>
    <w:p>
      <w:pPr>
        <w:spacing w:after="0"/>
        <w:ind w:left="0"/>
        <w:jc w:val="both"/>
      </w:pPr>
      <w:r>
        <w:rPr>
          <w:rFonts w:ascii="Times New Roman"/>
          <w:b w:val="false"/>
          <w:i w:val="false"/>
          <w:color w:val="000000"/>
          <w:sz w:val="28"/>
        </w:rPr>
        <w:t>
      В случае, если по индивидуальному займу, оцениваемому на коллективной основе, становится доступной информация о наличии одного или нескольких событий, являющихся объективными подтверждениями обесценения в соответствии с пунктом 34 Методики, такой заем исключается из портфеля займов, оцениваемых на коллективной основе и расчет провизий (резервов) осуществляется как по обесцененным индивидуальным займам.</w:t>
      </w:r>
    </w:p>
    <w:bookmarkEnd w:id="482"/>
    <w:bookmarkStart w:name="z490" w:id="483"/>
    <w:p>
      <w:pPr>
        <w:spacing w:after="0"/>
        <w:ind w:left="0"/>
        <w:jc w:val="both"/>
      </w:pPr>
      <w:r>
        <w:rPr>
          <w:rFonts w:ascii="Times New Roman"/>
          <w:b w:val="false"/>
          <w:i w:val="false"/>
          <w:color w:val="000000"/>
          <w:sz w:val="28"/>
        </w:rPr>
        <w:t>
      Если фактическое значение коэффициента достаточности активов, принимаемых в качестве резерва k1, не ниже значения коэффициента достаточности активов, принимаемых в качестве резерва, определенного подпунктом 1) пункта 1 Нормативов, но ниже значения коэффициента достаточности активов, принимаемых в качестве резерва, с учетом значений буферов активов, принимаемых в качестве резерва (за исключением регуляторного буфера), то на использование результатов деятельности филиала банка-нерезидента Республики Казахстан (в том числе филиала исламского банка-нерезидента Республики Казахстан) накладывается ограничение согласно Минимальному размеру ограничения результатов деятельности филиала банка-нерезидента Республики Казахстан (в том числе филиала исламского банка-нерезидента Республики Казахстан) согласно приложению 7 к Методике, в части направления доходов банку-нерезиденту Республики Казахстан.</w:t>
      </w:r>
    </w:p>
    <w:bookmarkEnd w:id="483"/>
    <w:bookmarkStart w:name="z491" w:id="484"/>
    <w:p>
      <w:pPr>
        <w:spacing w:after="0"/>
        <w:ind w:left="0"/>
        <w:jc w:val="both"/>
      </w:pPr>
      <w:r>
        <w:rPr>
          <w:rFonts w:ascii="Times New Roman"/>
          <w:b w:val="false"/>
          <w:i w:val="false"/>
          <w:color w:val="000000"/>
          <w:sz w:val="28"/>
        </w:rPr>
        <w:t>
      На филиал банка-нерезидента Республики Казахстан (в том числе филиал исламского банка-нерезидентов Республики Казахстан), имеющий положительную разницу, и фактическое значение коэффициента достаточности активов, принимаемых в качестве резерва k1, которых не ниже значения коэффициента достаточности активов, принимаемых в качестве резерва, определенного подпунктом 1) пункта 1 Нормативов, но ниже значения коэффициента достаточности активов, принимаемых в качестве резерва, с учетом значений буферов активов, принимаемых в качестве резерва, накладывается ограничение на использование результатов деятельности филиала банка-нерезидента Республики Казахстан (в том числе филиала исламского банка-нерезидента Республики Казахстан) согласно Минимальному размеру ограничения результатов деятельности филиала банка-нерезидента Республики Казахстан (в том числе филиала исламского банка-нерезидента Республики Казахстан) согласно приложению 7 к Методике, в части направления доходов банку-нерезиденту Республики Казахстан.</w:t>
      </w:r>
    </w:p>
    <w:bookmarkEnd w:id="484"/>
    <w:bookmarkStart w:name="z492" w:id="485"/>
    <w:p>
      <w:pPr>
        <w:spacing w:after="0"/>
        <w:ind w:left="0"/>
        <w:jc w:val="both"/>
      </w:pPr>
      <w:r>
        <w:rPr>
          <w:rFonts w:ascii="Times New Roman"/>
          <w:b w:val="false"/>
          <w:i w:val="false"/>
          <w:color w:val="000000"/>
          <w:sz w:val="28"/>
        </w:rPr>
        <w:t>
      Значение коэффициента достаточности активов, принимаемых в качестве резерва k1, с учетом буферов активов, принимаемых в качестве резерва, достигается за счет компонентов активов, принимаемых в качестве резерва, предусмотренных пунктом 4 Методики.</w:t>
      </w:r>
    </w:p>
    <w:bookmarkEnd w:id="485"/>
    <w:bookmarkStart w:name="z493" w:id="486"/>
    <w:p>
      <w:pPr>
        <w:spacing w:after="0"/>
        <w:ind w:left="0"/>
        <w:jc w:val="both"/>
      </w:pPr>
      <w:r>
        <w:rPr>
          <w:rFonts w:ascii="Times New Roman"/>
          <w:b w:val="false"/>
          <w:i w:val="false"/>
          <w:color w:val="000000"/>
          <w:sz w:val="28"/>
        </w:rPr>
        <w:t>
      Размер буферов активов, принимаемых в качестве резерва, рассчитанный в соответствии с требованиями Методики, не отражается в бухгалтерском учете.</w:t>
      </w:r>
    </w:p>
    <w:bookmarkEnd w:id="486"/>
    <w:bookmarkStart w:name="z494" w:id="487"/>
    <w:p>
      <w:pPr>
        <w:spacing w:after="0"/>
        <w:ind w:left="0"/>
        <w:jc w:val="left"/>
      </w:pPr>
      <w:r>
        <w:rPr>
          <w:rFonts w:ascii="Times New Roman"/>
          <w:b/>
          <w:i w:val="false"/>
          <w:color w:val="000000"/>
        </w:rPr>
        <w:t xml:space="preserve"> Глава 3. Методика расчета максимального размера риска на одного заемщика</w:t>
      </w:r>
    </w:p>
    <w:bookmarkEnd w:id="487"/>
    <w:bookmarkStart w:name="z495" w:id="488"/>
    <w:p>
      <w:pPr>
        <w:spacing w:after="0"/>
        <w:ind w:left="0"/>
        <w:jc w:val="left"/>
      </w:pPr>
      <w:r>
        <w:rPr>
          <w:rFonts w:ascii="Times New Roman"/>
          <w:b/>
          <w:i w:val="false"/>
          <w:color w:val="000000"/>
        </w:rPr>
        <w:t xml:space="preserve"> Параграф 1. Расчет максимального размера риска на одного заемщика</w:t>
      </w:r>
    </w:p>
    <w:bookmarkEnd w:id="488"/>
    <w:bookmarkStart w:name="z496" w:id="489"/>
    <w:p>
      <w:pPr>
        <w:spacing w:after="0"/>
        <w:ind w:left="0"/>
        <w:jc w:val="both"/>
      </w:pPr>
      <w:r>
        <w:rPr>
          <w:rFonts w:ascii="Times New Roman"/>
          <w:b w:val="false"/>
          <w:i w:val="false"/>
          <w:color w:val="000000"/>
          <w:sz w:val="28"/>
        </w:rPr>
        <w:t>
      45. Для заемщиков, являющихся лицами, связанными с филиалом банка-нерезидента Республики Казахстан (в том числе филиалом исламского банка-нерезидента Республики Казахстан) особыми отношениями, размер риска на одного заемщика k3-1 определяется следующим образом:</w:t>
      </w:r>
    </w:p>
    <w:bookmarkEnd w:id="489"/>
    <w:bookmarkStart w:name="z497"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3124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24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91"/>
    <w:p>
      <w:pPr>
        <w:spacing w:after="0"/>
        <w:ind w:left="0"/>
        <w:jc w:val="both"/>
      </w:pPr>
      <w:r>
        <w:rPr>
          <w:rFonts w:ascii="Times New Roman"/>
          <w:b w:val="false"/>
          <w:i w:val="false"/>
          <w:color w:val="000000"/>
          <w:sz w:val="28"/>
        </w:rPr>
        <w:t>
      РРО – размер риска на одного заемщика, рассчитанный в соответствии с параграфом 2 настоящей главы Методики;</w:t>
      </w:r>
    </w:p>
    <w:bookmarkEnd w:id="491"/>
    <w:bookmarkStart w:name="z499" w:id="492"/>
    <w:p>
      <w:pPr>
        <w:spacing w:after="0"/>
        <w:ind w:left="0"/>
        <w:jc w:val="both"/>
      </w:pPr>
      <w:r>
        <w:rPr>
          <w:rFonts w:ascii="Times New Roman"/>
          <w:b w:val="false"/>
          <w:i w:val="false"/>
          <w:color w:val="000000"/>
          <w:sz w:val="28"/>
        </w:rPr>
        <w:t>
      АПР – активы, принимаемые в качестве резерва, рассчитанные в соответствии с параграфом 2 главы 2 Методики.</w:t>
      </w:r>
    </w:p>
    <w:bookmarkEnd w:id="492"/>
    <w:bookmarkStart w:name="z500" w:id="493"/>
    <w:p>
      <w:pPr>
        <w:spacing w:after="0"/>
        <w:ind w:left="0"/>
        <w:jc w:val="both"/>
      </w:pPr>
      <w:r>
        <w:rPr>
          <w:rFonts w:ascii="Times New Roman"/>
          <w:b w:val="false"/>
          <w:i w:val="false"/>
          <w:color w:val="000000"/>
          <w:sz w:val="28"/>
        </w:rPr>
        <w:t>
      Для прочих заемщиков размер риска на одного заемщика k3 определяется следующим образом:</w:t>
      </w:r>
    </w:p>
    <w:bookmarkEnd w:id="493"/>
    <w:bookmarkStart w:name="z501" w:id="494"/>
    <w:p>
      <w:pPr>
        <w:spacing w:after="0"/>
        <w:ind w:left="0"/>
        <w:jc w:val="both"/>
      </w:pPr>
      <w:r>
        <w:rPr>
          <w:rFonts w:ascii="Times New Roman"/>
          <w:b w:val="false"/>
          <w:i w:val="false"/>
          <w:color w:val="000000"/>
          <w:sz w:val="28"/>
        </w:rPr>
        <w:t xml:space="preserve">
      </w:t>
      </w:r>
    </w:p>
    <w:bookmarkEnd w:id="494"/>
    <w:p>
      <w:pPr>
        <w:spacing w:after="0"/>
        <w:ind w:left="0"/>
        <w:jc w:val="both"/>
      </w:pPr>
      <w:r>
        <w:drawing>
          <wp:inline distT="0" distB="0" distL="0" distR="0">
            <wp:extent cx="3022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226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2" w:id="495"/>
    <w:p>
      <w:pPr>
        <w:spacing w:after="0"/>
        <w:ind w:left="0"/>
        <w:jc w:val="both"/>
      </w:pPr>
      <w:r>
        <w:rPr>
          <w:rFonts w:ascii="Times New Roman"/>
          <w:b w:val="false"/>
          <w:i w:val="false"/>
          <w:color w:val="000000"/>
          <w:sz w:val="28"/>
        </w:rPr>
        <w:t>
      РРО – размер риска на одного заемщика, рассчитанный в соответствии с параграфом 2 настоящей главы Методики;</w:t>
      </w:r>
    </w:p>
    <w:bookmarkEnd w:id="495"/>
    <w:bookmarkStart w:name="z503" w:id="496"/>
    <w:p>
      <w:pPr>
        <w:spacing w:after="0"/>
        <w:ind w:left="0"/>
        <w:jc w:val="both"/>
      </w:pPr>
      <w:r>
        <w:rPr>
          <w:rFonts w:ascii="Times New Roman"/>
          <w:b w:val="false"/>
          <w:i w:val="false"/>
          <w:color w:val="000000"/>
          <w:sz w:val="28"/>
        </w:rPr>
        <w:t>
      АПР – активы, принимаемые в качестве резерва.</w:t>
      </w:r>
    </w:p>
    <w:bookmarkEnd w:id="496"/>
    <w:bookmarkStart w:name="z504" w:id="497"/>
    <w:p>
      <w:pPr>
        <w:spacing w:after="0"/>
        <w:ind w:left="0"/>
        <w:jc w:val="both"/>
      </w:pPr>
      <w:r>
        <w:rPr>
          <w:rFonts w:ascii="Times New Roman"/>
          <w:b w:val="false"/>
          <w:i w:val="false"/>
          <w:color w:val="000000"/>
          <w:sz w:val="28"/>
        </w:rPr>
        <w:t>
      Для прочих заемщиков по бланковым займам, необеспеченным условным обязательствам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одного из других рейтинговых агентств, максимальный размер риска на одного заемщика составляет не более 0,10 (ноль целых десять десятых).</w:t>
      </w:r>
    </w:p>
    <w:bookmarkEnd w:id="497"/>
    <w:bookmarkStart w:name="z505" w:id="498"/>
    <w:p>
      <w:pPr>
        <w:spacing w:after="0"/>
        <w:ind w:left="0"/>
        <w:jc w:val="both"/>
      </w:pPr>
      <w:r>
        <w:rPr>
          <w:rFonts w:ascii="Times New Roman"/>
          <w:b w:val="false"/>
          <w:i w:val="false"/>
          <w:color w:val="000000"/>
          <w:sz w:val="28"/>
        </w:rPr>
        <w:t>
      Совокупная сумма рисков по заемщикам, связанным с филиалом банка-нерезидента Республики Казахстан (в том числе филиалом исламского банка-нерезидента Республики Казахстан) особыми отношениями, не превышает размера активов, принимаемых в качестве резерва.</w:t>
      </w:r>
    </w:p>
    <w:bookmarkEnd w:id="498"/>
    <w:bookmarkStart w:name="z506" w:id="499"/>
    <w:p>
      <w:pPr>
        <w:spacing w:after="0"/>
        <w:ind w:left="0"/>
        <w:jc w:val="both"/>
      </w:pPr>
      <w:r>
        <w:rPr>
          <w:rFonts w:ascii="Times New Roman"/>
          <w:b w:val="false"/>
          <w:i w:val="false"/>
          <w:color w:val="000000"/>
          <w:sz w:val="28"/>
        </w:rPr>
        <w:t>
      Совокупная сумма рисков филиала банка-нерезидента Республики Казахстан (в том числе филиала исламского банка-нерезидента Республики Казахстан) на одного заемщика, размер риска каждого из которых превышает 10 (десять) процентов от активов, принимаемых в качестве резерва, не превышает размер активов, принимаемых в качестве резерва, более чем в 5 (пять) раз.</w:t>
      </w:r>
    </w:p>
    <w:bookmarkEnd w:id="499"/>
    <w:bookmarkStart w:name="z507" w:id="500"/>
    <w:p>
      <w:pPr>
        <w:spacing w:after="0"/>
        <w:ind w:left="0"/>
        <w:jc w:val="both"/>
      </w:pPr>
      <w:r>
        <w:rPr>
          <w:rFonts w:ascii="Times New Roman"/>
          <w:b w:val="false"/>
          <w:i w:val="false"/>
          <w:color w:val="000000"/>
          <w:sz w:val="28"/>
        </w:rPr>
        <w:t>
      Под соответствующими заемщиками понимаются все заемщики-юридические лица, за исключением заемщиков-юридических лиц, соответствующих одному из условий, предусмотренных пунктом 2 статьи 8-1 Закона о банках.</w:t>
      </w:r>
    </w:p>
    <w:bookmarkEnd w:id="500"/>
    <w:bookmarkStart w:name="z508" w:id="501"/>
    <w:p>
      <w:pPr>
        <w:spacing w:after="0"/>
        <w:ind w:left="0"/>
        <w:jc w:val="both"/>
      </w:pPr>
      <w:r>
        <w:rPr>
          <w:rFonts w:ascii="Times New Roman"/>
          <w:b w:val="false"/>
          <w:i w:val="false"/>
          <w:color w:val="000000"/>
          <w:sz w:val="28"/>
        </w:rPr>
        <w:t>
      Под одним заемщиком понимается каждое физическое или юридическое лицо, к которому у филиала банка-нерезидента Республики Казахстан (в том числе филиала исламского банка-нерезидента Республики Казахстан) имеются требования или возникают требования, указанные в пункте 51 Методики.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0,05 (ноль целых пять сотых) процента активов, принимаемых в качестве резерва, а также при наличии одного из следующих обстоятельств:</w:t>
      </w:r>
    </w:p>
    <w:bookmarkEnd w:id="501"/>
    <w:bookmarkStart w:name="z509" w:id="502"/>
    <w:p>
      <w:pPr>
        <w:spacing w:after="0"/>
        <w:ind w:left="0"/>
        <w:jc w:val="both"/>
      </w:pPr>
      <w:r>
        <w:rPr>
          <w:rFonts w:ascii="Times New Roman"/>
          <w:b w:val="false"/>
          <w:i w:val="false"/>
          <w:color w:val="000000"/>
          <w:sz w:val="28"/>
        </w:rPr>
        <w:t>
      1) один из заемщиков является крупным участником (крупным участником в акционерном обществе, товариществе с ограниченной ответственностью или товариществе с дополнительной ответственностью; полным товарищем в коммандитном товариществе; участником в полном товариществе), аффилиированным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502"/>
    <w:bookmarkStart w:name="z510" w:id="503"/>
    <w:p>
      <w:pPr>
        <w:spacing w:after="0"/>
        <w:ind w:left="0"/>
        <w:jc w:val="both"/>
      </w:pPr>
      <w:r>
        <w:rPr>
          <w:rFonts w:ascii="Times New Roman"/>
          <w:b w:val="false"/>
          <w:i w:val="false"/>
          <w:color w:val="000000"/>
          <w:sz w:val="28"/>
        </w:rPr>
        <w:t>
      2)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503"/>
    <w:bookmarkStart w:name="z511" w:id="504"/>
    <w:p>
      <w:pPr>
        <w:spacing w:after="0"/>
        <w:ind w:left="0"/>
        <w:jc w:val="both"/>
      </w:pPr>
      <w:r>
        <w:rPr>
          <w:rFonts w:ascii="Times New Roman"/>
          <w:b w:val="false"/>
          <w:i w:val="false"/>
          <w:color w:val="000000"/>
          <w:sz w:val="28"/>
        </w:rPr>
        <w:t>
      3)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аффилиированного лица,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504"/>
    <w:bookmarkStart w:name="z512" w:id="505"/>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филиала банка-нерезидента Республики Казахстан (в том числе филиала исламского банка-нерезидента Республики Казахстан) в заем, в размере, превышающем собственный капитал передающего заемщика;</w:t>
      </w:r>
    </w:p>
    <w:bookmarkEnd w:id="505"/>
    <w:bookmarkStart w:name="z513" w:id="506"/>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филиала банка-нерезидента Республики Казахстан (в том числе филиала исламского банка-нерезидента Республики Казахстан) в заем, в размере, превышающем совокупный собственный капитал данных заемщиков, в пользование одному и тому же третьему лицу, не являющемуся заемщиком филиала банка-нерезидента Республики Казахстан (в том числе филиала исламского банка-нерезидента Республики Казахстан);</w:t>
      </w:r>
    </w:p>
    <w:bookmarkEnd w:id="506"/>
    <w:bookmarkStart w:name="z514" w:id="507"/>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отвечает солидарно или субсидиарно по обязательствам другого заемщика в соответствии с заключенными договорами в сумме, превышающей 10 (десять) процентов его активов;</w:t>
      </w:r>
    </w:p>
    <w:bookmarkEnd w:id="507"/>
    <w:bookmarkStart w:name="z515" w:id="508"/>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филиала банка-нерезидента Республики Казахстан (в том числе филиала исламского банка-нерезидента Республики Казахстан);</w:t>
      </w:r>
    </w:p>
    <w:bookmarkEnd w:id="508"/>
    <w:bookmarkStart w:name="z516" w:id="509"/>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w:t>
      </w:r>
    </w:p>
    <w:bookmarkEnd w:id="509"/>
    <w:bookmarkStart w:name="z517" w:id="510"/>
    <w:p>
      <w:pPr>
        <w:spacing w:after="0"/>
        <w:ind w:left="0"/>
        <w:jc w:val="both"/>
      </w:pPr>
      <w:r>
        <w:rPr>
          <w:rFonts w:ascii="Times New Roman"/>
          <w:b w:val="false"/>
          <w:i w:val="false"/>
          <w:color w:val="000000"/>
          <w:sz w:val="28"/>
        </w:rPr>
        <w:t>
      9) заемщики связаны между собой по другим основаниям, предусмотренным законодательными актами Республики Казахстан;</w:t>
      </w:r>
    </w:p>
    <w:bookmarkEnd w:id="510"/>
    <w:bookmarkStart w:name="z518" w:id="511"/>
    <w:p>
      <w:pPr>
        <w:spacing w:after="0"/>
        <w:ind w:left="0"/>
        <w:jc w:val="both"/>
      </w:pPr>
      <w:r>
        <w:rPr>
          <w:rFonts w:ascii="Times New Roman"/>
          <w:b w:val="false"/>
          <w:i w:val="false"/>
          <w:color w:val="000000"/>
          <w:sz w:val="28"/>
        </w:rPr>
        <w:t>
      10)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и 9) настоящего пункта Методики для группы, образованной с участием физических лиц-долевых участников по строительству строящегося объекта и (или) гарантов долевых участников.</w:t>
      </w:r>
    </w:p>
    <w:bookmarkEnd w:id="511"/>
    <w:bookmarkStart w:name="z519" w:id="512"/>
    <w:p>
      <w:pPr>
        <w:spacing w:after="0"/>
        <w:ind w:left="0"/>
        <w:jc w:val="both"/>
      </w:pPr>
      <w:r>
        <w:rPr>
          <w:rFonts w:ascii="Times New Roman"/>
          <w:b w:val="false"/>
          <w:i w:val="false"/>
          <w:color w:val="000000"/>
          <w:sz w:val="28"/>
        </w:rPr>
        <w:t>
      46. Если государство (в лице уполномоченного органа, уполномоченного органа по государственному имуществу) или иностранное государство является крупным участником 2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обстоятельств, предусмотренных частью седьмой пункта 45 Методики, по которым размер риска в отношении данной группы заемщиков следует рассчитывать в совокупности как размер риска на одного заемщика.</w:t>
      </w:r>
    </w:p>
    <w:bookmarkEnd w:id="512"/>
    <w:bookmarkStart w:name="z520" w:id="513"/>
    <w:p>
      <w:pPr>
        <w:spacing w:after="0"/>
        <w:ind w:left="0"/>
        <w:jc w:val="both"/>
      </w:pPr>
      <w:r>
        <w:rPr>
          <w:rFonts w:ascii="Times New Roman"/>
          <w:b w:val="false"/>
          <w:i w:val="false"/>
          <w:color w:val="000000"/>
          <w:sz w:val="28"/>
        </w:rPr>
        <w:t>
      47. Положения части седьмой пункта 45 Методики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"Самрук-Қазына" и уставного капитала акционерного общества "Национальный управляющий холдинг "Байтерек".</w:t>
      </w:r>
    </w:p>
    <w:bookmarkEnd w:id="513"/>
    <w:bookmarkStart w:name="z521" w:id="514"/>
    <w:p>
      <w:pPr>
        <w:spacing w:after="0"/>
        <w:ind w:left="0"/>
        <w:jc w:val="both"/>
      </w:pPr>
      <w:r>
        <w:rPr>
          <w:rFonts w:ascii="Times New Roman"/>
          <w:b w:val="false"/>
          <w:i w:val="false"/>
          <w:color w:val="000000"/>
          <w:sz w:val="28"/>
        </w:rPr>
        <w:t>
      Не признаются в качестве одного заемщика и (или) лица, связанного с филиалом банка-нерезидента Республики Казахстан (в том числе филиалом исламского банка-нерезидента Республики Казахстан) особыми отношениями, 2 (две) и более организации (в том числе банки), являющихся аффилиированными в результате прямого (по филиалам банка-нерезидента Республики Казахстан (в том числе филиалам исламского банка-нерезидента Республики Казахстан)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514"/>
    <w:bookmarkStart w:name="z522" w:id="515"/>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филиалами банков-нерезидента Республики Казахстан (в том числе филиалами исламского банка-нерезидента Республики Казахстан),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филиалами банков-нерезидента Республики Казахстан (в том числе филиалами исламского банка-нерезидента Республики Казахстан).</w:t>
      </w:r>
    </w:p>
    <w:bookmarkEnd w:id="515"/>
    <w:bookmarkStart w:name="z523" w:id="516"/>
    <w:p>
      <w:pPr>
        <w:spacing w:after="0"/>
        <w:ind w:left="0"/>
        <w:jc w:val="both"/>
      </w:pPr>
      <w:r>
        <w:rPr>
          <w:rFonts w:ascii="Times New Roman"/>
          <w:b w:val="false"/>
          <w:i w:val="false"/>
          <w:color w:val="000000"/>
          <w:sz w:val="28"/>
        </w:rPr>
        <w:t>
      Не признаются в качестве одного заемщика заемщики, являющиеся аффилиированными в результате владения акциями (долями участия) указанных заемщиков акционерным обществом "Фонд стрессовых активов" и (или) специальной финансовой компанией акционерного общества "Фонд стрессовых активов".</w:t>
      </w:r>
    </w:p>
    <w:bookmarkEnd w:id="516"/>
    <w:bookmarkStart w:name="z524" w:id="517"/>
    <w:p>
      <w:pPr>
        <w:spacing w:after="0"/>
        <w:ind w:left="0"/>
        <w:jc w:val="both"/>
      </w:pPr>
      <w:r>
        <w:rPr>
          <w:rFonts w:ascii="Times New Roman"/>
          <w:b w:val="false"/>
          <w:i w:val="false"/>
          <w:color w:val="000000"/>
          <w:sz w:val="28"/>
        </w:rPr>
        <w:t>
      48. В случаях, когда общий объем требований филиала банка-нерезидента Республики Казахстан (в том числе филиала исламского банка-нерезидента Республики Казахстан) к заемщику на дату их возникновения находился в пределах ограничений, установленных Методикой, но впоследствии превысил указанные ограничения в связи со снижением уровня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не более чем на 5 (пять) процентов в течение последних 3 (трех) месяцев либо в связи с увеличением требований филиала банка-нерезидента Республики Казахстан (в том числе филиала исламского банка-нерезидента Республики Казахстан)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517"/>
    <w:bookmarkStart w:name="z525" w:id="518"/>
    <w:p>
      <w:pPr>
        <w:spacing w:after="0"/>
        <w:ind w:left="0"/>
        <w:jc w:val="both"/>
      </w:pPr>
      <w:r>
        <w:rPr>
          <w:rFonts w:ascii="Times New Roman"/>
          <w:b w:val="false"/>
          <w:i w:val="false"/>
          <w:color w:val="000000"/>
          <w:sz w:val="28"/>
        </w:rPr>
        <w:t>
      49. Если заемщик филиала банка-нерезидента Республики Казахстан (в том числе филиала исламского банка-нерезидента Республики Казахстан) на момент возникновения обязательства перед филиалом банка-нерезидента Республики Казахстан (в том числе филиалом исламского банка-нерезидента Республики Казахстан) не являлся лицом, связанным с филиалом банка-нерезидента Республики Казахстан (в том числе филиалом исламского банка-нерезидента Республики Казахстан) особыми отношениями, но впоследствии стал таковым, то в случае превышения размера риска на такого заемщика, определенного подпунктом 1) пункта 2 Нормативов, указанное превышение не будет рассматриваться как нарушение при условии соответствия следующему требованию:</w:t>
      </w:r>
    </w:p>
    <w:bookmarkEnd w:id="518"/>
    <w:bookmarkStart w:name="z526" w:id="519"/>
    <w:p>
      <w:pPr>
        <w:spacing w:after="0"/>
        <w:ind w:left="0"/>
        <w:jc w:val="both"/>
      </w:pPr>
      <w:r>
        <w:rPr>
          <w:rFonts w:ascii="Times New Roman"/>
          <w:b w:val="false"/>
          <w:i w:val="false"/>
          <w:color w:val="000000"/>
          <w:sz w:val="28"/>
        </w:rPr>
        <w:t>
      филиал банка-нерезидента Республики Казахстан (в том числе филиал исламского банка-нерезидента Республики Казахстан) немедленно информировал уполномоченный орган о данном превышении с подтверждением способности заемщика представить дополнительное обеспечение согласно абзацу шестнадцатому пункта 51 Методики или исполнить часть требований филиала банка-нерезидента Республики Казахстан (в том числе филиала исламского банка-нерезидента Республики Казахстан)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519"/>
    <w:bookmarkStart w:name="z527" w:id="520"/>
    <w:p>
      <w:pPr>
        <w:spacing w:after="0"/>
        <w:ind w:left="0"/>
        <w:jc w:val="both"/>
      </w:pPr>
      <w:r>
        <w:rPr>
          <w:rFonts w:ascii="Times New Roman"/>
          <w:b w:val="false"/>
          <w:i w:val="false"/>
          <w:color w:val="000000"/>
          <w:sz w:val="28"/>
        </w:rPr>
        <w:t>
      50. Положения пункта 49 Методики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520"/>
    <w:bookmarkStart w:name="z528" w:id="521"/>
    <w:p>
      <w:pPr>
        <w:spacing w:after="0"/>
        <w:ind w:left="0"/>
        <w:jc w:val="left"/>
      </w:pPr>
      <w:r>
        <w:rPr>
          <w:rFonts w:ascii="Times New Roman"/>
          <w:b/>
          <w:i w:val="false"/>
          <w:color w:val="000000"/>
        </w:rPr>
        <w:t xml:space="preserve"> Параграф 2. Расчет размера риска на одного заемщика</w:t>
      </w:r>
    </w:p>
    <w:bookmarkEnd w:id="521"/>
    <w:bookmarkStart w:name="z529" w:id="522"/>
    <w:p>
      <w:pPr>
        <w:spacing w:after="0"/>
        <w:ind w:left="0"/>
        <w:jc w:val="both"/>
      </w:pPr>
      <w:r>
        <w:rPr>
          <w:rFonts w:ascii="Times New Roman"/>
          <w:b w:val="false"/>
          <w:i w:val="false"/>
          <w:color w:val="000000"/>
          <w:sz w:val="28"/>
        </w:rPr>
        <w:t>
      51. Размер риска на одного заемщика (в том числе филиала исламского банка-нерезидента Республики Казахстан), рассчитывается по следующей формуле:</w:t>
      </w:r>
    </w:p>
    <w:bookmarkEnd w:id="522"/>
    <w:bookmarkStart w:name="z530" w:id="523"/>
    <w:p>
      <w:pPr>
        <w:spacing w:after="0"/>
        <w:ind w:left="0"/>
        <w:jc w:val="both"/>
      </w:pPr>
      <w:r>
        <w:rPr>
          <w:rFonts w:ascii="Times New Roman"/>
          <w:b w:val="false"/>
          <w:i w:val="false"/>
          <w:color w:val="000000"/>
          <w:sz w:val="28"/>
        </w:rPr>
        <w:t>
      РРО = ЗВДЦ + УВО + СА + ПС + СФОФ + К + КС – П, где:</w:t>
      </w:r>
    </w:p>
    <w:bookmarkEnd w:id="523"/>
    <w:bookmarkStart w:name="z531" w:id="524"/>
    <w:p>
      <w:pPr>
        <w:spacing w:after="0"/>
        <w:ind w:left="0"/>
        <w:jc w:val="both"/>
      </w:pPr>
      <w:r>
        <w:rPr>
          <w:rFonts w:ascii="Times New Roman"/>
          <w:b w:val="false"/>
          <w:i w:val="false"/>
          <w:color w:val="000000"/>
          <w:sz w:val="28"/>
        </w:rPr>
        <w:t>
      РРО – размер риска на одного заемщика;</w:t>
      </w:r>
    </w:p>
    <w:bookmarkEnd w:id="524"/>
    <w:bookmarkStart w:name="z532" w:id="525"/>
    <w:p>
      <w:pPr>
        <w:spacing w:after="0"/>
        <w:ind w:left="0"/>
        <w:jc w:val="both"/>
      </w:pPr>
      <w:r>
        <w:rPr>
          <w:rFonts w:ascii="Times New Roman"/>
          <w:b w:val="false"/>
          <w:i w:val="false"/>
          <w:color w:val="000000"/>
          <w:sz w:val="28"/>
        </w:rPr>
        <w:t>
      ЗВДЦ – требования в виде займов, вкладов, дебиторской задолженности, ценных бумаг (за исключением инвестиций, указанных в пункте 5 Методики);</w:t>
      </w:r>
    </w:p>
    <w:bookmarkEnd w:id="525"/>
    <w:bookmarkStart w:name="z533" w:id="526"/>
    <w:p>
      <w:pPr>
        <w:spacing w:after="0"/>
        <w:ind w:left="0"/>
        <w:jc w:val="both"/>
      </w:pPr>
      <w:r>
        <w:rPr>
          <w:rFonts w:ascii="Times New Roman"/>
          <w:b w:val="false"/>
          <w:i w:val="false"/>
          <w:color w:val="000000"/>
          <w:sz w:val="28"/>
        </w:rPr>
        <w:t>
      УВО – требования в виде условных и возможных обязательств, рассчитанных в соответствии с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приложению 4 к Методике;</w:t>
      </w:r>
    </w:p>
    <w:bookmarkEnd w:id="526"/>
    <w:bookmarkStart w:name="z534" w:id="527"/>
    <w:p>
      <w:pPr>
        <w:spacing w:after="0"/>
        <w:ind w:left="0"/>
        <w:jc w:val="both"/>
      </w:pPr>
      <w:r>
        <w:rPr>
          <w:rFonts w:ascii="Times New Roman"/>
          <w:b w:val="false"/>
          <w:i w:val="false"/>
          <w:color w:val="000000"/>
          <w:sz w:val="28"/>
        </w:rPr>
        <w:t>
      СА – требования в виде секьюритизированных активов, относящихся к заемщикам, по которым у филиала банка-нерезидента Республики Казахстан (в том числе филиала исламского банка-нерезидента Республики Казахстан) отсутствует письменное подтверждение уполномоченного органа на применение рамочного подхода секьюритизации;</w:t>
      </w:r>
    </w:p>
    <w:bookmarkEnd w:id="527"/>
    <w:bookmarkStart w:name="z535" w:id="528"/>
    <w:p>
      <w:pPr>
        <w:spacing w:after="0"/>
        <w:ind w:left="0"/>
        <w:jc w:val="both"/>
      </w:pPr>
      <w:r>
        <w:rPr>
          <w:rFonts w:ascii="Times New Roman"/>
          <w:b w:val="false"/>
          <w:i w:val="false"/>
          <w:color w:val="000000"/>
          <w:sz w:val="28"/>
        </w:rPr>
        <w:t>
      ПС – требования в виде позиций секьюритизации;</w:t>
      </w:r>
    </w:p>
    <w:bookmarkEnd w:id="528"/>
    <w:bookmarkStart w:name="z536" w:id="529"/>
    <w:p>
      <w:pPr>
        <w:spacing w:after="0"/>
        <w:ind w:left="0"/>
        <w:jc w:val="both"/>
      </w:pPr>
      <w:r>
        <w:rPr>
          <w:rFonts w:ascii="Times New Roman"/>
          <w:b w:val="false"/>
          <w:i w:val="false"/>
          <w:color w:val="000000"/>
          <w:sz w:val="28"/>
        </w:rPr>
        <w:t>
      СФОФ – требования в виде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529"/>
    <w:bookmarkStart w:name="z537" w:id="530"/>
    <w:p>
      <w:pPr>
        <w:spacing w:after="0"/>
        <w:ind w:left="0"/>
        <w:jc w:val="both"/>
      </w:pP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(в процентах) согласно приложению 5 к Методике и определяемый сроком погашения указанных финансовых инструментов.</w:t>
      </w:r>
    </w:p>
    <w:bookmarkEnd w:id="530"/>
    <w:bookmarkStart w:name="z538" w:id="531"/>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531"/>
    <w:bookmarkStart w:name="z539" w:id="532"/>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рыночная стоимость (стоимость замещения) равна 0 (нулю);</w:t>
      </w:r>
    </w:p>
    <w:bookmarkEnd w:id="532"/>
    <w:bookmarkStart w:name="z540" w:id="533"/>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рыночная стоимость (стоимость замещения) равна 0 (нулю).</w:t>
      </w:r>
    </w:p>
    <w:bookmarkEnd w:id="533"/>
    <w:bookmarkStart w:name="z541" w:id="534"/>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рыночная стоимость (стоимость замещения) равна 0 (нулю).</w:t>
      </w:r>
    </w:p>
    <w:bookmarkEnd w:id="534"/>
    <w:bookmarkStart w:name="z542" w:id="535"/>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филиала банка-нерезидента Республики Казахстан (в том числе филиала исламского банка-нерезидента Республики Казахстан) формируются требования.</w:t>
      </w:r>
    </w:p>
    <w:bookmarkEnd w:id="535"/>
    <w:bookmarkStart w:name="z543" w:id="536"/>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536"/>
    <w:bookmarkStart w:name="z544" w:id="537"/>
    <w:p>
      <w:pPr>
        <w:spacing w:after="0"/>
        <w:ind w:left="0"/>
        <w:jc w:val="both"/>
      </w:pPr>
      <w:r>
        <w:rPr>
          <w:rFonts w:ascii="Times New Roman"/>
          <w:b w:val="false"/>
          <w:i w:val="false"/>
          <w:color w:val="000000"/>
          <w:sz w:val="28"/>
        </w:rPr>
        <w:t>
      К – требования в виде займов (кредитов) по сделкам секьюритизации со специальной финансовой компанией акционерного общества "Фонд стрессовых активов";</w:t>
      </w:r>
    </w:p>
    <w:bookmarkEnd w:id="537"/>
    <w:bookmarkStart w:name="z545" w:id="538"/>
    <w:p>
      <w:pPr>
        <w:spacing w:after="0"/>
        <w:ind w:left="0"/>
        <w:jc w:val="both"/>
      </w:pPr>
      <w:r>
        <w:rPr>
          <w:rFonts w:ascii="Times New Roman"/>
          <w:b w:val="false"/>
          <w:i w:val="false"/>
          <w:color w:val="000000"/>
          <w:sz w:val="28"/>
        </w:rPr>
        <w:t>
      КС – требования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 и Таблицей активов филиала исламского банка-нерезидента Республики Казахстан, взвешенных по степени кредитного риска вложений, согласно приложению 2 к Методике;</w:t>
      </w:r>
    </w:p>
    <w:bookmarkEnd w:id="538"/>
    <w:bookmarkStart w:name="z546" w:id="539"/>
    <w:p>
      <w:pPr>
        <w:spacing w:after="0"/>
        <w:ind w:left="0"/>
        <w:jc w:val="both"/>
      </w:pPr>
      <w:r>
        <w:rPr>
          <w:rFonts w:ascii="Times New Roman"/>
          <w:b w:val="false"/>
          <w:i w:val="false"/>
          <w:color w:val="000000"/>
          <w:sz w:val="28"/>
        </w:rPr>
        <w:t>
      П – сумма провизий (резервов), сформированных в соответствии с международными стандартами финансовой отчетности, а также сумма обеспечения по обязательствам заемщика в виде:</w:t>
      </w:r>
    </w:p>
    <w:bookmarkEnd w:id="539"/>
    <w:bookmarkStart w:name="z547" w:id="540"/>
    <w:p>
      <w:pPr>
        <w:spacing w:after="0"/>
        <w:ind w:left="0"/>
        <w:jc w:val="both"/>
      </w:pPr>
      <w:r>
        <w:rPr>
          <w:rFonts w:ascii="Times New Roman"/>
          <w:b w:val="false"/>
          <w:i w:val="false"/>
          <w:color w:val="000000"/>
          <w:sz w:val="28"/>
        </w:rPr>
        <w:t>
      вкладов, предоставленных в распоряжение филиала банка-нерезидента Республики Казахстан (в том числе филиала исламского банка-нерезидента Республики Казахстан) в качестве обеспечения данного обязательства;</w:t>
      </w:r>
    </w:p>
    <w:bookmarkEnd w:id="540"/>
    <w:bookmarkStart w:name="z548" w:id="541"/>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541"/>
    <w:bookmarkStart w:name="z549" w:id="542"/>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542"/>
    <w:bookmarkStart w:name="z550" w:id="543"/>
    <w:p>
      <w:pPr>
        <w:spacing w:after="0"/>
        <w:ind w:left="0"/>
        <w:jc w:val="both"/>
      </w:pPr>
      <w:r>
        <w:rPr>
          <w:rFonts w:ascii="Times New Roman"/>
          <w:b w:val="false"/>
          <w:i w:val="false"/>
          <w:color w:val="000000"/>
          <w:sz w:val="28"/>
        </w:rPr>
        <w:t>
      аффинированных драгоценных металлов;</w:t>
      </w:r>
    </w:p>
    <w:bookmarkEnd w:id="543"/>
    <w:bookmarkStart w:name="z551" w:id="544"/>
    <w:p>
      <w:pPr>
        <w:spacing w:after="0"/>
        <w:ind w:left="0"/>
        <w:jc w:val="both"/>
      </w:pPr>
      <w:r>
        <w:rPr>
          <w:rFonts w:ascii="Times New Roman"/>
          <w:b w:val="false"/>
          <w:i w:val="false"/>
          <w:color w:val="000000"/>
          <w:sz w:val="28"/>
        </w:rPr>
        <w:t>
      гарантий Правительства Республики Казахстан;</w:t>
      </w:r>
    </w:p>
    <w:bookmarkEnd w:id="544"/>
    <w:bookmarkStart w:name="z552" w:id="545"/>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545"/>
    <w:bookmarkStart w:name="z553" w:id="546"/>
    <w:p>
      <w:pPr>
        <w:spacing w:after="0"/>
        <w:ind w:left="0"/>
        <w:jc w:val="both"/>
      </w:pPr>
      <w:r>
        <w:rPr>
          <w:rFonts w:ascii="Times New Roman"/>
          <w:b w:val="false"/>
          <w:i w:val="false"/>
          <w:color w:val="000000"/>
          <w:sz w:val="28"/>
        </w:rPr>
        <w:t>
      В расчет риска на одного заемщика не включаются:</w:t>
      </w:r>
    </w:p>
    <w:bookmarkEnd w:id="546"/>
    <w:bookmarkStart w:name="z554" w:id="547"/>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филиала банка-нерезидента Республики Казахстан (в том числе филиала исламского банка-нерезидента Республики Казахстан) к заемщику, списанные с отчета об активах и обязательствах филиала банка-нерезидента Республики Казахстан (в том числе филиала исламского банка-нерезидента Республики Казахстан), требования филиала банка-нерезидента Республики Казахстан (в том числе филиала исламского банка-нерезидента Республики Казахстан) к заемщику, по которым сформировано сто процентов провизий (резервов) в соответствии с международными стандартами финансовой отчетности;</w:t>
      </w:r>
    </w:p>
    <w:bookmarkEnd w:id="547"/>
    <w:bookmarkStart w:name="z555" w:id="548"/>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548"/>
    <w:bookmarkStart w:name="z556" w:id="549"/>
    <w:p>
      <w:pPr>
        <w:spacing w:after="0"/>
        <w:ind w:left="0"/>
        <w:jc w:val="both"/>
      </w:pPr>
      <w:r>
        <w:rPr>
          <w:rFonts w:ascii="Times New Roman"/>
          <w:b w:val="false"/>
          <w:i w:val="false"/>
          <w:color w:val="000000"/>
          <w:sz w:val="28"/>
        </w:rPr>
        <w:t>
      требования филиала банка-нерезидента Республики Казахстан (в том числе филиала исламского банка-нерезидента Республики Казахстан)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549"/>
    <w:bookmarkStart w:name="z557" w:id="550"/>
    <w:p>
      <w:pPr>
        <w:spacing w:after="0"/>
        <w:ind w:left="0"/>
        <w:jc w:val="left"/>
      </w:pPr>
      <w:r>
        <w:rPr>
          <w:rFonts w:ascii="Times New Roman"/>
          <w:b/>
          <w:i w:val="false"/>
          <w:color w:val="000000"/>
        </w:rPr>
        <w:t xml:space="preserve"> Глава 4. Методика расчета коэффициентов ликвидности</w:t>
      </w:r>
    </w:p>
    <w:bookmarkEnd w:id="550"/>
    <w:bookmarkStart w:name="z558" w:id="551"/>
    <w:p>
      <w:pPr>
        <w:spacing w:after="0"/>
        <w:ind w:left="0"/>
        <w:jc w:val="both"/>
      </w:pPr>
      <w:r>
        <w:rPr>
          <w:rFonts w:ascii="Times New Roman"/>
          <w:b w:val="false"/>
          <w:i w:val="false"/>
          <w:color w:val="000000"/>
          <w:sz w:val="28"/>
        </w:rPr>
        <w:t>
      52. Ликвидность филиала банка-нерезидента Республики Казахстан (в том числе филиала исламского банка-нерезидента Республики Казахстан) характеризуется следующими коэффициентами:</w:t>
      </w:r>
    </w:p>
    <w:bookmarkEnd w:id="551"/>
    <w:bookmarkStart w:name="z559" w:id="552"/>
    <w:p>
      <w:pPr>
        <w:spacing w:after="0"/>
        <w:ind w:left="0"/>
        <w:jc w:val="both"/>
      </w:pPr>
      <w:r>
        <w:rPr>
          <w:rFonts w:ascii="Times New Roman"/>
          <w:b w:val="false"/>
          <w:i w:val="false"/>
          <w:color w:val="000000"/>
          <w:sz w:val="28"/>
        </w:rPr>
        <w:t>
      коэффициентом текущей ликвидности k4;</w:t>
      </w:r>
    </w:p>
    <w:bookmarkEnd w:id="552"/>
    <w:bookmarkStart w:name="z560" w:id="553"/>
    <w:p>
      <w:pPr>
        <w:spacing w:after="0"/>
        <w:ind w:left="0"/>
        <w:jc w:val="both"/>
      </w:pPr>
      <w:r>
        <w:rPr>
          <w:rFonts w:ascii="Times New Roman"/>
          <w:b w:val="false"/>
          <w:i w:val="false"/>
          <w:color w:val="000000"/>
          <w:sz w:val="28"/>
        </w:rPr>
        <w:t>
      коэффициентами срочной ликвидности k4-1, k4-2 и k4-3;</w:t>
      </w:r>
    </w:p>
    <w:bookmarkEnd w:id="553"/>
    <w:bookmarkStart w:name="z561" w:id="554"/>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554"/>
    <w:bookmarkStart w:name="z562" w:id="555"/>
    <w:p>
      <w:pPr>
        <w:spacing w:after="0"/>
        <w:ind w:left="0"/>
        <w:jc w:val="both"/>
      </w:pPr>
      <w:r>
        <w:rPr>
          <w:rFonts w:ascii="Times New Roman"/>
          <w:b w:val="false"/>
          <w:i w:val="false"/>
          <w:color w:val="000000"/>
          <w:sz w:val="28"/>
        </w:rPr>
        <w:t>
      53. Коэффициент текущей ликвидности филиала банка-нерезидента Республики Казахстан (за исключением филиала исламского банка-нерезидента Республики Казахстан) k4 рассчитывается по следующей формуле:</w:t>
      </w:r>
    </w:p>
    <w:bookmarkEnd w:id="555"/>
    <w:bookmarkStart w:name="z563" w:id="556"/>
    <w:p>
      <w:pPr>
        <w:spacing w:after="0"/>
        <w:ind w:left="0"/>
        <w:jc w:val="both"/>
      </w:pPr>
      <w:r>
        <w:rPr>
          <w:rFonts w:ascii="Times New Roman"/>
          <w:b w:val="false"/>
          <w:i w:val="false"/>
          <w:color w:val="000000"/>
          <w:sz w:val="28"/>
        </w:rPr>
        <w:t xml:space="preserve">
      </w:t>
      </w:r>
    </w:p>
    <w:bookmarkEnd w:id="556"/>
    <w:p>
      <w:pPr>
        <w:spacing w:after="0"/>
        <w:ind w:left="0"/>
        <w:jc w:val="both"/>
      </w:pPr>
      <w:r>
        <w:drawing>
          <wp:inline distT="0" distB="0" distL="0" distR="0">
            <wp:extent cx="2997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972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4" w:id="557"/>
    <w:p>
      <w:pPr>
        <w:spacing w:after="0"/>
        <w:ind w:left="0"/>
        <w:jc w:val="both"/>
      </w:pPr>
      <w:r>
        <w:rPr>
          <w:rFonts w:ascii="Times New Roman"/>
          <w:b w:val="false"/>
          <w:i w:val="false"/>
          <w:color w:val="000000"/>
          <w:sz w:val="28"/>
        </w:rPr>
        <w:t>
      СВА – среднемесячные высоколиквидные активы филиала банка-нерезидента Республики Казахстан;</w:t>
      </w:r>
    </w:p>
    <w:bookmarkEnd w:id="557"/>
    <w:bookmarkStart w:name="z565" w:id="558"/>
    <w:p>
      <w:pPr>
        <w:spacing w:after="0"/>
        <w:ind w:left="0"/>
        <w:jc w:val="both"/>
      </w:pPr>
      <w:r>
        <w:rPr>
          <w:rFonts w:ascii="Times New Roman"/>
          <w:b w:val="false"/>
          <w:i w:val="false"/>
          <w:color w:val="000000"/>
          <w:sz w:val="28"/>
        </w:rPr>
        <w:t>
      СОВ – среднемесячный размер обязательств до востребования с учетом начисленного вознаграждения.</w:t>
      </w:r>
    </w:p>
    <w:bookmarkEnd w:id="558"/>
    <w:bookmarkStart w:name="z566" w:id="559"/>
    <w:p>
      <w:pPr>
        <w:spacing w:after="0"/>
        <w:ind w:left="0"/>
        <w:jc w:val="both"/>
      </w:pPr>
      <w:r>
        <w:rPr>
          <w:rFonts w:ascii="Times New Roman"/>
          <w:b w:val="false"/>
          <w:i w:val="false"/>
          <w:color w:val="000000"/>
          <w:sz w:val="28"/>
        </w:rPr>
        <w:t>
      Коэффициент текущей ликвидности филиала исламского банка-нерезидента Республики Казахстан k4 рассчитывается по следующей формуле:</w:t>
      </w:r>
    </w:p>
    <w:bookmarkEnd w:id="559"/>
    <w:bookmarkStart w:name="z567" w:id="560"/>
    <w:p>
      <w:pPr>
        <w:spacing w:after="0"/>
        <w:ind w:left="0"/>
        <w:jc w:val="both"/>
      </w:pPr>
      <w:r>
        <w:rPr>
          <w:rFonts w:ascii="Times New Roman"/>
          <w:b w:val="false"/>
          <w:i w:val="false"/>
          <w:color w:val="000000"/>
          <w:sz w:val="28"/>
        </w:rPr>
        <w:t xml:space="preserve">
      </w:t>
      </w:r>
    </w:p>
    <w:bookmarkEnd w:id="560"/>
    <w:p>
      <w:pPr>
        <w:spacing w:after="0"/>
        <w:ind w:left="0"/>
        <w:jc w:val="both"/>
      </w:pPr>
      <w:r>
        <w:drawing>
          <wp:inline distT="0" distB="0" distL="0" distR="0">
            <wp:extent cx="2819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194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561"/>
    <w:p>
      <w:pPr>
        <w:spacing w:after="0"/>
        <w:ind w:left="0"/>
        <w:jc w:val="both"/>
      </w:pPr>
      <w:r>
        <w:rPr>
          <w:rFonts w:ascii="Times New Roman"/>
          <w:b w:val="false"/>
          <w:i w:val="false"/>
          <w:color w:val="000000"/>
          <w:sz w:val="28"/>
        </w:rPr>
        <w:t>
      СВА – среднемесячные высоколиквидные активы филиала исламского банка-нерезидента Республики Казахстан;</w:t>
      </w:r>
    </w:p>
    <w:bookmarkEnd w:id="561"/>
    <w:bookmarkStart w:name="z569" w:id="562"/>
    <w:p>
      <w:pPr>
        <w:spacing w:after="0"/>
        <w:ind w:left="0"/>
        <w:jc w:val="both"/>
      </w:pPr>
      <w:r>
        <w:rPr>
          <w:rFonts w:ascii="Times New Roman"/>
          <w:b w:val="false"/>
          <w:i w:val="false"/>
          <w:color w:val="000000"/>
          <w:sz w:val="28"/>
        </w:rPr>
        <w:t>
      СОВ – среднемесячный размер обязательств до востребования.</w:t>
      </w:r>
    </w:p>
    <w:bookmarkEnd w:id="562"/>
    <w:bookmarkStart w:name="z570" w:id="563"/>
    <w:p>
      <w:pPr>
        <w:spacing w:after="0"/>
        <w:ind w:left="0"/>
        <w:jc w:val="both"/>
      </w:pPr>
      <w:r>
        <w:rPr>
          <w:rFonts w:ascii="Times New Roman"/>
          <w:b w:val="false"/>
          <w:i w:val="false"/>
          <w:color w:val="000000"/>
          <w:sz w:val="28"/>
        </w:rPr>
        <w:t>
      При расчете коэффициента текущей ликвидности в размер обязательств до востребования включаются все обязательства до востребования, в том числе обязательства, по которым не установлен срок осуществления расчетов, необеспеченные гарантии и поручительства филиала банка-нерезидента Республики Казахстан, выданные при привлечении внешних займов аффилированными с филиалом банка-нерезидента Республики Казахстан юридическими лицами, а также в рамках сделок филиала банка-нерезидента Республики Казахстан по секьюритизации, с правом кредитора требовать досрочного погашения обязательств должника по этим займам, в том числе:</w:t>
      </w:r>
    </w:p>
    <w:bookmarkEnd w:id="563"/>
    <w:bookmarkStart w:name="z571" w:id="564"/>
    <w:p>
      <w:pPr>
        <w:spacing w:after="0"/>
        <w:ind w:left="0"/>
        <w:jc w:val="both"/>
      </w:pPr>
      <w:r>
        <w:rPr>
          <w:rFonts w:ascii="Times New Roman"/>
          <w:b w:val="false"/>
          <w:i w:val="false"/>
          <w:color w:val="000000"/>
          <w:sz w:val="28"/>
        </w:rPr>
        <w:t>
      с оставшимся сроком до погашения менее 3 (трех) лет, умноженные на коэффициент конверсии равный 50 (пятидесяти) процентам и минимальное значение коэффициента достаточности активов, принимаемых в качестве резерва k1;</w:t>
      </w:r>
    </w:p>
    <w:bookmarkEnd w:id="564"/>
    <w:bookmarkStart w:name="z572" w:id="565"/>
    <w:p>
      <w:pPr>
        <w:spacing w:after="0"/>
        <w:ind w:left="0"/>
        <w:jc w:val="both"/>
      </w:pPr>
      <w:r>
        <w:rPr>
          <w:rFonts w:ascii="Times New Roman"/>
          <w:b w:val="false"/>
          <w:i w:val="false"/>
          <w:color w:val="000000"/>
          <w:sz w:val="28"/>
        </w:rPr>
        <w:t>
      с оставшимся сроком до погашения 3 (три) года и более, умноженные на коэффициент конверсии равный 100 (ста) процентам и минимальное значение коэффициента достаточности активов, принимаемых в качестве резерва k1, за исключением гарантий и поручительств филиала банка-нерезидента Республики Казахстан, выданных при привлечении займов, включаемых в расчет норматива k4, а также займы "овернайт", полученные от других банков, и вклады, привлеченные филиалом банка-нерезидента Республики Казахстан на одну ночь и срочные обязательства с безусловным правом кредитора требовать досрочного погашения обязательств, в том числе срочные и условные депозиты других банков, за исключением срочных и условных депозитов физических и юридических лиц, аффинированных драгоценных металлов.</w:t>
      </w:r>
    </w:p>
    <w:bookmarkEnd w:id="565"/>
    <w:bookmarkStart w:name="z573" w:id="566"/>
    <w:p>
      <w:pPr>
        <w:spacing w:after="0"/>
        <w:ind w:left="0"/>
        <w:jc w:val="both"/>
      </w:pPr>
      <w:r>
        <w:rPr>
          <w:rFonts w:ascii="Times New Roman"/>
          <w:b w:val="false"/>
          <w:i w:val="false"/>
          <w:color w:val="000000"/>
          <w:sz w:val="28"/>
        </w:rPr>
        <w:t>
      54. Коэффициент срочной ликвидности k4-1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66"/>
    <w:bookmarkStart w:name="z574" w:id="567"/>
    <w:p>
      <w:pPr>
        <w:spacing w:after="0"/>
        <w:ind w:left="0"/>
        <w:jc w:val="both"/>
      </w:pPr>
      <w:r>
        <w:rPr>
          <w:rFonts w:ascii="Times New Roman"/>
          <w:b w:val="false"/>
          <w:i w:val="false"/>
          <w:color w:val="000000"/>
          <w:sz w:val="28"/>
        </w:rPr>
        <w:t xml:space="preserve">
      </w:t>
      </w:r>
    </w:p>
    <w:bookmarkEnd w:id="567"/>
    <w:p>
      <w:pPr>
        <w:spacing w:after="0"/>
        <w:ind w:left="0"/>
        <w:jc w:val="both"/>
      </w:pPr>
      <w:r>
        <w:drawing>
          <wp:inline distT="0" distB="0" distL="0" distR="0">
            <wp:extent cx="3073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73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68"/>
    <w:p>
      <w:pPr>
        <w:spacing w:after="0"/>
        <w:ind w:left="0"/>
        <w:jc w:val="both"/>
      </w:pPr>
      <w:r>
        <w:rPr>
          <w:rFonts w:ascii="Times New Roman"/>
          <w:b w:val="false"/>
          <w:i w:val="false"/>
          <w:color w:val="000000"/>
          <w:sz w:val="28"/>
        </w:rPr>
        <w:t>
      СВА – среднемесячный размер высоколиквидных активов;</w:t>
      </w:r>
    </w:p>
    <w:bookmarkEnd w:id="568"/>
    <w:bookmarkStart w:name="z576" w:id="569"/>
    <w:p>
      <w:pPr>
        <w:spacing w:after="0"/>
        <w:ind w:left="0"/>
        <w:jc w:val="both"/>
      </w:pPr>
      <w:r>
        <w:rPr>
          <w:rFonts w:ascii="Times New Roman"/>
          <w:b w:val="false"/>
          <w:i w:val="false"/>
          <w:color w:val="000000"/>
          <w:sz w:val="28"/>
        </w:rPr>
        <w:t>
      СО – среднемесячный размер срочных обязательств с оставшимся сроком до погашения до 7 (семи) календарных дней включительно.</w:t>
      </w:r>
    </w:p>
    <w:bookmarkEnd w:id="569"/>
    <w:bookmarkStart w:name="z577" w:id="570"/>
    <w:p>
      <w:pPr>
        <w:spacing w:after="0"/>
        <w:ind w:left="0"/>
        <w:jc w:val="both"/>
      </w:pPr>
      <w:r>
        <w:rPr>
          <w:rFonts w:ascii="Times New Roman"/>
          <w:b w:val="false"/>
          <w:i w:val="false"/>
          <w:color w:val="000000"/>
          <w:sz w:val="28"/>
        </w:rPr>
        <w:t>
      55. Коэффициент срочной ликвидности k4-2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70"/>
    <w:bookmarkStart w:name="z578" w:id="571"/>
    <w:p>
      <w:pPr>
        <w:spacing w:after="0"/>
        <w:ind w:left="0"/>
        <w:jc w:val="both"/>
      </w:pPr>
      <w:r>
        <w:rPr>
          <w:rFonts w:ascii="Times New Roman"/>
          <w:b w:val="false"/>
          <w:i w:val="false"/>
          <w:color w:val="000000"/>
          <w:sz w:val="28"/>
        </w:rPr>
        <w:t xml:space="preserve">
      </w:t>
      </w:r>
    </w:p>
    <w:bookmarkEnd w:id="571"/>
    <w:p>
      <w:pPr>
        <w:spacing w:after="0"/>
        <w:ind w:left="0"/>
        <w:jc w:val="both"/>
      </w:pPr>
      <w:r>
        <w:drawing>
          <wp:inline distT="0" distB="0" distL="0" distR="0">
            <wp:extent cx="3162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623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9" w:id="572"/>
    <w:p>
      <w:pPr>
        <w:spacing w:after="0"/>
        <w:ind w:left="0"/>
        <w:jc w:val="both"/>
      </w:pPr>
      <w:r>
        <w:rPr>
          <w:rFonts w:ascii="Times New Roman"/>
          <w:b w:val="false"/>
          <w:i w:val="false"/>
          <w:color w:val="000000"/>
          <w:sz w:val="28"/>
        </w:rPr>
        <w:t>
      СЛА – среднемесячный размер ликвидных активов с оставшимся сроком до погашения до 1 (одного) месяца включительно, включая высоколиквидные активы;</w:t>
      </w:r>
    </w:p>
    <w:bookmarkEnd w:id="572"/>
    <w:bookmarkStart w:name="z580" w:id="573"/>
    <w:p>
      <w:pPr>
        <w:spacing w:after="0"/>
        <w:ind w:left="0"/>
        <w:jc w:val="both"/>
      </w:pPr>
      <w:r>
        <w:rPr>
          <w:rFonts w:ascii="Times New Roman"/>
          <w:b w:val="false"/>
          <w:i w:val="false"/>
          <w:color w:val="000000"/>
          <w:sz w:val="28"/>
        </w:rPr>
        <w:t>
      СО – среднемесячный размер срочных обязательств с оставшимся сроком до погашения до 1 (одного) месяца включительно.</w:t>
      </w:r>
    </w:p>
    <w:bookmarkEnd w:id="573"/>
    <w:bookmarkStart w:name="z581" w:id="574"/>
    <w:p>
      <w:pPr>
        <w:spacing w:after="0"/>
        <w:ind w:left="0"/>
        <w:jc w:val="both"/>
      </w:pPr>
      <w:r>
        <w:rPr>
          <w:rFonts w:ascii="Times New Roman"/>
          <w:b w:val="false"/>
          <w:i w:val="false"/>
          <w:color w:val="000000"/>
          <w:sz w:val="28"/>
        </w:rPr>
        <w:t>
      56. Коэффициент срочной ликвидности k4-3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74"/>
    <w:bookmarkStart w:name="z582" w:id="575"/>
    <w:p>
      <w:pPr>
        <w:spacing w:after="0"/>
        <w:ind w:left="0"/>
        <w:jc w:val="both"/>
      </w:pPr>
      <w:r>
        <w:rPr>
          <w:rFonts w:ascii="Times New Roman"/>
          <w:b w:val="false"/>
          <w:i w:val="false"/>
          <w:color w:val="000000"/>
          <w:sz w:val="28"/>
        </w:rPr>
        <w:t xml:space="preserve">
      </w:t>
      </w:r>
    </w:p>
    <w:bookmarkEnd w:id="575"/>
    <w:p>
      <w:pPr>
        <w:spacing w:after="0"/>
        <w:ind w:left="0"/>
        <w:jc w:val="both"/>
      </w:pPr>
      <w:r>
        <w:drawing>
          <wp:inline distT="0" distB="0" distL="0" distR="0">
            <wp:extent cx="31750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76"/>
    <w:p>
      <w:pPr>
        <w:spacing w:after="0"/>
        <w:ind w:left="0"/>
        <w:jc w:val="both"/>
      </w:pPr>
      <w:r>
        <w:rPr>
          <w:rFonts w:ascii="Times New Roman"/>
          <w:b w:val="false"/>
          <w:i w:val="false"/>
          <w:color w:val="000000"/>
          <w:sz w:val="28"/>
        </w:rPr>
        <w:t>
      СЛА – среднемесячный размер ликвидных активов с оставшимся сроком до погашения до 3 (трех) месяцев включительно, включая высоколиквидные активы;</w:t>
      </w:r>
    </w:p>
    <w:bookmarkEnd w:id="576"/>
    <w:bookmarkStart w:name="z584" w:id="577"/>
    <w:p>
      <w:pPr>
        <w:spacing w:after="0"/>
        <w:ind w:left="0"/>
        <w:jc w:val="both"/>
      </w:pPr>
      <w:r>
        <w:rPr>
          <w:rFonts w:ascii="Times New Roman"/>
          <w:b w:val="false"/>
          <w:i w:val="false"/>
          <w:color w:val="000000"/>
          <w:sz w:val="28"/>
        </w:rPr>
        <w:t>
      СО – среднемесячный размер срочных обязательств с оставшимся сроком до погашения до 3 (трех) месяцев включительно.</w:t>
      </w:r>
    </w:p>
    <w:bookmarkEnd w:id="577"/>
    <w:bookmarkStart w:name="z585" w:id="578"/>
    <w:p>
      <w:pPr>
        <w:spacing w:after="0"/>
        <w:ind w:left="0"/>
        <w:jc w:val="both"/>
      </w:pPr>
      <w:r>
        <w:rPr>
          <w:rFonts w:ascii="Times New Roman"/>
          <w:b w:val="false"/>
          <w:i w:val="false"/>
          <w:color w:val="000000"/>
          <w:sz w:val="28"/>
        </w:rPr>
        <w:t>
      57. Коэффициент срочной валютной ликвидности k4-4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78"/>
    <w:bookmarkStart w:name="z586" w:id="579"/>
    <w:p>
      <w:pPr>
        <w:spacing w:after="0"/>
        <w:ind w:left="0"/>
        <w:jc w:val="both"/>
      </w:pPr>
      <w:r>
        <w:rPr>
          <w:rFonts w:ascii="Times New Roman"/>
          <w:b w:val="false"/>
          <w:i w:val="false"/>
          <w:color w:val="000000"/>
          <w:sz w:val="28"/>
        </w:rPr>
        <w:t xml:space="preserve">
      </w:t>
      </w:r>
    </w:p>
    <w:bookmarkEnd w:id="579"/>
    <w:p>
      <w:pPr>
        <w:spacing w:after="0"/>
        <w:ind w:left="0"/>
        <w:jc w:val="both"/>
      </w:pPr>
      <w:r>
        <w:drawing>
          <wp:inline distT="0" distB="0" distL="0" distR="0">
            <wp:extent cx="2794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80"/>
    <w:p>
      <w:pPr>
        <w:spacing w:after="0"/>
        <w:ind w:left="0"/>
        <w:jc w:val="both"/>
      </w:pPr>
      <w:r>
        <w:rPr>
          <w:rFonts w:ascii="Times New Roman"/>
          <w:b w:val="false"/>
          <w:i w:val="false"/>
          <w:color w:val="000000"/>
          <w:sz w:val="28"/>
        </w:rPr>
        <w:t>
      СЛА – среднемесячный размер высоколиквидных активов в иностранной валюте;</w:t>
      </w:r>
    </w:p>
    <w:bookmarkEnd w:id="580"/>
    <w:bookmarkStart w:name="z588" w:id="581"/>
    <w:p>
      <w:pPr>
        <w:spacing w:after="0"/>
        <w:ind w:left="0"/>
        <w:jc w:val="both"/>
      </w:pPr>
      <w:r>
        <w:rPr>
          <w:rFonts w:ascii="Times New Roman"/>
          <w:b w:val="false"/>
          <w:i w:val="false"/>
          <w:color w:val="000000"/>
          <w:sz w:val="28"/>
        </w:rPr>
        <w:t>
      СО – среднемесячный размер срочных обязательств в этой же иностранной валюте с оставшимся сроком до погашения до 7 (семи) календарных дней включительно.</w:t>
      </w:r>
    </w:p>
    <w:bookmarkEnd w:id="581"/>
    <w:bookmarkStart w:name="z589" w:id="582"/>
    <w:p>
      <w:pPr>
        <w:spacing w:after="0"/>
        <w:ind w:left="0"/>
        <w:jc w:val="both"/>
      </w:pPr>
      <w:r>
        <w:rPr>
          <w:rFonts w:ascii="Times New Roman"/>
          <w:b w:val="false"/>
          <w:i w:val="false"/>
          <w:color w:val="000000"/>
          <w:sz w:val="28"/>
        </w:rPr>
        <w:t>
      При расчете коэффициента срочной валютной ликвидности k4-4 филиала банка-нерезидента Республики Казахстан (в том числе филиала исламского банка-нерезидента Республики Казахстан) в размер обязательств в иностранной валюте с оставшимся сроком до погашения до 7 (семи) календарных дней включаются срочные обязательства филиала банка-нерезидента Республики Казахстан (в том числе филиала исламского банка-нерезидента Республики Казахстан) в иностранной валюте с оставшимся сроком до погашения до 7 (семи) календарных дней, умноженные на коэффициент конверсии равный 100 (ста) процентам.</w:t>
      </w:r>
    </w:p>
    <w:bookmarkEnd w:id="582"/>
    <w:bookmarkStart w:name="z590" w:id="583"/>
    <w:p>
      <w:pPr>
        <w:spacing w:after="0"/>
        <w:ind w:left="0"/>
        <w:jc w:val="both"/>
      </w:pPr>
      <w:r>
        <w:rPr>
          <w:rFonts w:ascii="Times New Roman"/>
          <w:b w:val="false"/>
          <w:i w:val="false"/>
          <w:color w:val="000000"/>
          <w:sz w:val="28"/>
        </w:rPr>
        <w:t>
      58. Коэффициент срочной валютной ликвидности k4-5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83"/>
    <w:bookmarkStart w:name="z591" w:id="584"/>
    <w:p>
      <w:pPr>
        <w:spacing w:after="0"/>
        <w:ind w:left="0"/>
        <w:jc w:val="both"/>
      </w:pPr>
      <w:r>
        <w:rPr>
          <w:rFonts w:ascii="Times New Roman"/>
          <w:b w:val="false"/>
          <w:i w:val="false"/>
          <w:color w:val="000000"/>
          <w:sz w:val="28"/>
        </w:rPr>
        <w:t xml:space="preserve">
      </w:t>
      </w:r>
    </w:p>
    <w:bookmarkEnd w:id="584"/>
    <w:p>
      <w:pPr>
        <w:spacing w:after="0"/>
        <w:ind w:left="0"/>
        <w:jc w:val="both"/>
      </w:pPr>
      <w:r>
        <w:drawing>
          <wp:inline distT="0" distB="0" distL="0" distR="0">
            <wp:extent cx="3187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87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2" w:id="585"/>
    <w:p>
      <w:pPr>
        <w:spacing w:after="0"/>
        <w:ind w:left="0"/>
        <w:jc w:val="both"/>
      </w:pPr>
      <w:r>
        <w:rPr>
          <w:rFonts w:ascii="Times New Roman"/>
          <w:b w:val="false"/>
          <w:i w:val="false"/>
          <w:color w:val="000000"/>
          <w:sz w:val="28"/>
        </w:rPr>
        <w:t>
      СЛА – среднемесячный размер ликвидных активов в иностранной валюте с оставшимся сроком до погашения до 1 (одного) месяца включительно, включая высоколиквидные активы;</w:t>
      </w:r>
    </w:p>
    <w:bookmarkEnd w:id="585"/>
    <w:bookmarkStart w:name="z593" w:id="586"/>
    <w:p>
      <w:pPr>
        <w:spacing w:after="0"/>
        <w:ind w:left="0"/>
        <w:jc w:val="both"/>
      </w:pPr>
      <w:r>
        <w:rPr>
          <w:rFonts w:ascii="Times New Roman"/>
          <w:b w:val="false"/>
          <w:i w:val="false"/>
          <w:color w:val="000000"/>
          <w:sz w:val="28"/>
        </w:rPr>
        <w:t>
      СО – среднемесячный размер срочных обязательств в этой же иностранной валюте с оставшимся сроком до погашения до 1 (одного) месяца включительно.</w:t>
      </w:r>
    </w:p>
    <w:bookmarkEnd w:id="586"/>
    <w:bookmarkStart w:name="z594" w:id="587"/>
    <w:p>
      <w:pPr>
        <w:spacing w:after="0"/>
        <w:ind w:left="0"/>
        <w:jc w:val="both"/>
      </w:pPr>
      <w:r>
        <w:rPr>
          <w:rFonts w:ascii="Times New Roman"/>
          <w:b w:val="false"/>
          <w:i w:val="false"/>
          <w:color w:val="000000"/>
          <w:sz w:val="28"/>
        </w:rPr>
        <w:t>
      При расчете коэффициента срочной валютной ликвидности k4-5 филиала банка-нерезидента Республики Казахстан (в том числе филиала исламского банка-нерезидента Республики Казахстан) в размер обязательств в иностранной валюте с оставшимся сроком до погашения до 1 (одного) месяца включаются срочные обязательства банка филиала банка-нерезидента Республики Казахстан (в том числе филиала исламского банка-нерезидента Республики Казахстан) в иностранной валюте с оставшимся сроком до погашения до 1 (одного) месяца, умноженные на коэффициент конверсии равный 90 (девяноста) процентам.</w:t>
      </w:r>
    </w:p>
    <w:bookmarkEnd w:id="587"/>
    <w:bookmarkStart w:name="z595" w:id="588"/>
    <w:p>
      <w:pPr>
        <w:spacing w:after="0"/>
        <w:ind w:left="0"/>
        <w:jc w:val="both"/>
      </w:pPr>
      <w:r>
        <w:rPr>
          <w:rFonts w:ascii="Times New Roman"/>
          <w:b w:val="false"/>
          <w:i w:val="false"/>
          <w:color w:val="000000"/>
          <w:sz w:val="28"/>
        </w:rPr>
        <w:t>
      59. Коэффициент срочной валютной ликвидности k4-6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88"/>
    <w:bookmarkStart w:name="z596" w:id="589"/>
    <w:p>
      <w:pPr>
        <w:spacing w:after="0"/>
        <w:ind w:left="0"/>
        <w:jc w:val="both"/>
      </w:pPr>
      <w:r>
        <w:rPr>
          <w:rFonts w:ascii="Times New Roman"/>
          <w:b w:val="false"/>
          <w:i w:val="false"/>
          <w:color w:val="000000"/>
          <w:sz w:val="28"/>
        </w:rPr>
        <w:t xml:space="preserve">
      </w:t>
      </w:r>
    </w:p>
    <w:bookmarkEnd w:id="589"/>
    <w:p>
      <w:pPr>
        <w:spacing w:after="0"/>
        <w:ind w:left="0"/>
        <w:jc w:val="both"/>
      </w:pPr>
      <w:r>
        <w:drawing>
          <wp:inline distT="0" distB="0" distL="0" distR="0">
            <wp:extent cx="2984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84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7" w:id="590"/>
    <w:p>
      <w:pPr>
        <w:spacing w:after="0"/>
        <w:ind w:left="0"/>
        <w:jc w:val="both"/>
      </w:pPr>
      <w:r>
        <w:rPr>
          <w:rFonts w:ascii="Times New Roman"/>
          <w:b w:val="false"/>
          <w:i w:val="false"/>
          <w:color w:val="000000"/>
          <w:sz w:val="28"/>
        </w:rPr>
        <w:t>
      СЛА – среднемесячный размер ликвидных активов в иностранной валюте с оставшимся сроком до погашения до 3 (трех) месяцев включительно, включая высоколиквидные активы;</w:t>
      </w:r>
    </w:p>
    <w:bookmarkEnd w:id="590"/>
    <w:bookmarkStart w:name="z598" w:id="591"/>
    <w:p>
      <w:pPr>
        <w:spacing w:after="0"/>
        <w:ind w:left="0"/>
        <w:jc w:val="both"/>
      </w:pPr>
      <w:r>
        <w:rPr>
          <w:rFonts w:ascii="Times New Roman"/>
          <w:b w:val="false"/>
          <w:i w:val="false"/>
          <w:color w:val="000000"/>
          <w:sz w:val="28"/>
        </w:rPr>
        <w:t>
      СО – среднемесячный размер срочных обязательств в этой же иностранной валюте с оставшимся сроком до погашения до 3 (трех) месяцев включительно.</w:t>
      </w:r>
    </w:p>
    <w:bookmarkEnd w:id="591"/>
    <w:bookmarkStart w:name="z599" w:id="592"/>
    <w:p>
      <w:pPr>
        <w:spacing w:after="0"/>
        <w:ind w:left="0"/>
        <w:jc w:val="both"/>
      </w:pPr>
      <w:r>
        <w:rPr>
          <w:rFonts w:ascii="Times New Roman"/>
          <w:b w:val="false"/>
          <w:i w:val="false"/>
          <w:color w:val="000000"/>
          <w:sz w:val="28"/>
        </w:rPr>
        <w:t>
      При расчете коэффициента срочной валютной ликвидности k4-6 филиала банка-нерезидента Республики Казахстан (в том числе филиала исламского банка-нерезидента Республики Казахстан) в размер обязательств в иностранной валюте с оставшимся сроком до погашения до 3 (трех) месяцев включаются срочные обязательства филиала банка-нерезидента Республики Казахстан (в том числе филиала исламского банка-нерезидента Республики Казахстан) в иностранной валюте с оставшимся сроком до погашения до 3 (трех) месяцев, умноженные на коэффициент конверсии равный 80 (восьмидесяти) процентам.</w:t>
      </w:r>
    </w:p>
    <w:bookmarkEnd w:id="592"/>
    <w:bookmarkStart w:name="z600" w:id="593"/>
    <w:p>
      <w:pPr>
        <w:spacing w:after="0"/>
        <w:ind w:left="0"/>
        <w:jc w:val="both"/>
      </w:pPr>
      <w:r>
        <w:rPr>
          <w:rFonts w:ascii="Times New Roman"/>
          <w:b w:val="false"/>
          <w:i w:val="false"/>
          <w:color w:val="000000"/>
          <w:sz w:val="28"/>
        </w:rPr>
        <w:t>
      60.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филиала банка-нерезидента Республики Казахстан (в том числе филиала исламского банка-нерезидента Республики Казахстан) за предыдущий отчетный месяц.</w:t>
      </w:r>
    </w:p>
    <w:bookmarkEnd w:id="593"/>
    <w:bookmarkStart w:name="z601" w:id="594"/>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филиала банка-нерезидента Республики Казахстан (в том числе филиала исламского банка-нерезидента Республики Казахстан) за предыдущий отчетный месяц.</w:t>
      </w:r>
    </w:p>
    <w:bookmarkEnd w:id="594"/>
    <w:bookmarkStart w:name="z602" w:id="595"/>
    <w:p>
      <w:pPr>
        <w:spacing w:after="0"/>
        <w:ind w:left="0"/>
        <w:jc w:val="both"/>
      </w:pPr>
      <w:r>
        <w:rPr>
          <w:rFonts w:ascii="Times New Roman"/>
          <w:b w:val="false"/>
          <w:i w:val="false"/>
          <w:color w:val="000000"/>
          <w:sz w:val="28"/>
        </w:rPr>
        <w:t>
      61. В расчет высоколиквидных активов включаются:</w:t>
      </w:r>
    </w:p>
    <w:bookmarkEnd w:id="595"/>
    <w:bookmarkStart w:name="z603" w:id="596"/>
    <w:p>
      <w:pPr>
        <w:spacing w:after="0"/>
        <w:ind w:left="0"/>
        <w:jc w:val="both"/>
      </w:pPr>
      <w:r>
        <w:rPr>
          <w:rFonts w:ascii="Times New Roman"/>
          <w:b w:val="false"/>
          <w:i w:val="false"/>
          <w:color w:val="000000"/>
          <w:sz w:val="28"/>
        </w:rPr>
        <w:t>
      1) наличные деньги;</w:t>
      </w:r>
    </w:p>
    <w:bookmarkEnd w:id="596"/>
    <w:bookmarkStart w:name="z604" w:id="597"/>
    <w:p>
      <w:pPr>
        <w:spacing w:after="0"/>
        <w:ind w:left="0"/>
        <w:jc w:val="both"/>
      </w:pPr>
      <w:r>
        <w:rPr>
          <w:rFonts w:ascii="Times New Roman"/>
          <w:b w:val="false"/>
          <w:i w:val="false"/>
          <w:color w:val="000000"/>
          <w:sz w:val="28"/>
        </w:rPr>
        <w:t>
      2) деньги на счетах в центральном депозитарии;</w:t>
      </w:r>
    </w:p>
    <w:bookmarkEnd w:id="597"/>
    <w:bookmarkStart w:name="z605" w:id="598"/>
    <w:p>
      <w:pPr>
        <w:spacing w:after="0"/>
        <w:ind w:left="0"/>
        <w:jc w:val="both"/>
      </w:pPr>
      <w:r>
        <w:rPr>
          <w:rFonts w:ascii="Times New Roman"/>
          <w:b w:val="false"/>
          <w:i w:val="false"/>
          <w:color w:val="000000"/>
          <w:sz w:val="28"/>
        </w:rPr>
        <w:t>
      3) деньги филиала банка-нерезидента Республики Казахстан (в том числе филиала исламского банка-нерезидента Республики Казахстан),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598"/>
    <w:bookmarkStart w:name="z606" w:id="599"/>
    <w:p>
      <w:pPr>
        <w:spacing w:after="0"/>
        <w:ind w:left="0"/>
        <w:jc w:val="both"/>
      </w:pPr>
      <w:r>
        <w:rPr>
          <w:rFonts w:ascii="Times New Roman"/>
          <w:b w:val="false"/>
          <w:i w:val="false"/>
          <w:color w:val="000000"/>
          <w:sz w:val="28"/>
        </w:rPr>
        <w:t>
      4) аффинированные драгоценные металлы;</w:t>
      </w:r>
    </w:p>
    <w:bookmarkEnd w:id="599"/>
    <w:bookmarkStart w:name="z607" w:id="600"/>
    <w:p>
      <w:pPr>
        <w:spacing w:after="0"/>
        <w:ind w:left="0"/>
        <w:jc w:val="both"/>
      </w:pP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600"/>
    <w:bookmarkStart w:name="z608" w:id="601"/>
    <w:p>
      <w:pPr>
        <w:spacing w:after="0"/>
        <w:ind w:left="0"/>
        <w:jc w:val="both"/>
      </w:pPr>
      <w:r>
        <w:rPr>
          <w:rFonts w:ascii="Times New Roman"/>
          <w:b w:val="false"/>
          <w:i w:val="false"/>
          <w:color w:val="000000"/>
          <w:sz w:val="28"/>
        </w:rPr>
        <w:t>
      6) ценные бумаги, по которым имеется государственная гарантия Правительства Республики Казахстан;</w:t>
      </w:r>
    </w:p>
    <w:bookmarkEnd w:id="601"/>
    <w:bookmarkStart w:name="z609" w:id="602"/>
    <w:p>
      <w:pPr>
        <w:spacing w:after="0"/>
        <w:ind w:left="0"/>
        <w:jc w:val="both"/>
      </w:pPr>
      <w:r>
        <w:rPr>
          <w:rFonts w:ascii="Times New Roman"/>
          <w:b w:val="false"/>
          <w:i w:val="false"/>
          <w:color w:val="000000"/>
          <w:sz w:val="28"/>
        </w:rPr>
        <w:t>
      7) вклады до востребования в Национальном Банке, в других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602"/>
    <w:bookmarkStart w:name="z610" w:id="603"/>
    <w:p>
      <w:pPr>
        <w:spacing w:after="0"/>
        <w:ind w:left="0"/>
        <w:jc w:val="both"/>
      </w:pPr>
      <w:r>
        <w:rPr>
          <w:rFonts w:ascii="Times New Roman"/>
          <w:b w:val="false"/>
          <w:i w:val="false"/>
          <w:color w:val="000000"/>
          <w:sz w:val="28"/>
        </w:rPr>
        <w:t>
      8) вклады, размещенные на одну ночь в других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603"/>
    <w:bookmarkStart w:name="z611" w:id="604"/>
    <w:p>
      <w:pPr>
        <w:spacing w:after="0"/>
        <w:ind w:left="0"/>
        <w:jc w:val="both"/>
      </w:pPr>
      <w:r>
        <w:rPr>
          <w:rFonts w:ascii="Times New Roman"/>
          <w:b w:val="false"/>
          <w:i w:val="false"/>
          <w:color w:val="000000"/>
          <w:sz w:val="28"/>
        </w:rPr>
        <w:t xml:space="preserve">
      9)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bookmarkEnd w:id="604"/>
    <w:bookmarkStart w:name="z612" w:id="605"/>
    <w:p>
      <w:pPr>
        <w:spacing w:after="0"/>
        <w:ind w:left="0"/>
        <w:jc w:val="both"/>
      </w:pPr>
      <w:r>
        <w:rPr>
          <w:rFonts w:ascii="Times New Roman"/>
          <w:b w:val="false"/>
          <w:i w:val="false"/>
          <w:color w:val="000000"/>
          <w:sz w:val="28"/>
        </w:rPr>
        <w:t>
      10)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bookmarkEnd w:id="605"/>
    <w:bookmarkStart w:name="z613" w:id="606"/>
    <w:p>
      <w:pPr>
        <w:spacing w:after="0"/>
        <w:ind w:left="0"/>
        <w:jc w:val="both"/>
      </w:pPr>
      <w:r>
        <w:rPr>
          <w:rFonts w:ascii="Times New Roman"/>
          <w:b w:val="false"/>
          <w:i w:val="false"/>
          <w:color w:val="000000"/>
          <w:sz w:val="28"/>
        </w:rPr>
        <w:t>
      11) срочные депозиты в Национальном Банке со сроком погашения до 7 (семи) календарных дней;</w:t>
      </w:r>
    </w:p>
    <w:bookmarkEnd w:id="606"/>
    <w:bookmarkStart w:name="z614" w:id="607"/>
    <w:p>
      <w:pPr>
        <w:spacing w:after="0"/>
        <w:ind w:left="0"/>
        <w:jc w:val="both"/>
      </w:pPr>
      <w:r>
        <w:rPr>
          <w:rFonts w:ascii="Times New Roman"/>
          <w:b w:val="false"/>
          <w:i w:val="false"/>
          <w:color w:val="000000"/>
          <w:sz w:val="28"/>
        </w:rPr>
        <w:t>
      12) займы "овернайт", предоставленные банкам-резидентам и нерезидентам Республики Казахстан, имеющим долгосрочный долговой рейтинг не ниже "ВВВ-" рейтингового агентства Standard &amp; Poor's или рейтинг аналогичного уровня одного из других рейтинговых агентств.</w:t>
      </w:r>
    </w:p>
    <w:bookmarkEnd w:id="607"/>
    <w:bookmarkStart w:name="z615" w:id="608"/>
    <w:p>
      <w:pPr>
        <w:spacing w:after="0"/>
        <w:ind w:left="0"/>
        <w:jc w:val="both"/>
      </w:pPr>
      <w:r>
        <w:rPr>
          <w:rFonts w:ascii="Times New Roman"/>
          <w:b w:val="false"/>
          <w:i w:val="false"/>
          <w:color w:val="000000"/>
          <w:sz w:val="28"/>
        </w:rPr>
        <w:t>
      62. Ценные бумаги, указанные в пункте 61 Методики, включаются в расчет высоколиквидных активов, за исключением ценных бумаг, проданных филиалом банка-нерезидента Республики Казахстан (в том числе филиалом исламского банка-нерезидента Республики Казахстан)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608"/>
    <w:bookmarkStart w:name="z616" w:id="609"/>
    <w:p>
      <w:pPr>
        <w:spacing w:after="0"/>
        <w:ind w:left="0"/>
        <w:jc w:val="both"/>
      </w:pPr>
      <w:r>
        <w:rPr>
          <w:rFonts w:ascii="Times New Roman"/>
          <w:b w:val="false"/>
          <w:i w:val="false"/>
          <w:color w:val="000000"/>
          <w:sz w:val="28"/>
        </w:rPr>
        <w:t>
      63. В расчет высоколиквидных активов включается сумма требований по операциям валютный своп, учитываемых на балансовых счетах филиала банка-нерезидента Республики Казахстан (в том числе филиала исламского банка-нерезидента Республики Казахстан), в случае если обязательства по данным сделкам учитываются на балансовых счетах филиала банка-нерезидента Республики Казахстан (в том числе филиала исламского банка-нерезидента Республики Казахстан) и включены в расчет коэффициентов срочной ликвидности.</w:t>
      </w:r>
    </w:p>
    <w:bookmarkEnd w:id="609"/>
    <w:bookmarkStart w:name="z617" w:id="610"/>
    <w:p>
      <w:pPr>
        <w:spacing w:after="0"/>
        <w:ind w:left="0"/>
        <w:jc w:val="both"/>
      </w:pPr>
      <w:r>
        <w:rPr>
          <w:rFonts w:ascii="Times New Roman"/>
          <w:b w:val="false"/>
          <w:i w:val="false"/>
          <w:color w:val="000000"/>
          <w:sz w:val="28"/>
        </w:rPr>
        <w:t>
      64. В расчет ликвидных активов включаются все финансовые активы, включая высоколиквидные активы, за минусом провизий (резервов), сформированных в соответствии с международными стандартами финансовой отчетности. Займы включаются по графикам погашения в соответствии с договором займа.</w:t>
      </w:r>
    </w:p>
    <w:bookmarkEnd w:id="610"/>
    <w:bookmarkStart w:name="z618" w:id="611"/>
    <w:p>
      <w:pPr>
        <w:spacing w:after="0"/>
        <w:ind w:left="0"/>
        <w:jc w:val="both"/>
      </w:pPr>
      <w:r>
        <w:rPr>
          <w:rFonts w:ascii="Times New Roman"/>
          <w:b w:val="false"/>
          <w:i w:val="false"/>
          <w:color w:val="000000"/>
          <w:sz w:val="28"/>
        </w:rPr>
        <w:t>
      Ценные бумаги, указанные в подпунктах 5), 8) и 9) пункта 61 Методики,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bookmarkEnd w:id="611"/>
    <w:bookmarkStart w:name="z619" w:id="612"/>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End w:id="612"/>
    <w:bookmarkStart w:name="z620" w:id="613"/>
    <w:p>
      <w:pPr>
        <w:spacing w:after="0"/>
        <w:ind w:left="0"/>
        <w:jc w:val="both"/>
      </w:pPr>
      <w:r>
        <w:rPr>
          <w:rFonts w:ascii="Times New Roman"/>
          <w:b w:val="false"/>
          <w:i w:val="false"/>
          <w:color w:val="000000"/>
          <w:sz w:val="28"/>
        </w:rPr>
        <w:t>
      65.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календарных дней включительно не включаются обязательства, обеспеченные ценными бумагами, проданными филиалом банка-нерезидента Республики Казахстан (в том числе филиалом исламского банка-нерезидента Республики Казахстан) на условиях их обратного выкупа со сроком осуществления расчетов до 7 (семи) календарных дней включительно.</w:t>
      </w:r>
    </w:p>
    <w:bookmarkEnd w:id="613"/>
    <w:bookmarkStart w:name="z621" w:id="614"/>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других банков, и вклады, привлеченные от других банков на одну ночь не включаются в расчет срочных обязательств.</w:t>
      </w:r>
    </w:p>
    <w:bookmarkEnd w:id="614"/>
    <w:bookmarkStart w:name="z622" w:id="615"/>
    <w:p>
      <w:pPr>
        <w:spacing w:after="0"/>
        <w:ind w:left="0"/>
        <w:jc w:val="both"/>
      </w:pPr>
      <w:r>
        <w:rPr>
          <w:rFonts w:ascii="Times New Roman"/>
          <w:b w:val="false"/>
          <w:i w:val="false"/>
          <w:color w:val="000000"/>
          <w:sz w:val="28"/>
        </w:rPr>
        <w:t>
      66. При расчете коэффициентов ликвидности в размер ликвидных активов, включая высоколиквидные активы, и срочных обязательств включаются начисленное вознаграждение, дисконты, премии, счета положительных (отрицательных) корректировок справедливой стоимости.</w:t>
      </w:r>
    </w:p>
    <w:bookmarkEnd w:id="615"/>
    <w:bookmarkStart w:name="z623" w:id="616"/>
    <w:p>
      <w:pPr>
        <w:spacing w:after="0"/>
        <w:ind w:left="0"/>
        <w:jc w:val="both"/>
      </w:pPr>
      <w:r>
        <w:rPr>
          <w:rFonts w:ascii="Times New Roman"/>
          <w:b w:val="false"/>
          <w:i w:val="false"/>
          <w:color w:val="000000"/>
          <w:sz w:val="28"/>
        </w:rPr>
        <w:t>
      67. Нормативы ликвидности, независимо от расчетных значений коэффициентов ликвидности, определяемых на среднемесячной основе, считаются невыполненными при наличии у филиала банка-нерезидента Республики Казахстан (в том числе филиала исламского банка-нерезидента Республики Казахстан) в течение отчетного периода просроченных обязательств перед кредиторами и вкладчиками.</w:t>
      </w:r>
    </w:p>
    <w:bookmarkEnd w:id="616"/>
    <w:bookmarkStart w:name="z624" w:id="617"/>
    <w:p>
      <w:pPr>
        <w:spacing w:after="0"/>
        <w:ind w:left="0"/>
        <w:jc w:val="left"/>
      </w:pPr>
      <w:r>
        <w:rPr>
          <w:rFonts w:ascii="Times New Roman"/>
          <w:b/>
          <w:i w:val="false"/>
          <w:color w:val="000000"/>
        </w:rPr>
        <w:t xml:space="preserve"> Глава 5. Методика расчета коэффициентов покрытия ликвидности и нетто стабильного фондирования</w:t>
      </w:r>
    </w:p>
    <w:bookmarkEnd w:id="617"/>
    <w:bookmarkStart w:name="z625" w:id="618"/>
    <w:p>
      <w:pPr>
        <w:spacing w:after="0"/>
        <w:ind w:left="0"/>
        <w:jc w:val="both"/>
      </w:pPr>
      <w:r>
        <w:rPr>
          <w:rFonts w:ascii="Times New Roman"/>
          <w:b w:val="false"/>
          <w:i w:val="false"/>
          <w:color w:val="000000"/>
          <w:sz w:val="28"/>
        </w:rPr>
        <w:t>
      68. Коэффициент покрытия ликвидности филиала банка-нерезидента Республики Казахстан (за исключением филиала исламского банка-нерезидента Республики Казахстан) рассчитывается по следующей формуле:</w:t>
      </w:r>
    </w:p>
    <w:bookmarkEnd w:id="618"/>
    <w:bookmarkStart w:name="z626" w:id="619"/>
    <w:p>
      <w:pPr>
        <w:spacing w:after="0"/>
        <w:ind w:left="0"/>
        <w:jc w:val="both"/>
      </w:pPr>
      <w:r>
        <w:rPr>
          <w:rFonts w:ascii="Times New Roman"/>
          <w:b w:val="false"/>
          <w:i w:val="false"/>
          <w:color w:val="000000"/>
          <w:sz w:val="28"/>
        </w:rPr>
        <w:t xml:space="preserve">
      </w:t>
      </w:r>
    </w:p>
    <w:bookmarkEnd w:id="619"/>
    <w:p>
      <w:pPr>
        <w:spacing w:after="0"/>
        <w:ind w:left="0"/>
        <w:jc w:val="both"/>
      </w:pPr>
      <w:r>
        <w:drawing>
          <wp:inline distT="0" distB="0" distL="0" distR="0">
            <wp:extent cx="600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07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7" w:id="620"/>
    <w:p>
      <w:pPr>
        <w:spacing w:after="0"/>
        <w:ind w:left="0"/>
        <w:jc w:val="both"/>
      </w:pPr>
      <w:r>
        <w:rPr>
          <w:rFonts w:ascii="Times New Roman"/>
          <w:b w:val="false"/>
          <w:i w:val="false"/>
          <w:color w:val="000000"/>
          <w:sz w:val="28"/>
        </w:rPr>
        <w:t>
      КПЛ – коэффициент покрытия ликвидности;</w:t>
      </w:r>
    </w:p>
    <w:bookmarkEnd w:id="620"/>
    <w:bookmarkStart w:name="z628" w:id="621"/>
    <w:p>
      <w:pPr>
        <w:spacing w:after="0"/>
        <w:ind w:left="0"/>
        <w:jc w:val="both"/>
      </w:pPr>
      <w:r>
        <w:rPr>
          <w:rFonts w:ascii="Times New Roman"/>
          <w:b w:val="false"/>
          <w:i w:val="false"/>
          <w:color w:val="000000"/>
          <w:sz w:val="28"/>
        </w:rPr>
        <w:t>
      ВЛА – высококачественные ликвидные активы по состоянию на дату расчета, рассчитанные в соответствии с пунктом 69 Методики;</w:t>
      </w:r>
    </w:p>
    <w:bookmarkEnd w:id="621"/>
    <w:bookmarkStart w:name="z629" w:id="622"/>
    <w:p>
      <w:pPr>
        <w:spacing w:after="0"/>
        <w:ind w:left="0"/>
        <w:jc w:val="both"/>
      </w:pPr>
      <w:r>
        <w:rPr>
          <w:rFonts w:ascii="Times New Roman"/>
          <w:b w:val="false"/>
          <w:i w:val="false"/>
          <w:color w:val="000000"/>
          <w:sz w:val="28"/>
        </w:rPr>
        <w:t>
      НОДС – нетто отток денежных средств по операциям филиала банка-нерезидента Республики Казахстан в течение календарного месяца, следующего за датой расчета коэффициента покрытия ликвидности.</w:t>
      </w:r>
    </w:p>
    <w:bookmarkEnd w:id="622"/>
    <w:bookmarkStart w:name="z630" w:id="623"/>
    <w:p>
      <w:pPr>
        <w:spacing w:after="0"/>
        <w:ind w:left="0"/>
        <w:jc w:val="both"/>
      </w:pPr>
      <w:r>
        <w:rPr>
          <w:rFonts w:ascii="Times New Roman"/>
          <w:b w:val="false"/>
          <w:i w:val="false"/>
          <w:color w:val="000000"/>
          <w:sz w:val="28"/>
        </w:rPr>
        <w:t>
      В целях расчета коэффициента покрытия ликвидности высококачественными ликвидными активами признаются активы, удовлетворяющие следующим условиям:</w:t>
      </w:r>
    </w:p>
    <w:bookmarkEnd w:id="623"/>
    <w:bookmarkStart w:name="z631" w:id="624"/>
    <w:p>
      <w:pPr>
        <w:spacing w:after="0"/>
        <w:ind w:left="0"/>
        <w:jc w:val="both"/>
      </w:pPr>
      <w:r>
        <w:rPr>
          <w:rFonts w:ascii="Times New Roman"/>
          <w:b w:val="false"/>
          <w:i w:val="false"/>
          <w:color w:val="000000"/>
          <w:sz w:val="28"/>
        </w:rPr>
        <w:t>
      находятся в распоряжении филиала банка-нерезидента Республики Казахстан и обеспечивают возможность незамедлительного получения денег посредством проведения операций с активами (продажа, передача по операциям репо, своп и в обеспечение по привлекаемым средствам);</w:t>
      </w:r>
    </w:p>
    <w:bookmarkEnd w:id="624"/>
    <w:bookmarkStart w:name="z632" w:id="625"/>
    <w:p>
      <w:pPr>
        <w:spacing w:after="0"/>
        <w:ind w:left="0"/>
        <w:jc w:val="both"/>
      </w:pPr>
      <w:r>
        <w:rPr>
          <w:rFonts w:ascii="Times New Roman"/>
          <w:b w:val="false"/>
          <w:i w:val="false"/>
          <w:color w:val="000000"/>
          <w:sz w:val="28"/>
        </w:rPr>
        <w:t>
      не являются обеспечением по обязательствам филиала банка-нерезидента Республики Казахстан и не включают ценные бумаги, переданные по операциям репо, своп и иным операциям, совершаемым на возвратной основе;</w:t>
      </w:r>
    </w:p>
    <w:bookmarkEnd w:id="625"/>
    <w:bookmarkStart w:name="z633" w:id="626"/>
    <w:p>
      <w:pPr>
        <w:spacing w:after="0"/>
        <w:ind w:left="0"/>
        <w:jc w:val="both"/>
      </w:pPr>
      <w:r>
        <w:rPr>
          <w:rFonts w:ascii="Times New Roman"/>
          <w:b w:val="false"/>
          <w:i w:val="false"/>
          <w:color w:val="000000"/>
          <w:sz w:val="28"/>
        </w:rPr>
        <w:t>
      не предназначены для обеспечения минимального остатка хранения наличных денег в кассе или осуществления расходов по обеспечению деятельности филиала банка-нерезидента Республики Казахстан;</w:t>
      </w:r>
    </w:p>
    <w:bookmarkEnd w:id="626"/>
    <w:bookmarkStart w:name="z634" w:id="627"/>
    <w:p>
      <w:pPr>
        <w:spacing w:after="0"/>
        <w:ind w:left="0"/>
        <w:jc w:val="both"/>
      </w:pPr>
      <w:r>
        <w:rPr>
          <w:rFonts w:ascii="Times New Roman"/>
          <w:b w:val="false"/>
          <w:i w:val="false"/>
          <w:color w:val="000000"/>
          <w:sz w:val="28"/>
        </w:rPr>
        <w:t>
      находятся в собственности филиала банка-нерезидента Республики Казахстан, в том числе ценные бумаги, полученные в рамках операций, совершаемых на возвратной основе (операции обратного репо, своп и другие операции), либо полученные в качестве обеспечения исполнения обязательств по размещенным средствам и сделкам с производными финансовыми инструментами, в случае отсутствия ограничений прав филиала банка-нерезидента Республики Казахстан на их продажу, передачу в рамках операций репо, своп, в обеспечение по привлекаемым средствам до наступления срока исполнения обязательств по их возврату. В случае передачи ценных бумаг филиалом банка-нерезидента Республики Казахстан другому контрагенту в обеспечение по размещенным средствам, операциям репо или сделкам с производными финансовыми инструментами, ценные бумаги включаются в расчет высококачественных ликвидных активов при невозможности их возврата первоначальным собственником в течение календарного месяца, следующего за датой расчета коэффициента покрытия ликвидности.</w:t>
      </w:r>
    </w:p>
    <w:bookmarkEnd w:id="627"/>
    <w:bookmarkStart w:name="z635" w:id="628"/>
    <w:p>
      <w:pPr>
        <w:spacing w:after="0"/>
        <w:ind w:left="0"/>
        <w:jc w:val="both"/>
      </w:pPr>
      <w:r>
        <w:rPr>
          <w:rFonts w:ascii="Times New Roman"/>
          <w:b w:val="false"/>
          <w:i w:val="false"/>
          <w:color w:val="000000"/>
          <w:sz w:val="28"/>
        </w:rPr>
        <w:t>
      69. Высококачественные ликвидные активы (ВЛА) рассчитываются как сумма высококачественных ликвидных активов первого уровня предусмотренных пунктом 70 Методики, умноженных на коэффициенты, определенные в Таблице высококачественных ликвидных активов филиала банка-нерезидента Республики Казахстан согласно приложению 8 к Методике, и высококачественных ликвидных активов второго уровня, умноженных на коэффициенты, установленные в Таблице высококачественных ликвидных активов филиала банка-нерезидента Республики Казахстан согласно приложению 8 к Методике. Высококачественные ликвидные активы первого и второго уровней принимаются в расчет высококачественных ликвидных активов по справедливой (рыночной) стоимости.</w:t>
      </w:r>
    </w:p>
    <w:bookmarkEnd w:id="628"/>
    <w:bookmarkStart w:name="z636" w:id="629"/>
    <w:p>
      <w:pPr>
        <w:spacing w:after="0"/>
        <w:ind w:left="0"/>
        <w:jc w:val="both"/>
      </w:pPr>
      <w:r>
        <w:rPr>
          <w:rFonts w:ascii="Times New Roman"/>
          <w:b w:val="false"/>
          <w:i w:val="false"/>
          <w:color w:val="000000"/>
          <w:sz w:val="28"/>
        </w:rPr>
        <w:t>
      70. Высококачественными ликвидными активами первого уровня признаются активы, удовлетворяющие условиям, предусмотренным пунктом 68 Методики, и являющиеся:</w:t>
      </w:r>
    </w:p>
    <w:bookmarkEnd w:id="629"/>
    <w:bookmarkStart w:name="z637" w:id="630"/>
    <w:p>
      <w:pPr>
        <w:spacing w:after="0"/>
        <w:ind w:left="0"/>
        <w:jc w:val="both"/>
      </w:pPr>
      <w:r>
        <w:rPr>
          <w:rFonts w:ascii="Times New Roman"/>
          <w:b w:val="false"/>
          <w:i w:val="false"/>
          <w:color w:val="000000"/>
          <w:sz w:val="28"/>
        </w:rPr>
        <w:t>
      1) наличными деньгами;</w:t>
      </w:r>
    </w:p>
    <w:bookmarkEnd w:id="630"/>
    <w:bookmarkStart w:name="z638" w:id="631"/>
    <w:p>
      <w:pPr>
        <w:spacing w:after="0"/>
        <w:ind w:left="0"/>
        <w:jc w:val="both"/>
      </w:pPr>
      <w:r>
        <w:rPr>
          <w:rFonts w:ascii="Times New Roman"/>
          <w:b w:val="false"/>
          <w:i w:val="false"/>
          <w:color w:val="000000"/>
          <w:sz w:val="28"/>
        </w:rPr>
        <w:t>
      2) депозитами в Национальном Банке;</w:t>
      </w:r>
    </w:p>
    <w:bookmarkEnd w:id="631"/>
    <w:bookmarkStart w:name="z639" w:id="632"/>
    <w:p>
      <w:pPr>
        <w:spacing w:after="0"/>
        <w:ind w:left="0"/>
        <w:jc w:val="both"/>
      </w:pPr>
      <w:r>
        <w:rPr>
          <w:rFonts w:ascii="Times New Roman"/>
          <w:b w:val="false"/>
          <w:i w:val="false"/>
          <w:color w:val="000000"/>
          <w:sz w:val="28"/>
        </w:rPr>
        <w:t>
      3) требованиями к Правительству Республики Казахстан, Национальному Банку, в том числе ценными бумагами, гарантированными Правительством Республики Казахстан, Национальным Банком, а также ценными бумагами, выпущенными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632"/>
    <w:bookmarkStart w:name="z640" w:id="633"/>
    <w:p>
      <w:pPr>
        <w:spacing w:after="0"/>
        <w:ind w:left="0"/>
        <w:jc w:val="both"/>
      </w:pPr>
      <w:r>
        <w:rPr>
          <w:rFonts w:ascii="Times New Roman"/>
          <w:b w:val="false"/>
          <w:i w:val="false"/>
          <w:color w:val="000000"/>
          <w:sz w:val="28"/>
        </w:rPr>
        <w:t>
      4) требованиями к центральным правительствам иностранных государств и центральным банкам иностранных государств, к международным финансовым организациям, в том числе ценными бумагами, гарантированными правительствами иностранных государств и центральными банками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перечень которых определен Постановлением № 170 (далее – Список организаторов торгов, признаваемых международными фондовыми биржами):</w:t>
      </w:r>
    </w:p>
    <w:bookmarkEnd w:id="633"/>
    <w:bookmarkStart w:name="z641" w:id="634"/>
    <w:p>
      <w:pPr>
        <w:spacing w:after="0"/>
        <w:ind w:left="0"/>
        <w:jc w:val="both"/>
      </w:pPr>
      <w:r>
        <w:rPr>
          <w:rFonts w:ascii="Times New Roman"/>
          <w:b w:val="false"/>
          <w:i w:val="false"/>
          <w:color w:val="000000"/>
          <w:sz w:val="28"/>
        </w:rPr>
        <w:t>
      относятся к первой группе активов, взвешиваемых по степени кредитного риска 0 (ноль)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34"/>
    <w:bookmarkStart w:name="z642" w:id="635"/>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635"/>
    <w:bookmarkStart w:name="z643" w:id="636"/>
    <w:p>
      <w:pPr>
        <w:spacing w:after="0"/>
        <w:ind w:left="0"/>
        <w:jc w:val="both"/>
      </w:pPr>
      <w:r>
        <w:rPr>
          <w:rFonts w:ascii="Times New Roman"/>
          <w:b w:val="false"/>
          <w:i w:val="false"/>
          <w:color w:val="000000"/>
          <w:sz w:val="28"/>
        </w:rPr>
        <w:t>
      5) требованиями к центральным правительствам иностранных государств и центральным банкам иностранных государств в виде ценных бумаг, номинированных в валюте страны-эмитента,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(нуля)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36"/>
    <w:bookmarkStart w:name="z644" w:id="637"/>
    <w:p>
      <w:pPr>
        <w:spacing w:after="0"/>
        <w:ind w:left="0"/>
        <w:jc w:val="both"/>
      </w:pPr>
      <w:r>
        <w:rPr>
          <w:rFonts w:ascii="Times New Roman"/>
          <w:b w:val="false"/>
          <w:i w:val="false"/>
          <w:color w:val="000000"/>
          <w:sz w:val="28"/>
        </w:rPr>
        <w:t>
      71. Высококачественными ликвидными активами второго уровня признаются активы, удовлетворяющие условиям, предусмотренным пунктом 68 Методики, и являющиеся:</w:t>
      </w:r>
    </w:p>
    <w:bookmarkEnd w:id="637"/>
    <w:bookmarkStart w:name="z645" w:id="638"/>
    <w:p>
      <w:pPr>
        <w:spacing w:after="0"/>
        <w:ind w:left="0"/>
        <w:jc w:val="both"/>
      </w:pPr>
      <w:r>
        <w:rPr>
          <w:rFonts w:ascii="Times New Roman"/>
          <w:b w:val="false"/>
          <w:i w:val="false"/>
          <w:color w:val="000000"/>
          <w:sz w:val="28"/>
        </w:rPr>
        <w:t>
      1) требованиями к местным исполнительным органам Республики Казахстан, в том числе государственными ценными бумагами, выпущенными местными исполнительными органами Республики Казахстан (за исключением выпущенными местными исполнительными органами городов Нур-Султана и Алматы), требования к которым взвешиваются по степени кредитного риска 20 (двадцать)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38"/>
    <w:bookmarkStart w:name="z646" w:id="639"/>
    <w:p>
      <w:pPr>
        <w:spacing w:after="0"/>
        <w:ind w:left="0"/>
        <w:jc w:val="both"/>
      </w:pPr>
      <w:r>
        <w:rPr>
          <w:rFonts w:ascii="Times New Roman"/>
          <w:b w:val="false"/>
          <w:i w:val="false"/>
          <w:color w:val="000000"/>
          <w:sz w:val="28"/>
        </w:rPr>
        <w:t>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удовлетворяющих каждому из следующих условий:</w:t>
      </w:r>
    </w:p>
    <w:bookmarkEnd w:id="639"/>
    <w:bookmarkStart w:name="z647" w:id="640"/>
    <w:p>
      <w:pPr>
        <w:spacing w:after="0"/>
        <w:ind w:left="0"/>
        <w:jc w:val="both"/>
      </w:pPr>
      <w:r>
        <w:rPr>
          <w:rFonts w:ascii="Times New Roman"/>
          <w:b w:val="false"/>
          <w:i w:val="false"/>
          <w:color w:val="000000"/>
          <w:sz w:val="28"/>
        </w:rPr>
        <w:t>
      относятся ко второй группе активов, взвешиваемых по степени кредитного риска 20 (двадцать)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40"/>
    <w:bookmarkStart w:name="z648" w:id="641"/>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641"/>
    <w:bookmarkStart w:name="z649" w:id="642"/>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642"/>
    <w:bookmarkStart w:name="z650" w:id="643"/>
    <w:p>
      <w:pPr>
        <w:spacing w:after="0"/>
        <w:ind w:left="0"/>
        <w:jc w:val="both"/>
      </w:pP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p>
    <w:bookmarkEnd w:id="643"/>
    <w:bookmarkStart w:name="z651" w:id="644"/>
    <w:p>
      <w:pPr>
        <w:spacing w:after="0"/>
        <w:ind w:left="0"/>
        <w:jc w:val="both"/>
      </w:pP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филиала банка-нерезидента Республики Казахстан или аффилиированных с ним организаций.</w:t>
      </w:r>
    </w:p>
    <w:bookmarkEnd w:id="644"/>
    <w:bookmarkStart w:name="z652" w:id="645"/>
    <w:p>
      <w:pPr>
        <w:spacing w:after="0"/>
        <w:ind w:left="0"/>
        <w:jc w:val="both"/>
      </w:pPr>
      <w:r>
        <w:rPr>
          <w:rFonts w:ascii="Times New Roman"/>
          <w:b w:val="false"/>
          <w:i w:val="false"/>
          <w:color w:val="000000"/>
          <w:sz w:val="28"/>
        </w:rPr>
        <w:t>
      Требования, указанные в подпунктах 3) и 4) настоящего пункта Методики, удовлетворяют каждому из следующих условий:</w:t>
      </w:r>
    </w:p>
    <w:bookmarkEnd w:id="645"/>
    <w:bookmarkStart w:name="z653" w:id="646"/>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или рейтинг аналогичного уровня одного из других рейтинговых агентств, либо соответствующий краткосрочный рейтинг агентства Standard &amp; Poor’s или рейтинг аналогичного уровня одного из других рейтинговых агентств;</w:t>
      </w:r>
    </w:p>
    <w:bookmarkEnd w:id="646"/>
    <w:bookmarkStart w:name="z654" w:id="647"/>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перечень которых определен Постановлением </w:t>
      </w:r>
      <w:r>
        <w:rPr>
          <w:rFonts w:ascii="Times New Roman"/>
          <w:b w:val="false"/>
          <w:i w:val="false"/>
          <w:color w:val="000000"/>
          <w:sz w:val="28"/>
        </w:rPr>
        <w:t>№ 170</w:t>
      </w:r>
      <w:r>
        <w:rPr>
          <w:rFonts w:ascii="Times New Roman"/>
          <w:b w:val="false"/>
          <w:i w:val="false"/>
          <w:color w:val="000000"/>
          <w:sz w:val="28"/>
        </w:rPr>
        <w:t>.</w:t>
      </w:r>
    </w:p>
    <w:bookmarkEnd w:id="647"/>
    <w:bookmarkStart w:name="z655" w:id="648"/>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648"/>
    <w:bookmarkStart w:name="z656" w:id="649"/>
    <w:p>
      <w:pPr>
        <w:spacing w:after="0"/>
        <w:ind w:left="0"/>
        <w:jc w:val="both"/>
      </w:pP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p>
    <w:bookmarkEnd w:id="649"/>
    <w:bookmarkStart w:name="z657" w:id="650"/>
    <w:p>
      <w:pPr>
        <w:spacing w:after="0"/>
        <w:ind w:left="0"/>
        <w:jc w:val="both"/>
      </w:pPr>
      <w:r>
        <w:rPr>
          <w:rFonts w:ascii="Times New Roman"/>
          <w:b w:val="false"/>
          <w:i w:val="false"/>
          <w:color w:val="000000"/>
          <w:sz w:val="28"/>
        </w:rPr>
        <w:t>
      Если активы, включенные в расчет высококачественных ликвидных активов, перестают удовлетворять условиям, определенным пунктом 70 и (или) части первой настоящего пункта Методики, указанные активы продолжают включаться в расчет высококачественных ликвидных активов в течение срока, не превышающего 30 (тридцати) календарных дней с даты возникновения несоответствия указанным условиям.</w:t>
      </w:r>
    </w:p>
    <w:bookmarkEnd w:id="650"/>
    <w:bookmarkStart w:name="z658" w:id="651"/>
    <w:p>
      <w:pPr>
        <w:spacing w:after="0"/>
        <w:ind w:left="0"/>
        <w:jc w:val="both"/>
      </w:pPr>
      <w:r>
        <w:rPr>
          <w:rFonts w:ascii="Times New Roman"/>
          <w:b w:val="false"/>
          <w:i w:val="false"/>
          <w:color w:val="000000"/>
          <w:sz w:val="28"/>
        </w:rPr>
        <w:t>
      72. Нетто отток денежных средств по операциям филиала банка-нерезидента Республики Казахстан в течение календарного месяца, следующего за датой расчета коэффициента покрытия ликвидности (НОДС) рассчитывается по следующей формуле:</w:t>
      </w:r>
    </w:p>
    <w:bookmarkEnd w:id="651"/>
    <w:bookmarkStart w:name="z659" w:id="652"/>
    <w:p>
      <w:pPr>
        <w:spacing w:after="0"/>
        <w:ind w:left="0"/>
        <w:jc w:val="both"/>
      </w:pPr>
      <w:r>
        <w:rPr>
          <w:rFonts w:ascii="Times New Roman"/>
          <w:b w:val="false"/>
          <w:i w:val="false"/>
          <w:color w:val="000000"/>
          <w:sz w:val="28"/>
        </w:rPr>
        <w:t>
      НОДС=ДО – 0,75хДО, в случае если ДП&gt;0,75хДО;</w:t>
      </w:r>
    </w:p>
    <w:bookmarkEnd w:id="652"/>
    <w:bookmarkStart w:name="z660" w:id="653"/>
    <w:p>
      <w:pPr>
        <w:spacing w:after="0"/>
        <w:ind w:left="0"/>
        <w:jc w:val="both"/>
      </w:pPr>
      <w:r>
        <w:rPr>
          <w:rFonts w:ascii="Times New Roman"/>
          <w:b w:val="false"/>
          <w:i w:val="false"/>
          <w:color w:val="000000"/>
          <w:sz w:val="28"/>
        </w:rPr>
        <w:t>
      НОДС=ДО – ДП, в случае если ДП&lt;0,75хДО, где:</w:t>
      </w:r>
    </w:p>
    <w:bookmarkEnd w:id="653"/>
    <w:bookmarkStart w:name="z661" w:id="654"/>
    <w:p>
      <w:pPr>
        <w:spacing w:after="0"/>
        <w:ind w:left="0"/>
        <w:jc w:val="both"/>
      </w:pPr>
      <w:r>
        <w:rPr>
          <w:rFonts w:ascii="Times New Roman"/>
          <w:b w:val="false"/>
          <w:i w:val="false"/>
          <w:color w:val="000000"/>
          <w:sz w:val="28"/>
        </w:rPr>
        <w:t>
      НОДС – нетто отток денежных средств;</w:t>
      </w:r>
    </w:p>
    <w:bookmarkEnd w:id="654"/>
    <w:bookmarkStart w:name="z662" w:id="655"/>
    <w:p>
      <w:pPr>
        <w:spacing w:after="0"/>
        <w:ind w:left="0"/>
        <w:jc w:val="both"/>
      </w:pPr>
      <w:r>
        <w:rPr>
          <w:rFonts w:ascii="Times New Roman"/>
          <w:b w:val="false"/>
          <w:i w:val="false"/>
          <w:color w:val="000000"/>
          <w:sz w:val="28"/>
        </w:rPr>
        <w:t>
      ДО – денежный отток, рассчитанный в соответствии с пунктом 73 Методики;</w:t>
      </w:r>
    </w:p>
    <w:bookmarkEnd w:id="655"/>
    <w:bookmarkStart w:name="z663" w:id="656"/>
    <w:p>
      <w:pPr>
        <w:spacing w:after="0"/>
        <w:ind w:left="0"/>
        <w:jc w:val="both"/>
      </w:pPr>
      <w:r>
        <w:rPr>
          <w:rFonts w:ascii="Times New Roman"/>
          <w:b w:val="false"/>
          <w:i w:val="false"/>
          <w:color w:val="000000"/>
          <w:sz w:val="28"/>
        </w:rPr>
        <w:t>
      ДП – денежный приток, рассчитанный в соответствии с пунктом 74 Методики.</w:t>
      </w:r>
    </w:p>
    <w:bookmarkEnd w:id="656"/>
    <w:bookmarkStart w:name="z664" w:id="657"/>
    <w:p>
      <w:pPr>
        <w:spacing w:after="0"/>
        <w:ind w:left="0"/>
        <w:jc w:val="both"/>
      </w:pPr>
      <w:r>
        <w:rPr>
          <w:rFonts w:ascii="Times New Roman"/>
          <w:b w:val="false"/>
          <w:i w:val="false"/>
          <w:color w:val="000000"/>
          <w:sz w:val="28"/>
        </w:rPr>
        <w:t>
      73.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Таблице денежных оттоков и притоков филиала банка-нерезидента Республики Казахстан согласно приложению 9 к Методике, по следующим обязательствам филиала банка-нерезидента Республики Казахстан:</w:t>
      </w:r>
    </w:p>
    <w:bookmarkEnd w:id="657"/>
    <w:bookmarkStart w:name="z665" w:id="658"/>
    <w:p>
      <w:pPr>
        <w:spacing w:after="0"/>
        <w:ind w:left="0"/>
        <w:jc w:val="both"/>
      </w:pPr>
      <w:r>
        <w:rPr>
          <w:rFonts w:ascii="Times New Roman"/>
          <w:b w:val="false"/>
          <w:i w:val="false"/>
          <w:color w:val="000000"/>
          <w:sz w:val="28"/>
        </w:rPr>
        <w:t>
      1) денежные оттоки по обязательствам перед физическими лицами (по текущим счетам, вкладам до востребования, срочным и условным вкладам, по обязательствам, по которым не установлен срок погашения). В случае возможности досрочного изъятия срочных вкладов физических лиц, такие обязательства включаются в расчет коэффициента в полном объеме вне зависимости от срока их исполнения. Вклады, выступающие в качестве обеспечения по выданным филиалом банка-нерезидента Республики Казахстан займам, включаются в расчет в соответствии со сроком погашения соответствующего займа;</w:t>
      </w:r>
    </w:p>
    <w:bookmarkEnd w:id="658"/>
    <w:bookmarkStart w:name="z666" w:id="659"/>
    <w:p>
      <w:pPr>
        <w:spacing w:after="0"/>
        <w:ind w:left="0"/>
        <w:jc w:val="both"/>
      </w:pPr>
      <w:r>
        <w:rPr>
          <w:rFonts w:ascii="Times New Roman"/>
          <w:b w:val="false"/>
          <w:i w:val="false"/>
          <w:color w:val="000000"/>
          <w:sz w:val="28"/>
        </w:rPr>
        <w:t>
      2) денежные оттоки по обязательствам (по депозитам, займам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филиала банка-нерезидента Республики Казахстан,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659"/>
    <w:bookmarkStart w:name="z667" w:id="660"/>
    <w:p>
      <w:pPr>
        <w:spacing w:after="0"/>
        <w:ind w:left="0"/>
        <w:jc w:val="both"/>
      </w:pPr>
      <w:r>
        <w:rPr>
          <w:rFonts w:ascii="Times New Roman"/>
          <w:b w:val="false"/>
          <w:i w:val="false"/>
          <w:color w:val="000000"/>
          <w:sz w:val="28"/>
        </w:rPr>
        <w:t>
      3) денежные оттоки по обязательствам (по депозитам, займам (кредитам), ценным бумагам, заемным операциям, за исключением иной кредиторской задолженности) перед юридическими лицами, обеспеченным активами филиала банка-нерезидента Республики Казахстан,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660"/>
    <w:bookmarkStart w:name="z668" w:id="661"/>
    <w:p>
      <w:pPr>
        <w:spacing w:after="0"/>
        <w:ind w:left="0"/>
        <w:jc w:val="both"/>
      </w:pPr>
      <w:r>
        <w:rPr>
          <w:rFonts w:ascii="Times New Roman"/>
          <w:b w:val="false"/>
          <w:i w:val="false"/>
          <w:color w:val="000000"/>
          <w:sz w:val="28"/>
        </w:rPr>
        <w:t>
      4) дополнительные денежные оттоки по условным и возможным обязательствам, имеющим срок полного исполнения в течение 1 (одного)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1 (одного) календарного месяца, следующего за датой расчета коэффициента покрытия ликвидности.</w:t>
      </w:r>
    </w:p>
    <w:bookmarkEnd w:id="661"/>
    <w:bookmarkStart w:name="z669" w:id="662"/>
    <w:p>
      <w:pPr>
        <w:spacing w:after="0"/>
        <w:ind w:left="0"/>
        <w:jc w:val="both"/>
      </w:pPr>
      <w:r>
        <w:rPr>
          <w:rFonts w:ascii="Times New Roman"/>
          <w:b w:val="false"/>
          <w:i w:val="false"/>
          <w:color w:val="000000"/>
          <w:sz w:val="28"/>
        </w:rPr>
        <w:t>
      Стабильные депозиты включают гарантируемые депозиты физических лиц в размере, установленном статьей 18 Закона Республики Казахстан от 7 июля 2006 года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w:t>
      </w:r>
    </w:p>
    <w:bookmarkEnd w:id="662"/>
    <w:bookmarkStart w:name="z670" w:id="663"/>
    <w:p>
      <w:pPr>
        <w:spacing w:after="0"/>
        <w:ind w:left="0"/>
        <w:jc w:val="both"/>
      </w:pPr>
      <w:r>
        <w:rPr>
          <w:rFonts w:ascii="Times New Roman"/>
          <w:b w:val="false"/>
          <w:i w:val="false"/>
          <w:color w:val="000000"/>
          <w:sz w:val="28"/>
        </w:rPr>
        <w:t>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статьей 18 Закона об обязательном гарантировании депозитов.</w:t>
      </w:r>
    </w:p>
    <w:bookmarkEnd w:id="663"/>
    <w:bookmarkStart w:name="z671" w:id="664"/>
    <w:p>
      <w:pPr>
        <w:spacing w:after="0"/>
        <w:ind w:left="0"/>
        <w:jc w:val="both"/>
      </w:pPr>
      <w:r>
        <w:rPr>
          <w:rFonts w:ascii="Times New Roman"/>
          <w:b w:val="false"/>
          <w:i w:val="false"/>
          <w:color w:val="000000"/>
          <w:sz w:val="28"/>
        </w:rPr>
        <w:t>
      При классификации депозитов физических лиц учитываются депозиты в разрезе на каждого клиента в отдельности по депозитам в национальной и иностранной валютах.</w:t>
      </w:r>
    </w:p>
    <w:bookmarkEnd w:id="664"/>
    <w:bookmarkStart w:name="z672" w:id="665"/>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филиала банка-нерезидента Республики Казахстан, включает необеспеченные обязательства филиала банка-нерезидента Республики Казахстан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w:t>
      </w:r>
    </w:p>
    <w:bookmarkEnd w:id="665"/>
    <w:bookmarkStart w:name="z673" w:id="666"/>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666"/>
    <w:bookmarkStart w:name="z674" w:id="667"/>
    <w:p>
      <w:pPr>
        <w:spacing w:after="0"/>
        <w:ind w:left="0"/>
        <w:jc w:val="both"/>
      </w:pPr>
      <w:r>
        <w:rPr>
          <w:rFonts w:ascii="Times New Roman"/>
          <w:b w:val="false"/>
          <w:i w:val="false"/>
          <w:color w:val="000000"/>
          <w:sz w:val="28"/>
        </w:rPr>
        <w:t>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банковском счете, достаточному для удовлетворения потребностей клиента.</w:t>
      </w:r>
    </w:p>
    <w:bookmarkEnd w:id="667"/>
    <w:bookmarkStart w:name="z675" w:id="668"/>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также признается часть средств на текущих счетах и (или) вкладах до востребования, которые одновременно соответствуют следующим условиям:</w:t>
      </w:r>
    </w:p>
    <w:bookmarkEnd w:id="668"/>
    <w:bookmarkStart w:name="z676" w:id="669"/>
    <w:p>
      <w:pPr>
        <w:spacing w:after="0"/>
        <w:ind w:left="0"/>
        <w:jc w:val="both"/>
      </w:pPr>
      <w:r>
        <w:rPr>
          <w:rFonts w:ascii="Times New Roman"/>
          <w:b w:val="false"/>
          <w:i w:val="false"/>
          <w:color w:val="000000"/>
          <w:sz w:val="28"/>
        </w:rPr>
        <w:t>
      банковский счет открыт и используется клиентом для платежей и (или) переводов не менее или менее 24 (двадцати четырех) месяцев;</w:t>
      </w:r>
    </w:p>
    <w:bookmarkEnd w:id="669"/>
    <w:bookmarkStart w:name="z677" w:id="670"/>
    <w:p>
      <w:pPr>
        <w:spacing w:after="0"/>
        <w:ind w:left="0"/>
        <w:jc w:val="both"/>
      </w:pPr>
      <w:r>
        <w:rPr>
          <w:rFonts w:ascii="Times New Roman"/>
          <w:b w:val="false"/>
          <w:i w:val="false"/>
          <w:color w:val="000000"/>
          <w:sz w:val="28"/>
        </w:rPr>
        <w:t>
      ставка вознаграждения по привлеченным деньгам не превышает:</w:t>
      </w:r>
    </w:p>
    <w:bookmarkEnd w:id="670"/>
    <w:bookmarkStart w:name="z678" w:id="671"/>
    <w:p>
      <w:pPr>
        <w:spacing w:after="0"/>
        <w:ind w:left="0"/>
        <w:jc w:val="both"/>
      </w:pPr>
      <w:r>
        <w:rPr>
          <w:rFonts w:ascii="Times New Roman"/>
          <w:b w:val="false"/>
          <w:i w:val="false"/>
          <w:color w:val="000000"/>
          <w:sz w:val="28"/>
        </w:rPr>
        <w:t>
      по текущим счетам – 0 (ноль) процента;</w:t>
      </w:r>
    </w:p>
    <w:bookmarkEnd w:id="671"/>
    <w:bookmarkStart w:name="z679" w:id="672"/>
    <w:p>
      <w:pPr>
        <w:spacing w:after="0"/>
        <w:ind w:left="0"/>
        <w:jc w:val="both"/>
      </w:pPr>
      <w:r>
        <w:rPr>
          <w:rFonts w:ascii="Times New Roman"/>
          <w:b w:val="false"/>
          <w:i w:val="false"/>
          <w:color w:val="000000"/>
          <w:sz w:val="28"/>
        </w:rPr>
        <w:t>
      по вкладам до востребования – 0,1 (ноль целых одну десятую) процента.</w:t>
      </w:r>
    </w:p>
    <w:bookmarkEnd w:id="672"/>
    <w:bookmarkStart w:name="z680" w:id="673"/>
    <w:p>
      <w:pPr>
        <w:spacing w:after="0"/>
        <w:ind w:left="0"/>
        <w:jc w:val="both"/>
      </w:pPr>
      <w:r>
        <w:rPr>
          <w:rFonts w:ascii="Times New Roman"/>
          <w:b w:val="false"/>
          <w:i w:val="false"/>
          <w:color w:val="000000"/>
          <w:sz w:val="28"/>
        </w:rPr>
        <w:t>
      Если банковский счет открыт и используется для платежей и (или) переводов менее 24 (двадцати четырех) месяцев, то в целях признания в качестве вкладов, связанных с клиринговой, кастодиальной деятельностью, деятельностью по управлению ликвидностью клиента, необходимо дополнительно удовлетворять следующим условиям:</w:t>
      </w:r>
    </w:p>
    <w:bookmarkEnd w:id="673"/>
    <w:bookmarkStart w:name="z681" w:id="674"/>
    <w:p>
      <w:pPr>
        <w:spacing w:after="0"/>
        <w:ind w:left="0"/>
        <w:jc w:val="both"/>
      </w:pPr>
      <w:r>
        <w:rPr>
          <w:rFonts w:ascii="Times New Roman"/>
          <w:b w:val="false"/>
          <w:i w:val="false"/>
          <w:color w:val="000000"/>
          <w:sz w:val="28"/>
        </w:rPr>
        <w:t>
      используется как текущий счет или вклад до востребования;</w:t>
      </w:r>
    </w:p>
    <w:bookmarkEnd w:id="674"/>
    <w:bookmarkStart w:name="z682" w:id="675"/>
    <w:p>
      <w:pPr>
        <w:spacing w:after="0"/>
        <w:ind w:left="0"/>
        <w:jc w:val="both"/>
      </w:pPr>
      <w:r>
        <w:rPr>
          <w:rFonts w:ascii="Times New Roman"/>
          <w:b w:val="false"/>
          <w:i w:val="false"/>
          <w:color w:val="000000"/>
          <w:sz w:val="28"/>
        </w:rPr>
        <w:t>
      имеется обязательство перед филиалом банка-нерезидента Республики Казахстан по поддержанию оборотов и (или) минимального остатка денег на банковский счете.</w:t>
      </w:r>
    </w:p>
    <w:bookmarkEnd w:id="675"/>
    <w:bookmarkStart w:name="z683" w:id="676"/>
    <w:p>
      <w:pPr>
        <w:spacing w:after="0"/>
        <w:ind w:left="0"/>
        <w:jc w:val="both"/>
      </w:pPr>
      <w:r>
        <w:rPr>
          <w:rFonts w:ascii="Times New Roman"/>
          <w:b w:val="false"/>
          <w:i w:val="false"/>
          <w:color w:val="000000"/>
          <w:sz w:val="28"/>
        </w:rPr>
        <w:t>
      В случае, когда банковский счет открыт и используется для платежей и (или) переводов менее 24 (двадцати четырех) месяцев, размер вклада, связанного с клиринговой, кастодиальной деятельностью, деятельностью по управлению ликвидностью клиента, рассчитывается как средняя величина остатков на текущем счете или вкладе до востребования с даты возникновения обязательства.</w:t>
      </w:r>
    </w:p>
    <w:bookmarkEnd w:id="676"/>
    <w:bookmarkStart w:name="z684" w:id="677"/>
    <w:p>
      <w:pPr>
        <w:spacing w:after="0"/>
        <w:ind w:left="0"/>
        <w:jc w:val="both"/>
      </w:pPr>
      <w:r>
        <w:rPr>
          <w:rFonts w:ascii="Times New Roman"/>
          <w:b w:val="false"/>
          <w:i w:val="false"/>
          <w:color w:val="000000"/>
          <w:sz w:val="28"/>
        </w:rPr>
        <w:t>
      Филиал банка-нерезидента Республики Казахстан разрабатывает методику определения минимального остатка денег на банковском счете, достаточного для удовлетворения потребностей клиента, которая основана на расчете средних величин остатков на счете.</w:t>
      </w:r>
    </w:p>
    <w:bookmarkEnd w:id="677"/>
    <w:bookmarkStart w:name="z685" w:id="678"/>
    <w:p>
      <w:pPr>
        <w:spacing w:after="0"/>
        <w:ind w:left="0"/>
        <w:jc w:val="both"/>
      </w:pPr>
      <w:r>
        <w:rPr>
          <w:rFonts w:ascii="Times New Roman"/>
          <w:b w:val="false"/>
          <w:i w:val="false"/>
          <w:color w:val="000000"/>
          <w:sz w:val="28"/>
        </w:rPr>
        <w:t>
      Денежный отток по обязательствам перед юридическими лицами, обеспеченным активами филиала банка-нерезидента Республики Казахстан, а также по договорам займа ценных бумаг включает в себя обязательства филиала банка-нерезидента Республики Казахстан, обеспеченные высококачественными ликвидными активами первого и второго уровней, обязательства перед местными исполнительными органами Республики Казахстан и международными финансовыми организациями, взвешиваемые по степени кредитного риска не более 20 (двадцати)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 и иные обязательства, обеспечение по которым не является высококачественным ликвидным активом первого или второго уровней.</w:t>
      </w:r>
    </w:p>
    <w:bookmarkEnd w:id="678"/>
    <w:bookmarkStart w:name="z686" w:id="679"/>
    <w:p>
      <w:pPr>
        <w:spacing w:after="0"/>
        <w:ind w:left="0"/>
        <w:jc w:val="both"/>
      </w:pPr>
      <w:r>
        <w:rPr>
          <w:rFonts w:ascii="Times New Roman"/>
          <w:b w:val="false"/>
          <w:i w:val="false"/>
          <w:color w:val="000000"/>
          <w:sz w:val="28"/>
        </w:rPr>
        <w:t>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филиала банка-нерезидента Республики Казахстан согласно приложению 9 к Методике. Дополнительный денежный отток по условным обязательствам, сделкам с производными финансовыми инструментами и иным операциям включает:</w:t>
      </w:r>
    </w:p>
    <w:bookmarkEnd w:id="679"/>
    <w:bookmarkStart w:name="z687" w:id="680"/>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филиала банка-нерезидента Республики Казахстан на 1 (одну), 2 (две) либо 3 (три) ступени от текущего рейтинга филиала банка-нерезидента Республики Казахстан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680"/>
    <w:bookmarkStart w:name="z688" w:id="681"/>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p>
    <w:bookmarkEnd w:id="681"/>
    <w:bookmarkStart w:name="z689" w:id="682"/>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филиалом банка-нерезидента Республики Казахстан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Таблице высококачественных ликвидных активов филиала банка-нерезидента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Методике,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682"/>
    <w:bookmarkStart w:name="z690" w:id="683"/>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филиалу банка-нерезидента Республики Казахстан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683"/>
    <w:bookmarkStart w:name="z691" w:id="684"/>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филиалом банка-нерезидента Республики Казахстан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684"/>
    <w:bookmarkStart w:name="z692" w:id="685"/>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685"/>
    <w:bookmarkStart w:name="z693" w:id="686"/>
    <w:p>
      <w:pPr>
        <w:spacing w:after="0"/>
        <w:ind w:left="0"/>
        <w:jc w:val="both"/>
      </w:pP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w:t>
      </w:r>
    </w:p>
    <w:bookmarkEnd w:id="686"/>
    <w:bookmarkStart w:name="z694" w:id="687"/>
    <w:p>
      <w:pPr>
        <w:spacing w:after="0"/>
        <w:ind w:left="0"/>
        <w:jc w:val="both"/>
      </w:pPr>
      <w:r>
        <w:rPr>
          <w:rFonts w:ascii="Times New Roman"/>
          <w:b w:val="false"/>
          <w:i w:val="false"/>
          <w:color w:val="000000"/>
          <w:sz w:val="28"/>
        </w:rPr>
        <w:t>
      Под линией ликвидности понимаются следующие обязательства филиала банка-нерезидента Республики Казахстан:</w:t>
      </w:r>
    </w:p>
    <w:bookmarkEnd w:id="687"/>
    <w:bookmarkStart w:name="z695" w:id="688"/>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688"/>
    <w:bookmarkStart w:name="z696" w:id="689"/>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689"/>
    <w:bookmarkStart w:name="z697" w:id="690"/>
    <w:p>
      <w:pPr>
        <w:spacing w:after="0"/>
        <w:ind w:left="0"/>
        <w:jc w:val="both"/>
      </w:pP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p>
    <w:bookmarkEnd w:id="690"/>
    <w:bookmarkStart w:name="z698" w:id="691"/>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691"/>
    <w:bookmarkStart w:name="z699" w:id="692"/>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692"/>
    <w:bookmarkStart w:name="z700" w:id="693"/>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693"/>
    <w:bookmarkStart w:name="z701" w:id="694"/>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694"/>
    <w:bookmarkStart w:name="z702" w:id="695"/>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695"/>
    <w:bookmarkStart w:name="z703" w:id="696"/>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20, 21, 22, 23 и 24 Таблицы денежных оттоков и притоков филиала банка-нерезидента Республики Казахстан согласно приложению 9 к Методике,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29 Таблицы денежных оттоков и притоков филиала банка-нерезидента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Методике.</w:t>
      </w:r>
    </w:p>
    <w:bookmarkEnd w:id="696"/>
    <w:bookmarkStart w:name="z704" w:id="697"/>
    <w:p>
      <w:pPr>
        <w:spacing w:after="0"/>
        <w:ind w:left="0"/>
        <w:jc w:val="both"/>
      </w:pPr>
      <w:r>
        <w:rPr>
          <w:rFonts w:ascii="Times New Roman"/>
          <w:b w:val="false"/>
          <w:i w:val="false"/>
          <w:color w:val="000000"/>
          <w:sz w:val="28"/>
        </w:rPr>
        <w:t xml:space="preserve">
      74. Денежный приток рассчитывается как сумма притоков в течение календарного месяца, следующего за датой расчета коэффициента покрытия ликвидности, с применением коэффициентов притока, установленных в Таблице денежных оттоков и притоков филиала банка-нерезидента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Методике, по следующим активам филиала банка-нерезидента Республики Казахстан:</w:t>
      </w:r>
    </w:p>
    <w:bookmarkEnd w:id="697"/>
    <w:bookmarkStart w:name="z705" w:id="698"/>
    <w:p>
      <w:pPr>
        <w:spacing w:after="0"/>
        <w:ind w:left="0"/>
        <w:jc w:val="both"/>
      </w:pPr>
      <w:r>
        <w:rPr>
          <w:rFonts w:ascii="Times New Roman"/>
          <w:b w:val="false"/>
          <w:i w:val="false"/>
          <w:color w:val="000000"/>
          <w:sz w:val="28"/>
        </w:rPr>
        <w:t>
      обеспеченные заемные операции, включая операции, совершаемые на возвратной основе (операции обратного репо, своп и иные операции);</w:t>
      </w:r>
    </w:p>
    <w:bookmarkEnd w:id="698"/>
    <w:bookmarkStart w:name="z706" w:id="699"/>
    <w:p>
      <w:pPr>
        <w:spacing w:after="0"/>
        <w:ind w:left="0"/>
        <w:jc w:val="both"/>
      </w:pPr>
      <w:r>
        <w:rPr>
          <w:rFonts w:ascii="Times New Roman"/>
          <w:b w:val="false"/>
          <w:i w:val="false"/>
          <w:color w:val="000000"/>
          <w:sz w:val="28"/>
        </w:rPr>
        <w:t>
      займы, выданные физическим и юридическим лицам, субъектам малого предпринимательства, за исключением займов с просроченной задолженностью по основному долгу и (или) начисленному вознаграждению;</w:t>
      </w:r>
    </w:p>
    <w:bookmarkEnd w:id="699"/>
    <w:bookmarkStart w:name="z707" w:id="700"/>
    <w:p>
      <w:pPr>
        <w:spacing w:after="0"/>
        <w:ind w:left="0"/>
        <w:jc w:val="both"/>
      </w:pPr>
      <w:r>
        <w:rPr>
          <w:rFonts w:ascii="Times New Roman"/>
          <w:b w:val="false"/>
          <w:i w:val="false"/>
          <w:color w:val="000000"/>
          <w:sz w:val="28"/>
        </w:rPr>
        <w:t>
      производные финансовые инструменты;</w:t>
      </w:r>
    </w:p>
    <w:bookmarkEnd w:id="700"/>
    <w:bookmarkStart w:name="z708" w:id="701"/>
    <w:p>
      <w:pPr>
        <w:spacing w:after="0"/>
        <w:ind w:left="0"/>
        <w:jc w:val="both"/>
      </w:pPr>
      <w:r>
        <w:rPr>
          <w:rFonts w:ascii="Times New Roman"/>
          <w:b w:val="false"/>
          <w:i w:val="false"/>
          <w:color w:val="000000"/>
          <w:sz w:val="28"/>
        </w:rPr>
        <w:t>
      иные денежные притоки.</w:t>
      </w:r>
    </w:p>
    <w:bookmarkEnd w:id="701"/>
    <w:bookmarkStart w:name="z709" w:id="702"/>
    <w:p>
      <w:pPr>
        <w:spacing w:after="0"/>
        <w:ind w:left="0"/>
        <w:jc w:val="both"/>
      </w:pPr>
      <w:r>
        <w:rPr>
          <w:rFonts w:ascii="Times New Roman"/>
          <w:b w:val="false"/>
          <w:i w:val="false"/>
          <w:color w:val="000000"/>
          <w:sz w:val="28"/>
        </w:rPr>
        <w:t>
      Поступления по высококачественным ликвидным активам не учитываются при расчете денежного притока.</w:t>
      </w:r>
    </w:p>
    <w:bookmarkEnd w:id="702"/>
    <w:bookmarkStart w:name="z710" w:id="703"/>
    <w:p>
      <w:pPr>
        <w:spacing w:after="0"/>
        <w:ind w:left="0"/>
        <w:jc w:val="both"/>
      </w:pPr>
      <w:r>
        <w:rPr>
          <w:rFonts w:ascii="Times New Roman"/>
          <w:b w:val="false"/>
          <w:i w:val="false"/>
          <w:color w:val="000000"/>
          <w:sz w:val="28"/>
        </w:rPr>
        <w:t>
      Денежный приток по обеспеченным заемным операциям включает заемные операции со сроком погашения в течение календарного месяца, следующего за датой расчета коэффициента покрытия ликвидности, обеспеченные высококачественными ликвидными активами первого и второго уровней и иными активами, не являющимися высококачественными ликвидными активами первого и второго уровней, а также займы, предоставленные для совершения купли-продажи ценных бумаг под обеспечение (маржинальные сделки).</w:t>
      </w:r>
    </w:p>
    <w:bookmarkEnd w:id="703"/>
    <w:bookmarkStart w:name="z711" w:id="704"/>
    <w:p>
      <w:pPr>
        <w:spacing w:after="0"/>
        <w:ind w:left="0"/>
        <w:jc w:val="both"/>
      </w:pPr>
      <w:r>
        <w:rPr>
          <w:rFonts w:ascii="Times New Roman"/>
          <w:b w:val="false"/>
          <w:i w:val="false"/>
          <w:color w:val="000000"/>
          <w:sz w:val="28"/>
        </w:rPr>
        <w:t>
      75. Расчет коэффициента покрытия ликвидности осуществляется за последний рабочий день месяца с представлением результатов расчетов уполномоченному органу на ежемесячной основе.</w:t>
      </w:r>
    </w:p>
    <w:bookmarkEnd w:id="704"/>
    <w:bookmarkStart w:name="z712" w:id="705"/>
    <w:p>
      <w:pPr>
        <w:spacing w:after="0"/>
        <w:ind w:left="0"/>
        <w:jc w:val="both"/>
      </w:pPr>
      <w:r>
        <w:rPr>
          <w:rFonts w:ascii="Times New Roman"/>
          <w:b w:val="false"/>
          <w:i w:val="false"/>
          <w:color w:val="000000"/>
          <w:sz w:val="28"/>
        </w:rPr>
        <w:t>
      76. Коэффициент нетто стабильного фондирования рассчитывается по следующей формуле:</w:t>
      </w:r>
    </w:p>
    <w:bookmarkEnd w:id="705"/>
    <w:bookmarkStart w:name="z713" w:id="706"/>
    <w:p>
      <w:pPr>
        <w:spacing w:after="0"/>
        <w:ind w:left="0"/>
        <w:jc w:val="both"/>
      </w:pPr>
      <w:r>
        <w:rPr>
          <w:rFonts w:ascii="Times New Roman"/>
          <w:b w:val="false"/>
          <w:i w:val="false"/>
          <w:color w:val="000000"/>
          <w:sz w:val="28"/>
        </w:rPr>
        <w:t xml:space="preserve">
      </w:t>
      </w:r>
    </w:p>
    <w:bookmarkEnd w:id="706"/>
    <w:p>
      <w:pPr>
        <w:spacing w:after="0"/>
        <w:ind w:left="0"/>
        <w:jc w:val="both"/>
      </w:pPr>
      <w:r>
        <w:drawing>
          <wp:inline distT="0" distB="0" distL="0" distR="0">
            <wp:extent cx="2641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416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4" w:id="707"/>
    <w:p>
      <w:pPr>
        <w:spacing w:after="0"/>
        <w:ind w:left="0"/>
        <w:jc w:val="both"/>
      </w:pPr>
      <w:r>
        <w:rPr>
          <w:rFonts w:ascii="Times New Roman"/>
          <w:b w:val="false"/>
          <w:i w:val="false"/>
          <w:color w:val="000000"/>
          <w:sz w:val="28"/>
        </w:rPr>
        <w:t>
      НСФ – коэффициент нетто стабильного фондирования;</w:t>
      </w:r>
    </w:p>
    <w:bookmarkEnd w:id="707"/>
    <w:bookmarkStart w:name="z715" w:id="708"/>
    <w:p>
      <w:pPr>
        <w:spacing w:after="0"/>
        <w:ind w:left="0"/>
        <w:jc w:val="both"/>
      </w:pPr>
      <w:r>
        <w:rPr>
          <w:rFonts w:ascii="Times New Roman"/>
          <w:b w:val="false"/>
          <w:i w:val="false"/>
          <w:color w:val="000000"/>
          <w:sz w:val="28"/>
        </w:rPr>
        <w:t>
      ДСФ – размер доступного стабильного фондирования;</w:t>
      </w:r>
    </w:p>
    <w:bookmarkEnd w:id="708"/>
    <w:bookmarkStart w:name="z716" w:id="709"/>
    <w:p>
      <w:pPr>
        <w:spacing w:after="0"/>
        <w:ind w:left="0"/>
        <w:jc w:val="both"/>
      </w:pPr>
      <w:r>
        <w:rPr>
          <w:rFonts w:ascii="Times New Roman"/>
          <w:b w:val="false"/>
          <w:i w:val="false"/>
          <w:color w:val="000000"/>
          <w:sz w:val="28"/>
        </w:rPr>
        <w:t>
      ТСФ – требуемое стабильное фондирование.</w:t>
      </w:r>
    </w:p>
    <w:bookmarkEnd w:id="709"/>
    <w:bookmarkStart w:name="z717" w:id="710"/>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сумма обязательств, согласно данным отчета об активах и обязательствах, и активов, принимаемых в качестве резерва до вычета инвестиций, указанных в пункте 5 Методики, умноженных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Методике.</w:t>
      </w:r>
    </w:p>
    <w:bookmarkEnd w:id="710"/>
    <w:bookmarkStart w:name="z718" w:id="711"/>
    <w:p>
      <w:pPr>
        <w:spacing w:after="0"/>
        <w:ind w:left="0"/>
        <w:jc w:val="both"/>
      </w:pPr>
      <w:r>
        <w:rPr>
          <w:rFonts w:ascii="Times New Roman"/>
          <w:b w:val="false"/>
          <w:i w:val="false"/>
          <w:color w:val="000000"/>
          <w:sz w:val="28"/>
        </w:rPr>
        <w:t>
      Депозиты физических лиц включаются в расчет доступного стабильного фондирования как стабильные и менее стабильные депозиты в соответствии с частями второй и третьей пункта 73 Методики.</w:t>
      </w:r>
    </w:p>
    <w:bookmarkEnd w:id="711"/>
    <w:bookmarkStart w:name="z719" w:id="712"/>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признаются текущие счета и вклады до востребования, которые соответствуют частям восьмой, девятой, десятой и одиннадцатой пункта 73 Методики.</w:t>
      </w:r>
    </w:p>
    <w:bookmarkEnd w:id="712"/>
    <w:bookmarkStart w:name="z720" w:id="713"/>
    <w:p>
      <w:pPr>
        <w:spacing w:after="0"/>
        <w:ind w:left="0"/>
        <w:jc w:val="both"/>
      </w:pPr>
      <w:r>
        <w:rPr>
          <w:rFonts w:ascii="Times New Roman"/>
          <w:b w:val="false"/>
          <w:i w:val="false"/>
          <w:color w:val="000000"/>
          <w:sz w:val="28"/>
        </w:rPr>
        <w:t xml:space="preserve">
      Размер требуемого стабильного фондирования рассчитывается в совокупности как активы, согласно данным отчета об активах и обязательствах, умноженные на коэффициенты требуемого стабильного фондирования, установленные в Таблице активов требуемого стабильного фондирования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Методике,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Методике.</w:t>
      </w:r>
    </w:p>
    <w:bookmarkEnd w:id="713"/>
    <w:bookmarkStart w:name="z721" w:id="714"/>
    <w:p>
      <w:pPr>
        <w:spacing w:after="0"/>
        <w:ind w:left="0"/>
        <w:jc w:val="left"/>
      </w:pPr>
      <w:r>
        <w:rPr>
          <w:rFonts w:ascii="Times New Roman"/>
          <w:b/>
          <w:i w:val="false"/>
          <w:color w:val="000000"/>
        </w:rPr>
        <w:t xml:space="preserve"> Глава 6. Методика расчета капитализации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w:t>
      </w:r>
    </w:p>
    <w:bookmarkEnd w:id="714"/>
    <w:bookmarkStart w:name="z722" w:id="715"/>
    <w:p>
      <w:pPr>
        <w:spacing w:after="0"/>
        <w:ind w:left="0"/>
        <w:jc w:val="both"/>
      </w:pPr>
      <w:r>
        <w:rPr>
          <w:rFonts w:ascii="Times New Roman"/>
          <w:b w:val="false"/>
          <w:i w:val="false"/>
          <w:color w:val="000000"/>
          <w:sz w:val="28"/>
        </w:rPr>
        <w:t>
      77. Капитализация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 характеризуется коэффициентом k7.</w:t>
      </w:r>
    </w:p>
    <w:bookmarkEnd w:id="715"/>
    <w:bookmarkStart w:name="z723" w:id="716"/>
    <w:p>
      <w:pPr>
        <w:spacing w:after="0"/>
        <w:ind w:left="0"/>
        <w:jc w:val="both"/>
      </w:pPr>
      <w:r>
        <w:rPr>
          <w:rFonts w:ascii="Times New Roman"/>
          <w:b w:val="false"/>
          <w:i w:val="false"/>
          <w:color w:val="000000"/>
          <w:sz w:val="28"/>
        </w:rPr>
        <w:t>
      78. Коэффициент k7 рассчитывается по следующей формуле:</w:t>
      </w:r>
    </w:p>
    <w:bookmarkEnd w:id="716"/>
    <w:bookmarkStart w:name="z724" w:id="717"/>
    <w:p>
      <w:pPr>
        <w:spacing w:after="0"/>
        <w:ind w:left="0"/>
        <w:jc w:val="both"/>
      </w:pPr>
      <w:r>
        <w:rPr>
          <w:rFonts w:ascii="Times New Roman"/>
          <w:b w:val="false"/>
          <w:i w:val="false"/>
          <w:color w:val="000000"/>
          <w:sz w:val="28"/>
        </w:rPr>
        <w:t xml:space="preserve">
      </w:t>
      </w:r>
    </w:p>
    <w:bookmarkEnd w:id="717"/>
    <w:p>
      <w:pPr>
        <w:spacing w:after="0"/>
        <w:ind w:left="0"/>
        <w:jc w:val="both"/>
      </w:pPr>
      <w:r>
        <w:drawing>
          <wp:inline distT="0" distB="0" distL="0" distR="0">
            <wp:extent cx="260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03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718"/>
    <w:p>
      <w:pPr>
        <w:spacing w:after="0"/>
        <w:ind w:left="0"/>
        <w:jc w:val="both"/>
      </w:pPr>
      <w:r>
        <w:rPr>
          <w:rFonts w:ascii="Times New Roman"/>
          <w:b w:val="false"/>
          <w:i w:val="false"/>
          <w:color w:val="000000"/>
          <w:sz w:val="28"/>
        </w:rPr>
        <w:t>
      КО – сумма краткосрочных обязательств перед нерезидентами Республики Казахстан;</w:t>
      </w:r>
    </w:p>
    <w:bookmarkEnd w:id="718"/>
    <w:bookmarkStart w:name="z726" w:id="719"/>
    <w:p>
      <w:pPr>
        <w:spacing w:after="0"/>
        <w:ind w:left="0"/>
        <w:jc w:val="both"/>
      </w:pPr>
      <w:r>
        <w:rPr>
          <w:rFonts w:ascii="Times New Roman"/>
          <w:b w:val="false"/>
          <w:i w:val="false"/>
          <w:color w:val="000000"/>
          <w:sz w:val="28"/>
        </w:rPr>
        <w:t>
      АПР – активы, принимаемые в качестве резерва, рассчитанные в соответствии с параграфом 1 главы 2 Методики.</w:t>
      </w:r>
    </w:p>
    <w:bookmarkEnd w:id="719"/>
    <w:bookmarkStart w:name="z727" w:id="720"/>
    <w:p>
      <w:pPr>
        <w:spacing w:after="0"/>
        <w:ind w:left="0"/>
        <w:jc w:val="both"/>
      </w:pPr>
      <w:r>
        <w:rPr>
          <w:rFonts w:ascii="Times New Roman"/>
          <w:b w:val="false"/>
          <w:i w:val="false"/>
          <w:color w:val="000000"/>
          <w:sz w:val="28"/>
        </w:rPr>
        <w:t>
      В целях расчета коэффициента k7 в сумму обязательств перед нерезидентами Республики Казахстан включаются:</w:t>
      </w:r>
    </w:p>
    <w:bookmarkEnd w:id="720"/>
    <w:bookmarkStart w:name="z728" w:id="721"/>
    <w:p>
      <w:pPr>
        <w:spacing w:after="0"/>
        <w:ind w:left="0"/>
        <w:jc w:val="both"/>
      </w:pPr>
      <w:r>
        <w:rPr>
          <w:rFonts w:ascii="Times New Roman"/>
          <w:b w:val="false"/>
          <w:i w:val="false"/>
          <w:color w:val="000000"/>
          <w:sz w:val="28"/>
        </w:rPr>
        <w:t>
      1)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bookmarkEnd w:id="721"/>
    <w:bookmarkStart w:name="z729" w:id="722"/>
    <w:p>
      <w:pPr>
        <w:spacing w:after="0"/>
        <w:ind w:left="0"/>
        <w:jc w:val="both"/>
      </w:pPr>
      <w:r>
        <w:rPr>
          <w:rFonts w:ascii="Times New Roman"/>
          <w:b w:val="false"/>
          <w:i w:val="false"/>
          <w:color w:val="000000"/>
          <w:sz w:val="28"/>
        </w:rPr>
        <w:t>
      2) срочные обязательства перед нерезидентами Республики Казахстан с первоначальным сроком погашения до 1 (одного) года включительно;</w:t>
      </w:r>
    </w:p>
    <w:bookmarkEnd w:id="722"/>
    <w:bookmarkStart w:name="z730" w:id="723"/>
    <w:p>
      <w:pPr>
        <w:spacing w:after="0"/>
        <w:ind w:left="0"/>
        <w:jc w:val="both"/>
      </w:pPr>
      <w:r>
        <w:rPr>
          <w:rFonts w:ascii="Times New Roman"/>
          <w:b w:val="false"/>
          <w:i w:val="false"/>
          <w:color w:val="000000"/>
          <w:sz w:val="28"/>
        </w:rPr>
        <w:t>
      3)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филиалов банков-нерезидентов Республики Казахстан (в том числе филиалов исламских банков-нерезидентов Республики Казахстан), за исключением срочных и условных депозитов физических и юридических лиц.</w:t>
      </w:r>
    </w:p>
    <w:bookmarkEnd w:id="723"/>
    <w:bookmarkStart w:name="z731" w:id="724"/>
    <w:p>
      <w:pPr>
        <w:spacing w:after="0"/>
        <w:ind w:left="0"/>
        <w:jc w:val="both"/>
      </w:pPr>
      <w:r>
        <w:rPr>
          <w:rFonts w:ascii="Times New Roman"/>
          <w:b w:val="false"/>
          <w:i w:val="false"/>
          <w:color w:val="000000"/>
          <w:sz w:val="28"/>
        </w:rPr>
        <w:t>
      В целях расчета коэффициента k7 из суммы обязательств перед нерезидентами Республики Казахстан исключаются:</w:t>
      </w:r>
    </w:p>
    <w:bookmarkEnd w:id="724"/>
    <w:bookmarkStart w:name="z732" w:id="725"/>
    <w:p>
      <w:pPr>
        <w:spacing w:after="0"/>
        <w:ind w:left="0"/>
        <w:jc w:val="both"/>
      </w:pPr>
      <w:r>
        <w:rPr>
          <w:rFonts w:ascii="Times New Roman"/>
          <w:b w:val="false"/>
          <w:i w:val="false"/>
          <w:color w:val="000000"/>
          <w:sz w:val="28"/>
        </w:rPr>
        <w:t>
      1) текущие счета юридических лиц-нерезидентов Республики Казахстан;</w:t>
      </w:r>
    </w:p>
    <w:bookmarkEnd w:id="725"/>
    <w:bookmarkStart w:name="z733" w:id="726"/>
    <w:p>
      <w:pPr>
        <w:spacing w:after="0"/>
        <w:ind w:left="0"/>
        <w:jc w:val="both"/>
      </w:pPr>
      <w:r>
        <w:rPr>
          <w:rFonts w:ascii="Times New Roman"/>
          <w:b w:val="false"/>
          <w:i w:val="false"/>
          <w:color w:val="000000"/>
          <w:sz w:val="28"/>
        </w:rPr>
        <w:t xml:space="preserve">
      2) краткосрочные обязательства перед филиалами и представительствами иностранных организаций,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726"/>
    <w:bookmarkStart w:name="z734" w:id="727"/>
    <w:p>
      <w:pPr>
        <w:spacing w:after="0"/>
        <w:ind w:left="0"/>
        <w:jc w:val="both"/>
      </w:pPr>
      <w:r>
        <w:rPr>
          <w:rFonts w:ascii="Times New Roman"/>
          <w:b w:val="false"/>
          <w:i w:val="false"/>
          <w:color w:val="000000"/>
          <w:sz w:val="28"/>
        </w:rPr>
        <w:t>
      3) краткосрочные обязательства перед нерезидентами Республики Казахстан, являющимися международными финансовыми организациями;</w:t>
      </w:r>
    </w:p>
    <w:bookmarkEnd w:id="727"/>
    <w:bookmarkStart w:name="z735" w:id="728"/>
    <w:p>
      <w:pPr>
        <w:spacing w:after="0"/>
        <w:ind w:left="0"/>
        <w:jc w:val="both"/>
      </w:pPr>
      <w:r>
        <w:rPr>
          <w:rFonts w:ascii="Times New Roman"/>
          <w:b w:val="false"/>
          <w:i w:val="false"/>
          <w:color w:val="000000"/>
          <w:sz w:val="28"/>
        </w:rPr>
        <w:t>
      4) краткосрочные обязательства перед нерезидентами Республики Казахстан, являющимися международными расчетными системами (ClearstreamBanking S.A. и EuroclearBankSA/NV).</w:t>
      </w:r>
    </w:p>
    <w:bookmarkEnd w:id="728"/>
    <w:bookmarkStart w:name="z736" w:id="729"/>
    <w:p>
      <w:pPr>
        <w:spacing w:after="0"/>
        <w:ind w:left="0"/>
        <w:jc w:val="left"/>
      </w:pPr>
      <w:r>
        <w:rPr>
          <w:rFonts w:ascii="Times New Roman"/>
          <w:b/>
          <w:i w:val="false"/>
          <w:color w:val="000000"/>
        </w:rPr>
        <w:t xml:space="preserve"> Глава 7. Методика расчета коэффициента по размещению части средств филиалов банков-нерезидентов Республики Казахстан (в том числе филиалов исламских банков-нерезидентов Республики Казахстан) во внутренние активы</w:t>
      </w:r>
    </w:p>
    <w:bookmarkEnd w:id="729"/>
    <w:bookmarkStart w:name="z737" w:id="730"/>
    <w:p>
      <w:pPr>
        <w:spacing w:after="0"/>
        <w:ind w:left="0"/>
        <w:jc w:val="both"/>
      </w:pPr>
      <w:r>
        <w:rPr>
          <w:rFonts w:ascii="Times New Roman"/>
          <w:b w:val="false"/>
          <w:i w:val="false"/>
          <w:color w:val="000000"/>
          <w:sz w:val="28"/>
        </w:rPr>
        <w:t>
      79. Филиал банка-нерезидента Республики Казахстан (в том числе филиал исламского банка-нерезидента Республики Казахстан) размещает собственные и привлеченные средства во внутренние активы в течение отчетного месяца согласно следующей формуле:</w:t>
      </w:r>
    </w:p>
    <w:bookmarkEnd w:id="730"/>
    <w:bookmarkStart w:name="z738" w:id="731"/>
    <w:p>
      <w:pPr>
        <w:spacing w:after="0"/>
        <w:ind w:left="0"/>
        <w:jc w:val="both"/>
      </w:pPr>
      <w:r>
        <w:rPr>
          <w:rFonts w:ascii="Times New Roman"/>
          <w:b w:val="false"/>
          <w:i w:val="false"/>
          <w:color w:val="000000"/>
          <w:sz w:val="28"/>
        </w:rPr>
        <w:t xml:space="preserve">
      </w:t>
      </w:r>
    </w:p>
    <w:bookmarkEnd w:id="731"/>
    <w:p>
      <w:pPr>
        <w:spacing w:after="0"/>
        <w:ind w:left="0"/>
        <w:jc w:val="both"/>
      </w:pPr>
      <w:r>
        <w:drawing>
          <wp:inline distT="0" distB="0" distL="0" distR="0">
            <wp:extent cx="53213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213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9" w:id="732"/>
    <w:p>
      <w:pPr>
        <w:spacing w:after="0"/>
        <w:ind w:left="0"/>
        <w:jc w:val="both"/>
      </w:pPr>
      <w:r>
        <w:rPr>
          <w:rFonts w:ascii="Times New Roman"/>
          <w:b w:val="false"/>
          <w:i w:val="false"/>
          <w:color w:val="000000"/>
          <w:sz w:val="28"/>
        </w:rPr>
        <w:t>
      KBA – коэффициент по размещению части средств филиала банка-нерезидента Республики Казахстан (в том числе филиала исламского банка-нерезидента Республики Казахстан) во внутренние активы;</w:t>
      </w:r>
    </w:p>
    <w:bookmarkEnd w:id="732"/>
    <w:bookmarkStart w:name="z740" w:id="733"/>
    <w:p>
      <w:pPr>
        <w:spacing w:after="0"/>
        <w:ind w:left="0"/>
        <w:jc w:val="both"/>
      </w:pPr>
      <w:r>
        <w:rPr>
          <w:rFonts w:ascii="Times New Roman"/>
          <w:b w:val="false"/>
          <w:i w:val="false"/>
          <w:color w:val="000000"/>
          <w:sz w:val="28"/>
        </w:rPr>
        <w:t xml:space="preserve">
      </w:t>
      </w:r>
    </w:p>
    <w:bookmarkEnd w:id="733"/>
    <w:p>
      <w:pPr>
        <w:spacing w:after="0"/>
        <w:ind w:left="0"/>
        <w:jc w:val="both"/>
      </w:pPr>
      <w:r>
        <w:drawing>
          <wp:inline distT="0" distB="0" distL="0" distR="0">
            <wp:extent cx="533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34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внутренних активов с учетом провизий (резервов), сформированных в соответствии с международными стандартами финансовой отчетности;</w:t>
      </w:r>
      <w:r>
        <w:br/>
      </w:r>
      <w:r>
        <w:rPr>
          <w:rFonts w:ascii="Times New Roman"/>
          <w:b w:val="false"/>
          <w:i w:val="false"/>
          <w:color w:val="000000"/>
          <w:sz w:val="28"/>
        </w:rPr>
        <w:t>
</w:t>
      </w:r>
    </w:p>
    <w:bookmarkStart w:name="z741" w:id="734"/>
    <w:p>
      <w:pPr>
        <w:spacing w:after="0"/>
        <w:ind w:left="0"/>
        <w:jc w:val="both"/>
      </w:pPr>
      <w:r>
        <w:rPr>
          <w:rFonts w:ascii="Times New Roman"/>
          <w:b w:val="false"/>
          <w:i w:val="false"/>
          <w:color w:val="000000"/>
          <w:sz w:val="28"/>
        </w:rPr>
        <w:t xml:space="preserve">
      </w:t>
      </w:r>
    </w:p>
    <w:bookmarkEnd w:id="734"/>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сумма среднемесячных величин внутренних обязательств, определенных в части второй пункта 84 Методики;</w:t>
      </w:r>
      <w:r>
        <w:br/>
      </w:r>
      <w:r>
        <w:rPr>
          <w:rFonts w:ascii="Times New Roman"/>
          <w:b w:val="false"/>
          <w:i w:val="false"/>
          <w:color w:val="000000"/>
          <w:sz w:val="28"/>
        </w:rPr>
        <w:t>
</w:t>
      </w:r>
    </w:p>
    <w:bookmarkStart w:name="z742" w:id="735"/>
    <w:p>
      <w:pPr>
        <w:spacing w:after="0"/>
        <w:ind w:left="0"/>
        <w:jc w:val="both"/>
      </w:pPr>
      <w:r>
        <w:rPr>
          <w:rFonts w:ascii="Times New Roman"/>
          <w:b w:val="false"/>
          <w:i w:val="false"/>
          <w:color w:val="000000"/>
          <w:sz w:val="28"/>
        </w:rPr>
        <w:t xml:space="preserve">
      </w:t>
      </w:r>
    </w:p>
    <w:bookmarkEnd w:id="735"/>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минимального размера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43" w:id="736"/>
    <w:p>
      <w:pPr>
        <w:spacing w:after="0"/>
        <w:ind w:left="0"/>
        <w:jc w:val="both"/>
      </w:pPr>
      <w:r>
        <w:rPr>
          <w:rFonts w:ascii="Times New Roman"/>
          <w:b w:val="false"/>
          <w:i w:val="false"/>
          <w:color w:val="000000"/>
          <w:sz w:val="28"/>
        </w:rPr>
        <w:t xml:space="preserve">
      </w:t>
      </w:r>
    </w:p>
    <w:bookmarkEnd w:id="736"/>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44" w:id="737"/>
    <w:p>
      <w:pPr>
        <w:spacing w:after="0"/>
        <w:ind w:left="0"/>
        <w:jc w:val="both"/>
      </w:pPr>
      <w:r>
        <w:rPr>
          <w:rFonts w:ascii="Times New Roman"/>
          <w:b w:val="false"/>
          <w:i w:val="false"/>
          <w:color w:val="000000"/>
          <w:sz w:val="28"/>
        </w:rPr>
        <w:t>
      80. В течение отчетного месяца филиал банка-нерезидента Республики Казахстан (в том числе филиал исламского банка-нерезидента Республики Казахстан) размещает ежедневно собственные и привлеченные средства во внутренние активы в соответствии со следующей формулой:</w:t>
      </w:r>
    </w:p>
    <w:bookmarkEnd w:id="737"/>
    <w:bookmarkStart w:name="z745" w:id="738"/>
    <w:p>
      <w:pPr>
        <w:spacing w:after="0"/>
        <w:ind w:left="0"/>
        <w:jc w:val="both"/>
      </w:pPr>
      <w:r>
        <w:rPr>
          <w:rFonts w:ascii="Times New Roman"/>
          <w:b w:val="false"/>
          <w:i w:val="false"/>
          <w:color w:val="000000"/>
          <w:sz w:val="28"/>
        </w:rPr>
        <w:t xml:space="preserve">
      </w:t>
      </w:r>
    </w:p>
    <w:bookmarkEnd w:id="738"/>
    <w:p>
      <w:pPr>
        <w:spacing w:after="0"/>
        <w:ind w:left="0"/>
        <w:jc w:val="both"/>
      </w:pPr>
      <w:r>
        <w:drawing>
          <wp:inline distT="0" distB="0" distL="0" distR="0">
            <wp:extent cx="6654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654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6" w:id="739"/>
    <w:p>
      <w:pPr>
        <w:spacing w:after="0"/>
        <w:ind w:left="0"/>
        <w:jc w:val="both"/>
      </w:pPr>
      <w:r>
        <w:rPr>
          <w:rFonts w:ascii="Times New Roman"/>
          <w:b w:val="false"/>
          <w:i w:val="false"/>
          <w:color w:val="000000"/>
          <w:sz w:val="28"/>
        </w:rPr>
        <w:t>
      BA – величина внутренних активов на конец текущего дня с учетом провизий (резервов), сформированных в соответствии с международными стандартами финансовой отчетности;</w:t>
      </w:r>
    </w:p>
    <w:bookmarkEnd w:id="739"/>
    <w:bookmarkStart w:name="z747" w:id="740"/>
    <w:p>
      <w:pPr>
        <w:spacing w:after="0"/>
        <w:ind w:left="0"/>
        <w:jc w:val="both"/>
      </w:pPr>
      <w:r>
        <w:rPr>
          <w:rFonts w:ascii="Times New Roman"/>
          <w:b w:val="false"/>
          <w:i w:val="false"/>
          <w:color w:val="000000"/>
          <w:sz w:val="28"/>
        </w:rPr>
        <w:t xml:space="preserve">
      </w:t>
      </w:r>
    </w:p>
    <w:bookmarkEnd w:id="740"/>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месяце, предшествующем отчетному месяцу, сумма среднемесячных величин внутренних обязательств, определенных в части второй пункта 84 Методики;</w:t>
      </w:r>
      <w:r>
        <w:br/>
      </w:r>
      <w:r>
        <w:rPr>
          <w:rFonts w:ascii="Times New Roman"/>
          <w:b w:val="false"/>
          <w:i w:val="false"/>
          <w:color w:val="000000"/>
          <w:sz w:val="28"/>
        </w:rPr>
        <w:t>
</w:t>
      </w:r>
    </w:p>
    <w:bookmarkStart w:name="z748" w:id="741"/>
    <w:p>
      <w:pPr>
        <w:spacing w:after="0"/>
        <w:ind w:left="0"/>
        <w:jc w:val="both"/>
      </w:pPr>
      <w:r>
        <w:rPr>
          <w:rFonts w:ascii="Times New Roman"/>
          <w:b w:val="false"/>
          <w:i w:val="false"/>
          <w:color w:val="000000"/>
          <w:sz w:val="28"/>
        </w:rPr>
        <w:t xml:space="preserve">
      </w:t>
      </w:r>
    </w:p>
    <w:bookmarkEnd w:id="741"/>
    <w:p>
      <w:pPr>
        <w:spacing w:after="0"/>
        <w:ind w:left="0"/>
        <w:jc w:val="both"/>
      </w:pPr>
      <w:r>
        <w:drawing>
          <wp:inline distT="0" distB="0" distL="0" distR="0">
            <wp:extent cx="1231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31900" cy="4445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месяце, предшествующем отчетному месяцу, сумма среднемесячной величины минимального размера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49" w:id="742"/>
    <w:p>
      <w:pPr>
        <w:spacing w:after="0"/>
        <w:ind w:left="0"/>
        <w:jc w:val="both"/>
      </w:pPr>
      <w:r>
        <w:rPr>
          <w:rFonts w:ascii="Times New Roman"/>
          <w:b w:val="false"/>
          <w:i w:val="false"/>
          <w:color w:val="000000"/>
          <w:sz w:val="28"/>
        </w:rPr>
        <w:t xml:space="preserve">
      </w:t>
      </w:r>
    </w:p>
    <w:bookmarkEnd w:id="742"/>
    <w:p>
      <w:pPr>
        <w:spacing w:after="0"/>
        <w:ind w:left="0"/>
        <w:jc w:val="both"/>
      </w:pPr>
      <w:r>
        <w:drawing>
          <wp:inline distT="0" distB="0" distL="0" distR="0">
            <wp:extent cx="901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01700" cy="4191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месяце, предшествующем отчетному месяцу, сумма среднемесячной величины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50" w:id="743"/>
    <w:p>
      <w:pPr>
        <w:spacing w:after="0"/>
        <w:ind w:left="0"/>
        <w:jc w:val="both"/>
      </w:pPr>
      <w:r>
        <w:rPr>
          <w:rFonts w:ascii="Times New Roman"/>
          <w:b w:val="false"/>
          <w:i w:val="false"/>
          <w:color w:val="000000"/>
          <w:sz w:val="28"/>
        </w:rPr>
        <w:t>
      81. Внутренние активы филиала банка-нерезидента Республики Казахстан (в том числе филиала исламского банка-нерезидента Республики Казахстан)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bookmarkEnd w:id="743"/>
    <w:bookmarkStart w:name="z751" w:id="744"/>
    <w:p>
      <w:pPr>
        <w:spacing w:after="0"/>
        <w:ind w:left="0"/>
        <w:jc w:val="both"/>
      </w:pPr>
      <w:r>
        <w:rPr>
          <w:rFonts w:ascii="Times New Roman"/>
          <w:b w:val="false"/>
          <w:i w:val="false"/>
          <w:color w:val="000000"/>
          <w:sz w:val="28"/>
        </w:rPr>
        <w:t>
      Внутренние обязательства филиала банка-нерезидента Республики Казахстан (в том числе филиала исламского банка-нерезидента Республики Казахстан) представляют собой обязательства перед резидентами Республики Казахстан.</w:t>
      </w:r>
    </w:p>
    <w:bookmarkEnd w:id="744"/>
    <w:bookmarkStart w:name="z752" w:id="745"/>
    <w:p>
      <w:pPr>
        <w:spacing w:after="0"/>
        <w:ind w:left="0"/>
        <w:jc w:val="both"/>
      </w:pPr>
      <w:r>
        <w:rPr>
          <w:rFonts w:ascii="Times New Roman"/>
          <w:b w:val="false"/>
          <w:i w:val="false"/>
          <w:color w:val="000000"/>
          <w:sz w:val="28"/>
        </w:rPr>
        <w:t>
      Для целей расчета коэффициента по размещению части средств филиала банка-нерезидента Республики Казахстан (в том числе филиала исламского банка-нерезидента Республики Казахстан) во внутренние активы согласно пунктам 79 и 80 Методики используется наименьшее значение из нижеследующих:</w:t>
      </w:r>
    </w:p>
    <w:bookmarkEnd w:id="745"/>
    <w:bookmarkStart w:name="z753" w:id="746"/>
    <w:p>
      <w:pPr>
        <w:spacing w:after="0"/>
        <w:ind w:left="0"/>
        <w:jc w:val="both"/>
      </w:pPr>
      <w:r>
        <w:rPr>
          <w:rFonts w:ascii="Times New Roman"/>
          <w:b w:val="false"/>
          <w:i w:val="false"/>
          <w:color w:val="000000"/>
          <w:sz w:val="28"/>
        </w:rPr>
        <w:t>
      минимального размера активов, принимаемых в качестве резерва либо;</w:t>
      </w:r>
    </w:p>
    <w:bookmarkEnd w:id="746"/>
    <w:bookmarkStart w:name="z754" w:id="747"/>
    <w:p>
      <w:pPr>
        <w:spacing w:after="0"/>
        <w:ind w:left="0"/>
        <w:jc w:val="both"/>
      </w:pPr>
      <w:r>
        <w:rPr>
          <w:rFonts w:ascii="Times New Roman"/>
          <w:b w:val="false"/>
          <w:i w:val="false"/>
          <w:color w:val="000000"/>
          <w:sz w:val="28"/>
        </w:rPr>
        <w:t>
      активов, принимаемых в качестве резерва согласно данным отчета об активах и обязательствах умноженное на 0,75 (ноль целых, семьдесят пять сотых).</w:t>
      </w:r>
    </w:p>
    <w:bookmarkEnd w:id="747"/>
    <w:bookmarkStart w:name="z755" w:id="748"/>
    <w:p>
      <w:pPr>
        <w:spacing w:after="0"/>
        <w:ind w:left="0"/>
        <w:jc w:val="both"/>
      </w:pPr>
      <w:r>
        <w:rPr>
          <w:rFonts w:ascii="Times New Roman"/>
          <w:b w:val="false"/>
          <w:i w:val="false"/>
          <w:color w:val="000000"/>
          <w:sz w:val="28"/>
        </w:rPr>
        <w:t>
      82. Среднемесячная величина внутренних активов, внутренних обязательств филиала банка-нерезидента Республики Казахстан (в том числе филиала исламского банка-нерезидента Республики Казахстан), рассчитываются как отношение общей суммы внутренних активов, внутренних обязательств филиала банка-нерезидента Республики Казахстан (в том числе филиала исламского банка-нерезидента Республики Казахстан),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748"/>
    <w:bookmarkStart w:name="z756" w:id="749"/>
    <w:p>
      <w:pPr>
        <w:spacing w:after="0"/>
        <w:ind w:left="0"/>
        <w:jc w:val="both"/>
      </w:pPr>
      <w:r>
        <w:rPr>
          <w:rFonts w:ascii="Times New Roman"/>
          <w:b w:val="false"/>
          <w:i w:val="false"/>
          <w:color w:val="000000"/>
          <w:sz w:val="28"/>
        </w:rPr>
        <w:t>
      Среднемесячная величина минимального размера активов, принимаемых в качестве резерва (активов, принимаемых в качестве резерва) рассчитывается как отношение общей суммы минимального размера активов, принимаемых в качестве резерва (активов, принимаемых в качестве резерва) к количеству рабочих дней в соответствующем отчетном месяце.</w:t>
      </w:r>
    </w:p>
    <w:bookmarkEnd w:id="749"/>
    <w:bookmarkStart w:name="z757" w:id="750"/>
    <w:p>
      <w:pPr>
        <w:spacing w:after="0"/>
        <w:ind w:left="0"/>
        <w:jc w:val="left"/>
      </w:pPr>
      <w:r>
        <w:rPr>
          <w:rFonts w:ascii="Times New Roman"/>
          <w:b/>
          <w:i w:val="false"/>
          <w:color w:val="000000"/>
        </w:rPr>
        <w:t xml:space="preserve"> Глава 8. Методика расчета лимитов открытой валютной позиции</w:t>
      </w:r>
    </w:p>
    <w:bookmarkEnd w:id="750"/>
    <w:bookmarkStart w:name="z758" w:id="751"/>
    <w:p>
      <w:pPr>
        <w:spacing w:after="0"/>
        <w:ind w:left="0"/>
        <w:jc w:val="both"/>
      </w:pPr>
      <w:r>
        <w:rPr>
          <w:rFonts w:ascii="Times New Roman"/>
          <w:b w:val="false"/>
          <w:i w:val="false"/>
          <w:color w:val="000000"/>
          <w:sz w:val="28"/>
        </w:rPr>
        <w:t>
      83. Лимиты открытой валютной позиции филиала банка-нерезидента Республики Казахстан (в том числе филиала исламского банка-нерезидента Республики Казахстан) рассчитываются по следующей формуле:</w:t>
      </w:r>
    </w:p>
    <w:bookmarkEnd w:id="751"/>
    <w:bookmarkStart w:name="z759" w:id="752"/>
    <w:p>
      <w:pPr>
        <w:spacing w:after="0"/>
        <w:ind w:left="0"/>
        <w:jc w:val="both"/>
      </w:pPr>
      <w:r>
        <w:rPr>
          <w:rFonts w:ascii="Times New Roman"/>
          <w:b w:val="false"/>
          <w:i w:val="false"/>
          <w:color w:val="000000"/>
          <w:sz w:val="28"/>
        </w:rPr>
        <w:t xml:space="preserve">
      </w:t>
      </w:r>
    </w:p>
    <w:bookmarkEnd w:id="752"/>
    <w:p>
      <w:pPr>
        <w:spacing w:after="0"/>
        <w:ind w:left="0"/>
        <w:jc w:val="both"/>
      </w:pPr>
      <w:r>
        <w:drawing>
          <wp:inline distT="0" distB="0" distL="0" distR="0">
            <wp:extent cx="2476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76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0" w:id="753"/>
    <w:p>
      <w:pPr>
        <w:spacing w:after="0"/>
        <w:ind w:left="0"/>
        <w:jc w:val="both"/>
      </w:pPr>
      <w:r>
        <w:rPr>
          <w:rFonts w:ascii="Times New Roman"/>
          <w:b w:val="false"/>
          <w:i w:val="false"/>
          <w:color w:val="000000"/>
          <w:sz w:val="28"/>
        </w:rPr>
        <w:t>
      ВП1 – открытая валютная позиция (длинная и короткая)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а также аффинированным драгоценным металлам;</w:t>
      </w:r>
    </w:p>
    <w:bookmarkEnd w:id="753"/>
    <w:bookmarkStart w:name="z761" w:id="754"/>
    <w:p>
      <w:pPr>
        <w:spacing w:after="0"/>
        <w:ind w:left="0"/>
        <w:jc w:val="both"/>
      </w:pPr>
      <w:r>
        <w:rPr>
          <w:rFonts w:ascii="Times New Roman"/>
          <w:b w:val="false"/>
          <w:i w:val="false"/>
          <w:color w:val="000000"/>
          <w:sz w:val="28"/>
        </w:rPr>
        <w:t>
      АПР – величина активов, принимаемых в качестве резерва, рассчитанных в соответствии с параграфом 1 главы 2 Методики;</w:t>
      </w:r>
    </w:p>
    <w:bookmarkEnd w:id="754"/>
    <w:bookmarkStart w:name="z762" w:id="755"/>
    <w:p>
      <w:pPr>
        <w:spacing w:after="0"/>
        <w:ind w:left="0"/>
        <w:jc w:val="both"/>
      </w:pPr>
      <w:r>
        <w:rPr>
          <w:rFonts w:ascii="Times New Roman"/>
          <w:b w:val="false"/>
          <w:i w:val="false"/>
          <w:color w:val="000000"/>
          <w:sz w:val="28"/>
        </w:rPr>
        <w:t xml:space="preserve">
      </w:t>
      </w:r>
    </w:p>
    <w:bookmarkEnd w:id="755"/>
    <w:p>
      <w:pPr>
        <w:spacing w:after="0"/>
        <w:ind w:left="0"/>
        <w:jc w:val="both"/>
      </w:pPr>
      <w:r>
        <w:drawing>
          <wp:inline distT="0" distB="0" distL="0" distR="0">
            <wp:extent cx="218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84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3" w:id="756"/>
    <w:p>
      <w:pPr>
        <w:spacing w:after="0"/>
        <w:ind w:left="0"/>
        <w:jc w:val="both"/>
      </w:pPr>
      <w:r>
        <w:rPr>
          <w:rFonts w:ascii="Times New Roman"/>
          <w:b w:val="false"/>
          <w:i w:val="false"/>
          <w:color w:val="000000"/>
          <w:sz w:val="28"/>
        </w:rPr>
        <w:t>
      ВП2 – открытая валютная позиция (длинная и короткая)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w:t>
      </w:r>
    </w:p>
    <w:bookmarkEnd w:id="756"/>
    <w:bookmarkStart w:name="z764" w:id="757"/>
    <w:p>
      <w:pPr>
        <w:spacing w:after="0"/>
        <w:ind w:left="0"/>
        <w:jc w:val="both"/>
      </w:pPr>
      <w:r>
        <w:rPr>
          <w:rFonts w:ascii="Times New Roman"/>
          <w:b w:val="false"/>
          <w:i w:val="false"/>
          <w:color w:val="000000"/>
          <w:sz w:val="28"/>
        </w:rPr>
        <w:t>
      АПР – величина активов, принимаемых в качестве резерва, рассчитанных в соответствии с параграфом 1 главы 2 Методики;</w:t>
      </w:r>
    </w:p>
    <w:bookmarkEnd w:id="757"/>
    <w:bookmarkStart w:name="z765" w:id="758"/>
    <w:p>
      <w:pPr>
        <w:spacing w:after="0"/>
        <w:ind w:left="0"/>
        <w:jc w:val="both"/>
      </w:pPr>
      <w:r>
        <w:rPr>
          <w:rFonts w:ascii="Times New Roman"/>
          <w:b w:val="false"/>
          <w:i w:val="false"/>
          <w:color w:val="000000"/>
          <w:sz w:val="28"/>
        </w:rPr>
        <w:t xml:space="preserve">
      </w:t>
      </w:r>
    </w:p>
    <w:bookmarkEnd w:id="758"/>
    <w:p>
      <w:pPr>
        <w:spacing w:after="0"/>
        <w:ind w:left="0"/>
        <w:jc w:val="both"/>
      </w:pPr>
      <w:r>
        <w:drawing>
          <wp:inline distT="0" distB="0" distL="0" distR="0">
            <wp:extent cx="2184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84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6" w:id="759"/>
    <w:p>
      <w:pPr>
        <w:spacing w:after="0"/>
        <w:ind w:left="0"/>
        <w:jc w:val="both"/>
      </w:pPr>
      <w:r>
        <w:rPr>
          <w:rFonts w:ascii="Times New Roman"/>
          <w:b w:val="false"/>
          <w:i w:val="false"/>
          <w:color w:val="000000"/>
          <w:sz w:val="28"/>
        </w:rPr>
        <w:t>
      ВП3 – валютная нетто-позиция;</w:t>
      </w:r>
    </w:p>
    <w:bookmarkEnd w:id="759"/>
    <w:bookmarkStart w:name="z767" w:id="760"/>
    <w:p>
      <w:pPr>
        <w:spacing w:after="0"/>
        <w:ind w:left="0"/>
        <w:jc w:val="both"/>
      </w:pPr>
      <w:r>
        <w:rPr>
          <w:rFonts w:ascii="Times New Roman"/>
          <w:b w:val="false"/>
          <w:i w:val="false"/>
          <w:color w:val="000000"/>
          <w:sz w:val="28"/>
        </w:rPr>
        <w:t>
      АПР – величина активов, принимаемых в качестве резерва, рассчитанных в соответствии с параграфом 1 главы 2 Методики.</w:t>
      </w:r>
    </w:p>
    <w:bookmarkEnd w:id="760"/>
    <w:bookmarkStart w:name="z768" w:id="761"/>
    <w:p>
      <w:pPr>
        <w:spacing w:after="0"/>
        <w:ind w:left="0"/>
        <w:jc w:val="both"/>
      </w:pPr>
      <w:r>
        <w:rPr>
          <w:rFonts w:ascii="Times New Roman"/>
          <w:b w:val="false"/>
          <w:i w:val="false"/>
          <w:color w:val="000000"/>
          <w:sz w:val="28"/>
        </w:rPr>
        <w:t>
      84. Открытая валютная позиция – это превышение требований (обязательств) филиала банка-нерезидента Республики Казахстан (в том числе филиала исламского банка-нерезидента Республики Казахстан)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филиала банка-нерезидента Республики Казахстан (в том числе филиала исламского банка-нерезидента Республики Казахстан) в той же иностранной валюте или аффинированном драгоценном металле.</w:t>
      </w:r>
    </w:p>
    <w:bookmarkEnd w:id="761"/>
    <w:bookmarkStart w:name="z769" w:id="762"/>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филиала банка-нерезидента Республики Казахстан (в том числе филиала исламского банка-нерезидента Республики Казахстан) в этой же иностранной валюте или аффинированном драгоценном металле.</w:t>
      </w:r>
    </w:p>
    <w:bookmarkEnd w:id="762"/>
    <w:bookmarkStart w:name="z770" w:id="763"/>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филиала банка-нерезидента Республики Казахстан (в том числе филиала исламского банка-нерезидента Республики Казахстан) в этой же иностранной валюте или аффинированном драгоценном металле.</w:t>
      </w:r>
    </w:p>
    <w:bookmarkEnd w:id="763"/>
    <w:bookmarkStart w:name="z771" w:id="764"/>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bookmarkEnd w:id="764"/>
    <w:bookmarkStart w:name="z772" w:id="765"/>
    <w:p>
      <w:pPr>
        <w:spacing w:after="0"/>
        <w:ind w:left="0"/>
        <w:jc w:val="both"/>
      </w:pPr>
      <w:r>
        <w:rPr>
          <w:rFonts w:ascii="Times New Roman"/>
          <w:b w:val="false"/>
          <w:i w:val="false"/>
          <w:color w:val="000000"/>
          <w:sz w:val="28"/>
        </w:rPr>
        <w:t>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в соответствии с пунктом 85 Методики.</w:t>
      </w:r>
    </w:p>
    <w:bookmarkEnd w:id="765"/>
    <w:bookmarkStart w:name="z773" w:id="766"/>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bookmarkEnd w:id="766"/>
    <w:bookmarkStart w:name="z774" w:id="767"/>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провизий (резервов), сформированных в соответствии с международными стандартами финансовой отчетности, и на счетах обязательств филиала банка-нерезидента Республики Казахстан (в том числе филиала исламского банка-нерезидента Республики Казахстан).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провизий (резервов), сформированных в соответствии с международными стандартами финансовой отчетности.</w:t>
      </w:r>
    </w:p>
    <w:bookmarkEnd w:id="767"/>
    <w:bookmarkStart w:name="z775" w:id="768"/>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суммируется, а полученный результат определяет размер и вид открытой позиции филиала банка-нерезидента Республики Казахстан (в том числе филиала исламского банка-нерезидента Республики Казахстан) по иностранной валюте (аффинированному драгоценному металлу).</w:t>
      </w:r>
    </w:p>
    <w:bookmarkEnd w:id="768"/>
    <w:bookmarkStart w:name="z776" w:id="769"/>
    <w:p>
      <w:pPr>
        <w:spacing w:after="0"/>
        <w:ind w:left="0"/>
        <w:jc w:val="both"/>
      </w:pPr>
      <w:r>
        <w:rPr>
          <w:rFonts w:ascii="Times New Roman"/>
          <w:b w:val="false"/>
          <w:i w:val="false"/>
          <w:color w:val="000000"/>
          <w:sz w:val="28"/>
        </w:rPr>
        <w:t>
      Открытая длинная и (или) короткая позиция филиала банка-нерезидента Республики Казахстан (в том числе филиала исламского банка-нерезидента Республики Казахстан)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(пятьдесят) процентов размера активов, принимаемых в качестве резерва.</w:t>
      </w:r>
    </w:p>
    <w:bookmarkEnd w:id="769"/>
    <w:bookmarkStart w:name="z777" w:id="770"/>
    <w:p>
      <w:pPr>
        <w:spacing w:after="0"/>
        <w:ind w:left="0"/>
        <w:jc w:val="both"/>
      </w:pPr>
      <w:r>
        <w:rPr>
          <w:rFonts w:ascii="Times New Roman"/>
          <w:b w:val="false"/>
          <w:i w:val="false"/>
          <w:color w:val="000000"/>
          <w:sz w:val="28"/>
        </w:rPr>
        <w:t>
      Для целей расчета открытой длинной и (или) короткой позиции филиала банка-нерезидента Республики Казахстан (в том числе филиала исламского банка-нерезидента Республики Казахстан) в перечень производных финансовых инструментов не включаются спот сделки заключенные филиалом банка-нерезидента Республики Казахстан (в том числе филиалом исламского банка-нерезидента Республики Казахстан).</w:t>
      </w:r>
    </w:p>
    <w:bookmarkEnd w:id="770"/>
    <w:bookmarkStart w:name="z778" w:id="771"/>
    <w:p>
      <w:pPr>
        <w:spacing w:after="0"/>
        <w:ind w:left="0"/>
        <w:jc w:val="both"/>
      </w:pPr>
      <w:r>
        <w:rPr>
          <w:rFonts w:ascii="Times New Roman"/>
          <w:b w:val="false"/>
          <w:i w:val="false"/>
          <w:color w:val="000000"/>
          <w:sz w:val="28"/>
        </w:rPr>
        <w:t>
      Для целей расчета открытой длинной и (или) короткой позиции филиала банка-нерезидента Республики Казахстан (в том числе филиала исламского банка-нерезидента Республики Казахстан)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bookmarkEnd w:id="771"/>
    <w:bookmarkStart w:name="z779" w:id="772"/>
    <w:p>
      <w:pPr>
        <w:spacing w:after="0"/>
        <w:ind w:left="0"/>
        <w:jc w:val="both"/>
      </w:pPr>
      <w:r>
        <w:rPr>
          <w:rFonts w:ascii="Times New Roman"/>
          <w:b w:val="false"/>
          <w:i w:val="false"/>
          <w:color w:val="000000"/>
          <w:sz w:val="28"/>
        </w:rPr>
        <w:t>
      Валютная нетто-позиция филиала банка-нерезидента Республики Казахстан (в том числе филиала исламского банка-нерезидента Республики Казахстан) рассчитывается как разница между совокупной суммой длинных позиций филиала банка-нерезидента Республики Казахстан (в том числе филиала исламского банка-нерезидента Республики Казахстан)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bookmarkEnd w:id="772"/>
    <w:bookmarkStart w:name="z780" w:id="773"/>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bookmarkEnd w:id="773"/>
    <w:bookmarkStart w:name="z781" w:id="774"/>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bookmarkEnd w:id="774"/>
    <w:bookmarkStart w:name="z782" w:id="775"/>
    <w:p>
      <w:pPr>
        <w:spacing w:after="0"/>
        <w:ind w:left="0"/>
        <w:jc w:val="both"/>
      </w:pPr>
      <w:r>
        <w:rPr>
          <w:rFonts w:ascii="Times New Roman"/>
          <w:b w:val="false"/>
          <w:i w:val="false"/>
          <w:color w:val="000000"/>
          <w:sz w:val="28"/>
        </w:rPr>
        <w:t>
      85. Для целей расчета открытой длинной и (или) короткой позиции филиал банка-нерезидента Республики Казахстан учитывает операции с форвардными контрактами при их заключении в целях управления валютным риском при соответствии контрагента по форвардному контракту одному из следующих условий:</w:t>
      </w:r>
    </w:p>
    <w:bookmarkEnd w:id="775"/>
    <w:bookmarkStart w:name="z783" w:id="776"/>
    <w:p>
      <w:pPr>
        <w:spacing w:after="0"/>
        <w:ind w:left="0"/>
        <w:jc w:val="both"/>
      </w:pPr>
      <w:r>
        <w:rPr>
          <w:rFonts w:ascii="Times New Roman"/>
          <w:b w:val="false"/>
          <w:i w:val="false"/>
          <w:color w:val="000000"/>
          <w:sz w:val="28"/>
        </w:rPr>
        <w:t>
      1) является финансовой организацией-резидентом Республики Казахстан, осуществляющей свою деятельность в соответствии с лицензией, выданной уполномоченным органом;</w:t>
      </w:r>
    </w:p>
    <w:bookmarkEnd w:id="776"/>
    <w:bookmarkStart w:name="z784" w:id="777"/>
    <w:p>
      <w:pPr>
        <w:spacing w:after="0"/>
        <w:ind w:left="0"/>
        <w:jc w:val="both"/>
      </w:pPr>
      <w:r>
        <w:rPr>
          <w:rFonts w:ascii="Times New Roman"/>
          <w:b w:val="false"/>
          <w:i w:val="false"/>
          <w:color w:val="000000"/>
          <w:sz w:val="28"/>
        </w:rPr>
        <w:t>
      2) является юридическим лицом-нерезидентом Республики Казахстан, имеющим в стране своего места нахождения статус банка, страховой организации, инвестиционной компании, инвестиционного холдинга, инвестиционного банка, брокерской компании, управляющей компании, компании по доверительному управлению, компании, имеющей членство на бирже по торговле финансовыми инструментами или производными финансовыми инструментами, и зарегистрированным на территории государств-членов Организации экономического сотрудничества и развития;</w:t>
      </w:r>
    </w:p>
    <w:bookmarkEnd w:id="777"/>
    <w:bookmarkStart w:name="z785" w:id="778"/>
    <w:p>
      <w:pPr>
        <w:spacing w:after="0"/>
        <w:ind w:left="0"/>
        <w:jc w:val="both"/>
      </w:pPr>
      <w:r>
        <w:rPr>
          <w:rFonts w:ascii="Times New Roman"/>
          <w:b w:val="false"/>
          <w:i w:val="false"/>
          <w:color w:val="000000"/>
          <w:sz w:val="28"/>
        </w:rPr>
        <w:t xml:space="preserve">
      3) является юридическим лицом-нерезидентом Республики Казахстан, имеющим кредитный рейтинг не ниже "ВВ" рейтингового агентства Standard &amp; Poor's или рейтинг аналогичного уровня одного из других рейтинговых агентств и не зарегистрированной в офшорных зонах,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778"/>
    <w:bookmarkStart w:name="z786" w:id="779"/>
    <w:p>
      <w:pPr>
        <w:spacing w:after="0"/>
        <w:ind w:left="0"/>
        <w:jc w:val="both"/>
      </w:pPr>
      <w:r>
        <w:rPr>
          <w:rFonts w:ascii="Times New Roman"/>
          <w:b w:val="false"/>
          <w:i w:val="false"/>
          <w:color w:val="000000"/>
          <w:sz w:val="28"/>
        </w:rPr>
        <w:t>
      4) является юридическим лицом-резидентом Республики Казахстан, заключившим форвардный контракт для собственной финансово-хозяйственной деятельности (подтверждается проведенным филиалом банка-нерезидента Республики Казахстан анализом платежеспособности контрагента, целевого назначения форвардного контракта, оборотами по счетам контрагента и (или) иными документами, подтверждающими цель заключения форвардного контракта);</w:t>
      </w:r>
    </w:p>
    <w:bookmarkEnd w:id="779"/>
    <w:bookmarkStart w:name="z787" w:id="780"/>
    <w:p>
      <w:pPr>
        <w:spacing w:after="0"/>
        <w:ind w:left="0"/>
        <w:jc w:val="both"/>
      </w:pPr>
      <w:r>
        <w:rPr>
          <w:rFonts w:ascii="Times New Roman"/>
          <w:b w:val="false"/>
          <w:i w:val="false"/>
          <w:color w:val="000000"/>
          <w:sz w:val="28"/>
        </w:rPr>
        <w:t>
      5) является юридическим лицом-резидентом Республики Казахстан, более 50 (пятидесяти) процентов голосующих акций или долей участия в уставном капитале которого принадлежит государству.</w:t>
      </w:r>
    </w:p>
    <w:bookmarkEnd w:id="780"/>
    <w:bookmarkStart w:name="z788" w:id="781"/>
    <w:p>
      <w:pPr>
        <w:spacing w:after="0"/>
        <w:ind w:left="0"/>
        <w:jc w:val="both"/>
      </w:pPr>
      <w:r>
        <w:rPr>
          <w:rFonts w:ascii="Times New Roman"/>
          <w:b w:val="false"/>
          <w:i w:val="false"/>
          <w:color w:val="000000"/>
          <w:sz w:val="28"/>
        </w:rPr>
        <w:t>
      Для целей настоящей главы Методики форвардный контракт признается заключенным в целях управления валютным риском на основе следующих факторов (но не ограничиваясь ими):</w:t>
      </w:r>
    </w:p>
    <w:bookmarkEnd w:id="781"/>
    <w:bookmarkStart w:name="z789" w:id="782"/>
    <w:p>
      <w:pPr>
        <w:spacing w:after="0"/>
        <w:ind w:left="0"/>
        <w:jc w:val="both"/>
      </w:pPr>
      <w:r>
        <w:rPr>
          <w:rFonts w:ascii="Times New Roman"/>
          <w:b w:val="false"/>
          <w:i w:val="false"/>
          <w:color w:val="000000"/>
          <w:sz w:val="28"/>
        </w:rPr>
        <w:t>
      сделка является инструментом, направленным на защиту активов или обязательств филиала банка-нерезидента Республики Казахстан от неблагоприятного движения валютных курсов;</w:t>
      </w:r>
    </w:p>
    <w:bookmarkEnd w:id="782"/>
    <w:bookmarkStart w:name="z790" w:id="783"/>
    <w:p>
      <w:pPr>
        <w:spacing w:after="0"/>
        <w:ind w:left="0"/>
        <w:jc w:val="both"/>
      </w:pPr>
      <w:r>
        <w:rPr>
          <w:rFonts w:ascii="Times New Roman"/>
          <w:b w:val="false"/>
          <w:i w:val="false"/>
          <w:color w:val="000000"/>
          <w:sz w:val="28"/>
        </w:rPr>
        <w:t>
      по сделке существуют основания для ее исполнения;</w:t>
      </w:r>
    </w:p>
    <w:bookmarkEnd w:id="783"/>
    <w:bookmarkStart w:name="z791" w:id="784"/>
    <w:p>
      <w:pPr>
        <w:spacing w:after="0"/>
        <w:ind w:left="0"/>
        <w:jc w:val="both"/>
      </w:pPr>
      <w:r>
        <w:rPr>
          <w:rFonts w:ascii="Times New Roman"/>
          <w:b w:val="false"/>
          <w:i w:val="false"/>
          <w:color w:val="000000"/>
          <w:sz w:val="28"/>
        </w:rPr>
        <w:t>
      сделка не вызывает объективные вопросы к ее содержанию, экономической целесообразности либо оформлению.</w:t>
      </w:r>
    </w:p>
    <w:bookmarkEnd w:id="784"/>
    <w:bookmarkStart w:name="z792" w:id="785"/>
    <w:p>
      <w:pPr>
        <w:spacing w:after="0"/>
        <w:ind w:left="0"/>
        <w:jc w:val="both"/>
      </w:pPr>
      <w:r>
        <w:rPr>
          <w:rFonts w:ascii="Times New Roman"/>
          <w:b w:val="false"/>
          <w:i w:val="false"/>
          <w:color w:val="000000"/>
          <w:sz w:val="28"/>
        </w:rPr>
        <w:t>
      86.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филиала банка-нерезидента Республики Казахстан (в том числе филиала исламского банка-нерезидента Республики Казахстан) в течение последующих 3 (трех) недель определяются с уменьшением на 5 (пять) процентных пункта от лимитов открытой валютной позиции, определенных пунктом 10 Нормативов.</w:t>
      </w:r>
    </w:p>
    <w:bookmarkEnd w:id="785"/>
    <w:bookmarkStart w:name="z793" w:id="786"/>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филиалом банка-нерезидента Республики Казахстан (в том числе филиалом исламского банка-нерезидента Республики Казахстан) лимитов:</w:t>
      </w:r>
    </w:p>
    <w:bookmarkEnd w:id="786"/>
    <w:bookmarkStart w:name="z794" w:id="787"/>
    <w:p>
      <w:pPr>
        <w:spacing w:after="0"/>
        <w:ind w:left="0"/>
        <w:jc w:val="both"/>
      </w:pPr>
      <w:r>
        <w:rPr>
          <w:rFonts w:ascii="Times New Roman"/>
          <w:b w:val="false"/>
          <w:i w:val="false"/>
          <w:color w:val="000000"/>
          <w:sz w:val="28"/>
        </w:rPr>
        <w:t>
      в пределах 0,09 (ноль целых девять сотых) процентов;</w:t>
      </w:r>
    </w:p>
    <w:bookmarkEnd w:id="787"/>
    <w:bookmarkStart w:name="z795" w:id="788"/>
    <w:p>
      <w:pPr>
        <w:spacing w:after="0"/>
        <w:ind w:left="0"/>
        <w:jc w:val="both"/>
      </w:pPr>
      <w:r>
        <w:rPr>
          <w:rFonts w:ascii="Times New Roman"/>
          <w:b w:val="false"/>
          <w:i w:val="false"/>
          <w:color w:val="000000"/>
          <w:sz w:val="28"/>
        </w:rPr>
        <w:t>
      по независящим от филиала банка-нерезидента Республики Казахстан (в том числе филиала исламского банка-нерезидента Республики Казахстан) причинам в части изменения по решению суда валюты займа, выданного филиалом банка-нерезидента Республики Казахстан (в том числе филиалом исламского банка-нерезидента Республики Казахстан.</w:t>
      </w:r>
    </w:p>
    <w:bookmarkEnd w:id="788"/>
    <w:bookmarkStart w:name="z796" w:id="789"/>
    <w:p>
      <w:pPr>
        <w:spacing w:after="0"/>
        <w:ind w:left="0"/>
        <w:jc w:val="both"/>
      </w:pPr>
      <w:r>
        <w:rPr>
          <w:rFonts w:ascii="Times New Roman"/>
          <w:b w:val="false"/>
          <w:i w:val="false"/>
          <w:color w:val="000000"/>
          <w:sz w:val="28"/>
        </w:rPr>
        <w:t>
      В случае превышения филиалом банка-нерезидента Республики Казахстан (в том числе филиалом исламского банка-нерезидента Республики Казахстан) лимитов открытой валютной позиции по независящим от филиала банка-нерезидента Республики Казахстан (в том числе филиала исламского банка-нерезидента Республики Казахстан) причинам в части изменения по решению суда валюты займа, выданного филиалом банка-нерезидента Республики Казахстан (в том числе филиалом исламского банка-нерезидента Республики Казахстан, филиал банка-нерезидента Республики Казахстан (в том числе филиал исламского банка-нерезидента Республики Казахстан) немедленно информирует уполномоченный орган об этом и принимает обязательства по устранению превышения в течение 3 (трех) месяцев со дня выявления указанного превышения. В случае, если данное превышение не будет устранено в указанный срок, превышение лимитов открытой валютной позиции по валютам рассматривается как нарушение данного норматива со дня выявления.</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и иных</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норм и лимитов для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798" w:id="790"/>
    <w:p>
      <w:pPr>
        <w:spacing w:after="0"/>
        <w:ind w:left="0"/>
        <w:jc w:val="left"/>
      </w:pPr>
      <w:r>
        <w:rPr>
          <w:rFonts w:ascii="Times New Roman"/>
          <w:b/>
          <w:i w:val="false"/>
          <w:color w:val="000000"/>
        </w:rPr>
        <w:t xml:space="preserve"> Таблица активов филиала банка-нерезидента Республики Казахстан, взвешенных по степени кредитного риска вложений</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1231"/>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и Алматы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и Алматы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в целях строительства жилища либо его покупки и (или) ремонта (далее – ипотечные жилищные займы),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1"/>
          <w:p>
            <w:pPr>
              <w:spacing w:after="20"/>
              <w:ind w:left="20"/>
              <w:jc w:val="both"/>
            </w:pPr>
            <w:r>
              <w:rPr>
                <w:rFonts w:ascii="Times New Roman"/>
                <w:b w:val="false"/>
                <w:i w:val="false"/>
                <w:color w:val="000000"/>
                <w:sz w:val="20"/>
              </w:rPr>
              <w:t>
Ипотечные жилищные займы, соответствующие следующему условию:</w:t>
            </w:r>
            <w:r>
              <w:br/>
            </w:r>
            <w:r>
              <w:rPr>
                <w:rFonts w:ascii="Times New Roman"/>
                <w:b w:val="false"/>
                <w:i w:val="false"/>
                <w:color w:val="000000"/>
                <w:sz w:val="20"/>
              </w:rPr>
              <w:t>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bookmarkEnd w:id="791"/>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2"/>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активов, принимаемых в качестве резерва;</w:t>
            </w:r>
            <w:r>
              <w:br/>
            </w:r>
            <w:r>
              <w:rPr>
                <w:rFonts w:ascii="Times New Roman"/>
                <w:b w:val="false"/>
                <w:i w:val="false"/>
                <w:color w:val="000000"/>
                <w:sz w:val="20"/>
              </w:rPr>
              <w:t>
2) валюта займа - тенге</w:t>
            </w:r>
          </w:p>
          <w:bookmarkEnd w:id="792"/>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банка-нерезидента Республики Казахстан в соответствии с международными стандартами финансовой отчетности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банка-нерезидента Республики Казахстан, не превышающая 10 (десяти) процентов активов, принимаемых в качестве резерва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банка после применения регуляторных корректировок, указанных в пункте 2 Методики, и суммы, подлежащей к вычету из активов, принимаемых в качестве резерва, указанной в абзацах двадцать первом, двадцать втором и двадцать третьем пункта 8 Методики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3"/>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793"/>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94"/>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794"/>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95"/>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795"/>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и иных</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норм и лимитов для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том числе</w:t>
            </w:r>
            <w:r>
              <w:br/>
            </w:r>
            <w:r>
              <w:rPr>
                <w:rFonts w:ascii="Times New Roman"/>
                <w:b w:val="false"/>
                <w:i w:val="false"/>
                <w:color w:val="000000"/>
                <w:sz w:val="20"/>
              </w:rPr>
              <w:t>филиалов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965" w:id="796"/>
    <w:p>
      <w:pPr>
        <w:spacing w:after="0"/>
        <w:ind w:left="0"/>
        <w:jc w:val="left"/>
      </w:pPr>
      <w:r>
        <w:rPr>
          <w:rFonts w:ascii="Times New Roman"/>
          <w:b/>
          <w:i w:val="false"/>
          <w:color w:val="000000"/>
        </w:rPr>
        <w:t xml:space="preserve"> Таблица активов филиала исламского банка-нерезидента Республики Казахстан, взвешенных по степени кредитного риска вложений</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1163"/>
        <w:gridCol w:w="609"/>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Standard&amp;Poor's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97"/>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активов, принимаемых в качестве резерва;</w:t>
            </w:r>
            <w:r>
              <w:br/>
            </w:r>
            <w:r>
              <w:rPr>
                <w:rFonts w:ascii="Times New Roman"/>
                <w:b w:val="false"/>
                <w:i w:val="false"/>
                <w:color w:val="000000"/>
                <w:sz w:val="20"/>
              </w:rPr>
              <w:t>
2) валюта займа - тенге</w:t>
            </w:r>
          </w:p>
          <w:bookmarkEnd w:id="797"/>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рейтинг от "ВВВ+" до "ВВ-"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банка-нерезидента Республики Казахстан, не превышающая 10 (десяти) процентов от активов, принимаемых в качестве резерва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банка после применения регуляторных корректировок, указанных в части второй пункта 8 Методики, и суммы, подлежащей к вычету из активов, принимаемых в качестве резерва банка, указанной в абзацах втором, третьем и четвертом части третьей пункта 2 Методики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98"/>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798"/>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23" w:id="799"/>
    <w:p>
      <w:pPr>
        <w:spacing w:after="0"/>
        <w:ind w:left="0"/>
        <w:jc w:val="left"/>
      </w:pPr>
      <w:r>
        <w:rPr>
          <w:rFonts w:ascii="Times New Roman"/>
          <w:b/>
          <w:i w:val="false"/>
          <w:color w:val="000000"/>
        </w:rPr>
        <w:t xml:space="preserve">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w:t>
      </w:r>
    </w:p>
    <w:bookmarkEnd w:id="799"/>
    <w:bookmarkStart w:name="z1024" w:id="800"/>
    <w:p>
      <w:pPr>
        <w:spacing w:after="0"/>
        <w:ind w:left="0"/>
        <w:jc w:val="left"/>
      </w:pPr>
      <w:r>
        <w:rPr>
          <w:rFonts w:ascii="Times New Roman"/>
          <w:b/>
          <w:i w:val="false"/>
          <w:color w:val="000000"/>
        </w:rPr>
        <w:t xml:space="preserve"> Таблица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3563"/>
        <w:gridCol w:w="3206"/>
      </w:tblGrid>
      <w:tr>
        <w:trPr>
          <w:trHeight w:val="30" w:hRule="atLeast"/>
        </w:trPr>
        <w:tc>
          <w:tcPr>
            <w:tcW w:w="5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800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до 2 000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bl>
    <w:bookmarkStart w:name="z1025" w:id="801"/>
    <w:p>
      <w:pPr>
        <w:spacing w:after="0"/>
        <w:ind w:left="0"/>
        <w:jc w:val="left"/>
      </w:pPr>
      <w:r>
        <w:rPr>
          <w:rFonts w:ascii="Times New Roman"/>
          <w:b/>
          <w:i w:val="false"/>
          <w:color w:val="000000"/>
        </w:rPr>
        <w:t xml:space="preserve"> Таблица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3563"/>
        <w:gridCol w:w="3206"/>
      </w:tblGrid>
      <w:tr>
        <w:trPr>
          <w:trHeight w:val="30" w:hRule="atLeast"/>
        </w:trPr>
        <w:tc>
          <w:tcPr>
            <w:tcW w:w="5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800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до 2 000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bl>
    <w:bookmarkStart w:name="z1026" w:id="802"/>
    <w:p>
      <w:pPr>
        <w:spacing w:after="0"/>
        <w:ind w:left="0"/>
        <w:jc w:val="left"/>
      </w:pPr>
      <w:r>
        <w:rPr>
          <w:rFonts w:ascii="Times New Roman"/>
          <w:b/>
          <w:i w:val="false"/>
          <w:color w:val="000000"/>
        </w:rPr>
        <w:t xml:space="preserve"> Расчет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802"/>
    <w:bookmarkStart w:name="z1027" w:id="803"/>
    <w:p>
      <w:pPr>
        <w:spacing w:after="0"/>
        <w:ind w:left="0"/>
        <w:jc w:val="both"/>
      </w:pPr>
      <w:r>
        <w:rPr>
          <w:rFonts w:ascii="Times New Roman"/>
          <w:b w:val="false"/>
          <w:i w:val="false"/>
          <w:color w:val="000000"/>
          <w:sz w:val="28"/>
        </w:rPr>
        <w:t>
      1. Категория по сумме задолженности включает всю задолженность по беззалоговым потребительским займам, выданным физическому лицу, банками, организациями, осуществляющими микрофинансовую деятельность, в том числе сумму просроченных платежей по непогашенному займу, сумму использованной части кредитного лимита в рамках открытой заемщику кредитной линии и (или) платежной карточки, условиями которых предусмотрено кредитование заемщика, и определяется на момент принятия решения о выдаче беззалогового потребительского займа физическому лицу.</w:t>
      </w:r>
    </w:p>
    <w:bookmarkEnd w:id="803"/>
    <w:bookmarkStart w:name="z1028" w:id="804"/>
    <w:p>
      <w:pPr>
        <w:spacing w:after="0"/>
        <w:ind w:left="0"/>
        <w:jc w:val="both"/>
      </w:pPr>
      <w:r>
        <w:rPr>
          <w:rFonts w:ascii="Times New Roman"/>
          <w:b w:val="false"/>
          <w:i w:val="false"/>
          <w:color w:val="000000"/>
          <w:sz w:val="28"/>
        </w:rPr>
        <w:t>
      Под беззалоговым потребительским займом понимается потребительский заем, за исключением:</w:t>
      </w:r>
    </w:p>
    <w:bookmarkEnd w:id="804"/>
    <w:bookmarkStart w:name="z1029" w:id="805"/>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805"/>
    <w:bookmarkStart w:name="z1030" w:id="806"/>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покрывающим сумму выдаваемого займа;</w:t>
      </w:r>
    </w:p>
    <w:bookmarkEnd w:id="806"/>
    <w:bookmarkStart w:name="z1031" w:id="807"/>
    <w:p>
      <w:pPr>
        <w:spacing w:after="0"/>
        <w:ind w:left="0"/>
        <w:jc w:val="both"/>
      </w:pPr>
      <w:r>
        <w:rPr>
          <w:rFonts w:ascii="Times New Roman"/>
          <w:b w:val="false"/>
          <w:i w:val="false"/>
          <w:color w:val="000000"/>
          <w:sz w:val="28"/>
        </w:rPr>
        <w:t>
      займов, обеспеченных залогом права требования по договорам долевого участия в жилищном строительстве, полностью покрывающим сумму выдаваемого займа;</w:t>
      </w:r>
    </w:p>
    <w:bookmarkEnd w:id="807"/>
    <w:bookmarkStart w:name="z1032" w:id="808"/>
    <w:p>
      <w:pPr>
        <w:spacing w:after="0"/>
        <w:ind w:left="0"/>
        <w:jc w:val="both"/>
      </w:pPr>
      <w:r>
        <w:rPr>
          <w:rFonts w:ascii="Times New Roman"/>
          <w:b w:val="false"/>
          <w:i w:val="false"/>
          <w:color w:val="000000"/>
          <w:sz w:val="28"/>
        </w:rPr>
        <w:t>
      займов, обеспечением по которым выступают деньги, полностью покрывающим сумму выдаваемого займа;</w:t>
      </w:r>
    </w:p>
    <w:bookmarkEnd w:id="808"/>
    <w:bookmarkStart w:name="z1033" w:id="809"/>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809"/>
    <w:bookmarkStart w:name="z1034" w:id="810"/>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810"/>
    <w:bookmarkStart w:name="z1035" w:id="811"/>
    <w:p>
      <w:pPr>
        <w:spacing w:after="0"/>
        <w:ind w:left="0"/>
        <w:jc w:val="both"/>
      </w:pPr>
      <w:r>
        <w:rPr>
          <w:rFonts w:ascii="Times New Roman"/>
          <w:b w:val="false"/>
          <w:i w:val="false"/>
          <w:color w:val="000000"/>
          <w:sz w:val="28"/>
        </w:rPr>
        <w:t>
      2.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организации, осуществляющей микрофинансовую деятельность.</w:t>
      </w:r>
    </w:p>
    <w:bookmarkEnd w:id="811"/>
    <w:bookmarkStart w:name="z1036" w:id="812"/>
    <w:p>
      <w:pPr>
        <w:spacing w:after="0"/>
        <w:ind w:left="0"/>
        <w:jc w:val="both"/>
      </w:pPr>
      <w:r>
        <w:rPr>
          <w:rFonts w:ascii="Times New Roman"/>
          <w:b w:val="false"/>
          <w:i w:val="false"/>
          <w:color w:val="000000"/>
          <w:sz w:val="28"/>
        </w:rPr>
        <w:t>
      3. В случае осуществления выдачи займа заемщику в целях рефинансирования ранее заключенного договора банковского займа сумма задолженности по непогашенному займу, подлежащая рефинансированию, не включается в расчет общей суммы задолженности.</w:t>
      </w:r>
    </w:p>
    <w:bookmarkEnd w:id="812"/>
    <w:bookmarkStart w:name="z1037" w:id="813"/>
    <w:p>
      <w:pPr>
        <w:spacing w:after="0"/>
        <w:ind w:left="0"/>
        <w:jc w:val="both"/>
      </w:pPr>
      <w:r>
        <w:rPr>
          <w:rFonts w:ascii="Times New Roman"/>
          <w:b w:val="false"/>
          <w:i w:val="false"/>
          <w:color w:val="000000"/>
          <w:sz w:val="28"/>
        </w:rPr>
        <w:t>
      4. Источниками подтверждения официального дохода являются база данных вкладчиков (получателей) Государственной корпорации "Правительство для граждан" по обязательным пенсионным взносам, обязательным профессиональным пенсионным взносам и (или) база данных единого накопительного пенсионного фонда, и (или) база данных центральных исполнительных органов и принадлежащих либо подведомственных им юридических лиц, и (или) выписка по банковскому счету, на который поступает сумма заработной платы и иные доходы от работодателя, и (или) выписка с банковского счета, на который поступают пенсионные выплаты, и (или) страховые выплаты по договору пенсионного аннуитета, и (или) страховые выплаты по договору аннуитетного страхования, заключенного в соответствии с требованиями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и (или) доходы физического лица – индивидуального предпринимателя, рассчитанные на основе следующих налоговых отчислений:</w:t>
      </w:r>
    </w:p>
    <w:bookmarkEnd w:id="813"/>
    <w:bookmarkStart w:name="z1038" w:id="814"/>
    <w:p>
      <w:pPr>
        <w:spacing w:after="0"/>
        <w:ind w:left="0"/>
        <w:jc w:val="both"/>
      </w:pPr>
      <w:r>
        <w:rPr>
          <w:rFonts w:ascii="Times New Roman"/>
          <w:b w:val="false"/>
          <w:i w:val="false"/>
          <w:color w:val="000000"/>
          <w:sz w:val="28"/>
        </w:rPr>
        <w:t>
      1) 5 (пять) процентов от налогооблагаемого дохода при применении специального налогового режима на основе патента;</w:t>
      </w:r>
    </w:p>
    <w:bookmarkEnd w:id="814"/>
    <w:bookmarkStart w:name="z1039" w:id="815"/>
    <w:p>
      <w:pPr>
        <w:spacing w:after="0"/>
        <w:ind w:left="0"/>
        <w:jc w:val="both"/>
      </w:pPr>
      <w:r>
        <w:rPr>
          <w:rFonts w:ascii="Times New Roman"/>
          <w:b w:val="false"/>
          <w:i w:val="false"/>
          <w:color w:val="000000"/>
          <w:sz w:val="28"/>
        </w:rPr>
        <w:t>
      2) 15 (пятнадцать) процентов от налогооблагаемого дохода при применении специального налогового режима на основе упрощенной декларации;</w:t>
      </w:r>
    </w:p>
    <w:bookmarkEnd w:id="815"/>
    <w:bookmarkStart w:name="z1040" w:id="816"/>
    <w:p>
      <w:pPr>
        <w:spacing w:after="0"/>
        <w:ind w:left="0"/>
        <w:jc w:val="both"/>
      </w:pPr>
      <w:r>
        <w:rPr>
          <w:rFonts w:ascii="Times New Roman"/>
          <w:b w:val="false"/>
          <w:i w:val="false"/>
          <w:color w:val="000000"/>
          <w:sz w:val="28"/>
        </w:rPr>
        <w:t>
      3) 20 (двадцать) процентов от налогооблагаемого дохода специального налогового режима с использованием фиксированного вычета.</w:t>
      </w:r>
    </w:p>
    <w:bookmarkEnd w:id="816"/>
    <w:bookmarkStart w:name="z1041" w:id="817"/>
    <w:p>
      <w:pPr>
        <w:spacing w:after="0"/>
        <w:ind w:left="0"/>
        <w:jc w:val="both"/>
      </w:pPr>
      <w:r>
        <w:rPr>
          <w:rFonts w:ascii="Times New Roman"/>
          <w:b w:val="false"/>
          <w:i w:val="false"/>
          <w:color w:val="000000"/>
          <w:sz w:val="28"/>
        </w:rPr>
        <w:t>
      5. Для целей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используется официально подтвержденный доход, указанный в пункте 4 Расчета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817"/>
    <w:bookmarkStart w:name="z1042" w:id="818"/>
    <w:p>
      <w:pPr>
        <w:spacing w:after="0"/>
        <w:ind w:left="0"/>
        <w:jc w:val="both"/>
      </w:pPr>
      <w:r>
        <w:rPr>
          <w:rFonts w:ascii="Times New Roman"/>
          <w:b w:val="false"/>
          <w:i w:val="false"/>
          <w:color w:val="000000"/>
          <w:sz w:val="28"/>
        </w:rPr>
        <w:t>
      В иных случаях используются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818"/>
    <w:bookmarkStart w:name="z1043" w:id="819"/>
    <w:p>
      <w:pPr>
        <w:spacing w:after="0"/>
        <w:ind w:left="0"/>
        <w:jc w:val="both"/>
      </w:pPr>
      <w:r>
        <w:rPr>
          <w:rFonts w:ascii="Times New Roman"/>
          <w:b w:val="false"/>
          <w:i w:val="false"/>
          <w:color w:val="000000"/>
          <w:sz w:val="28"/>
        </w:rPr>
        <w:t>
      6. Уровень переплаты рассчитывается в годовом выражении по следующей формуле:</w:t>
      </w:r>
    </w:p>
    <w:bookmarkEnd w:id="819"/>
    <w:bookmarkStart w:name="z1044" w:id="820"/>
    <w:p>
      <w:pPr>
        <w:spacing w:after="0"/>
        <w:ind w:left="0"/>
        <w:jc w:val="both"/>
      </w:pPr>
      <w:r>
        <w:rPr>
          <w:rFonts w:ascii="Times New Roman"/>
          <w:b w:val="false"/>
          <w:i w:val="false"/>
          <w:color w:val="000000"/>
          <w:sz w:val="28"/>
        </w:rPr>
        <w:t xml:space="preserve">
      </w:t>
      </w:r>
    </w:p>
    <w:bookmarkEnd w:id="820"/>
    <w:p>
      <w:pPr>
        <w:spacing w:after="0"/>
        <w:ind w:left="0"/>
        <w:jc w:val="both"/>
      </w:pPr>
      <w:r>
        <w:drawing>
          <wp:inline distT="0" distB="0" distL="0" distR="0">
            <wp:extent cx="321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21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5" w:id="821"/>
    <w:p>
      <w:pPr>
        <w:spacing w:after="0"/>
        <w:ind w:left="0"/>
        <w:jc w:val="both"/>
      </w:pPr>
      <w:r>
        <w:rPr>
          <w:rFonts w:ascii="Times New Roman"/>
          <w:b w:val="false"/>
          <w:i w:val="false"/>
          <w:color w:val="000000"/>
          <w:sz w:val="28"/>
        </w:rPr>
        <w:t>
      где:</w:t>
      </w:r>
    </w:p>
    <w:bookmarkEnd w:id="821"/>
    <w:bookmarkStart w:name="z1046" w:id="822"/>
    <w:p>
      <w:pPr>
        <w:spacing w:after="0"/>
        <w:ind w:left="0"/>
        <w:jc w:val="both"/>
      </w:pPr>
      <w:r>
        <w:rPr>
          <w:rFonts w:ascii="Times New Roman"/>
          <w:b w:val="false"/>
          <w:i w:val="false"/>
          <w:color w:val="000000"/>
          <w:sz w:val="28"/>
        </w:rPr>
        <w:t>
      VTM – общая сумма к погашению по договору банковского займа, включающая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822"/>
    <w:bookmarkStart w:name="z1047" w:id="823"/>
    <w:p>
      <w:pPr>
        <w:spacing w:after="0"/>
        <w:ind w:left="0"/>
        <w:jc w:val="both"/>
      </w:pPr>
      <w:r>
        <w:rPr>
          <w:rFonts w:ascii="Times New Roman"/>
          <w:b w:val="false"/>
          <w:i w:val="false"/>
          <w:color w:val="000000"/>
          <w:sz w:val="28"/>
        </w:rPr>
        <w:t>
      V – первоначальная сумма займа на дату заключения договора банковского займа;</w:t>
      </w:r>
    </w:p>
    <w:bookmarkEnd w:id="823"/>
    <w:bookmarkStart w:name="z1048" w:id="824"/>
    <w:p>
      <w:pPr>
        <w:spacing w:after="0"/>
        <w:ind w:left="0"/>
        <w:jc w:val="both"/>
      </w:pPr>
      <w:r>
        <w:rPr>
          <w:rFonts w:ascii="Times New Roman"/>
          <w:b w:val="false"/>
          <w:i w:val="false"/>
          <w:color w:val="000000"/>
          <w:sz w:val="28"/>
        </w:rPr>
        <w:t>
      t – срок займа (в днях).</w:t>
      </w:r>
    </w:p>
    <w:bookmarkEnd w:id="824"/>
    <w:bookmarkStart w:name="z1049" w:id="825"/>
    <w:p>
      <w:pPr>
        <w:spacing w:after="0"/>
        <w:ind w:left="0"/>
        <w:jc w:val="both"/>
      </w:pPr>
      <w:r>
        <w:rPr>
          <w:rFonts w:ascii="Times New Roman"/>
          <w:b w:val="false"/>
          <w:i w:val="false"/>
          <w:color w:val="000000"/>
          <w:sz w:val="28"/>
        </w:rPr>
        <w:t>
      7. В расчет годовой эффективной ставки вознаграждения (далее – ГЭСВ) по договору банковского займа для целей Методики включаются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825"/>
    <w:bookmarkStart w:name="z1050" w:id="826"/>
    <w:p>
      <w:pPr>
        <w:spacing w:after="0"/>
        <w:ind w:left="0"/>
        <w:jc w:val="both"/>
      </w:pPr>
      <w:r>
        <w:rPr>
          <w:rFonts w:ascii="Times New Roman"/>
          <w:b w:val="false"/>
          <w:i w:val="false"/>
          <w:color w:val="000000"/>
          <w:sz w:val="28"/>
        </w:rPr>
        <w:t>
      8. Уровень переплаты и ГЭСВ рассчитываются банком по выдаваемому беззалоговому потребительскому займу на момент принятия решения о его выдаче.</w:t>
      </w:r>
    </w:p>
    <w:bookmarkEnd w:id="826"/>
    <w:bookmarkStart w:name="z1051" w:id="827"/>
    <w:p>
      <w:pPr>
        <w:spacing w:after="0"/>
        <w:ind w:left="0"/>
        <w:jc w:val="both"/>
      </w:pPr>
      <w:r>
        <w:rPr>
          <w:rFonts w:ascii="Times New Roman"/>
          <w:b w:val="false"/>
          <w:i w:val="false"/>
          <w:color w:val="000000"/>
          <w:sz w:val="28"/>
        </w:rPr>
        <w:t>
      9. В зависимости от категории по сумме задолженности и уровня переплаты банк применяет соответствующую степень кредитного риска в процентах.</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53" w:id="828"/>
    <w:p>
      <w:pPr>
        <w:spacing w:after="0"/>
        <w:ind w:left="0"/>
        <w:jc w:val="left"/>
      </w:pPr>
      <w:r>
        <w:rPr>
          <w:rFonts w:ascii="Times New Roman"/>
          <w:b/>
          <w:i w:val="false"/>
          <w:color w:val="000000"/>
        </w:rPr>
        <w:t xml:space="preserve"> Таблица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18"/>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Республики Казахстан (в том числе филиала исламского банка-нерезидента Республики Казахстан (далее – банк),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12 Методики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2АА-"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55" w:id="829"/>
    <w:p>
      <w:pPr>
        <w:spacing w:after="0"/>
        <w:ind w:left="0"/>
        <w:jc w:val="left"/>
      </w:pPr>
      <w:r>
        <w:rPr>
          <w:rFonts w:ascii="Times New Roman"/>
          <w:b/>
          <w:i w:val="false"/>
          <w:color w:val="000000"/>
        </w:rPr>
        <w:t xml:space="preserve"> Таблица коэффициентов кредитного риска для производных финансовых инструментов (в процентах)</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377"/>
        <w:gridCol w:w="2004"/>
        <w:gridCol w:w="1169"/>
        <w:gridCol w:w="2005"/>
        <w:gridCol w:w="2214"/>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Оставшийся срок до погашения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со ставками вознаграждения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изменениями курсов валют и золота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акциями</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драгоценными металлами, кроме золота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другими ценностями, кроме драгоценных металлов</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год и менее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5 (пяти) лет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(пяти) лет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56" w:id="830"/>
    <w:p>
      <w:pPr>
        <w:spacing w:after="0"/>
        <w:ind w:left="0"/>
        <w:jc w:val="both"/>
      </w:pPr>
      <w:r>
        <w:rPr>
          <w:rFonts w:ascii="Times New Roman"/>
          <w:b w:val="false"/>
          <w:i w:val="false"/>
          <w:color w:val="000000"/>
          <w:sz w:val="28"/>
        </w:rPr>
        <w:t>
      Примечание:</w:t>
      </w:r>
    </w:p>
    <w:bookmarkEnd w:id="830"/>
    <w:bookmarkStart w:name="z1057" w:id="831"/>
    <w:p>
      <w:pPr>
        <w:spacing w:after="0"/>
        <w:ind w:left="0"/>
        <w:jc w:val="both"/>
      </w:pP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настоящей таблице, подлежат взвешиванию по коэффициентам кредитного риска, указанным в категории "Операции, связанные с другими ценностями, кроме драгоценных металлов".</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59" w:id="832"/>
    <w:p>
      <w:pPr>
        <w:spacing w:after="0"/>
        <w:ind w:left="0"/>
        <w:jc w:val="left"/>
      </w:pPr>
      <w:r>
        <w:rPr>
          <w:rFonts w:ascii="Times New Roman"/>
          <w:b/>
          <w:i w:val="false"/>
          <w:color w:val="000000"/>
        </w:rPr>
        <w:t xml:space="preserve"> Распределение открытых позиций по временным интервалам</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399"/>
        <w:gridCol w:w="456"/>
        <w:gridCol w:w="456"/>
        <w:gridCol w:w="3591"/>
        <w:gridCol w:w="512"/>
        <w:gridCol w:w="516"/>
        <w:gridCol w:w="1028"/>
        <w:gridCol w:w="657"/>
        <w:gridCol w:w="658"/>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Зоны</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зонам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61" w:id="833"/>
    <w:p>
      <w:pPr>
        <w:spacing w:after="0"/>
        <w:ind w:left="0"/>
        <w:jc w:val="left"/>
      </w:pPr>
      <w:r>
        <w:rPr>
          <w:rFonts w:ascii="Times New Roman"/>
          <w:b/>
          <w:i w:val="false"/>
          <w:color w:val="000000"/>
        </w:rPr>
        <w:t xml:space="preserve"> Минимальный размер ограничения результатов деятельности филиала банка-нерезидента Республики Казахстан (в том числе филиала исламского банка-нерезидента Республики Казахстан) </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5"/>
        <w:gridCol w:w="6765"/>
      </w:tblGrid>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минимального значения k1 в процентах от необходимого размера буфера</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результатов деятельности филиала банка-нерезидента Республики Казахстан (в том числе филиала исламского банка-нерезидента Республики Казахстан), подлежащий ограничению (в процентах)</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62" w:id="834"/>
    <w:p>
      <w:pPr>
        <w:spacing w:after="0"/>
        <w:ind w:left="0"/>
        <w:jc w:val="both"/>
      </w:pPr>
      <w:r>
        <w:rPr>
          <w:rFonts w:ascii="Times New Roman"/>
          <w:b w:val="false"/>
          <w:i w:val="false"/>
          <w:color w:val="000000"/>
          <w:sz w:val="28"/>
        </w:rPr>
        <w:t>
      Примечание: минимальный уровень результатов деятельности филиала банка-нерезидента Республики Казахстан (в том числе филиала исламского банка-нерезидента Республики Казахстан), подлежащий ограничению (в процентах), используется по наибольшему значению.</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64" w:id="835"/>
    <w:p>
      <w:pPr>
        <w:spacing w:after="0"/>
        <w:ind w:left="0"/>
        <w:jc w:val="left"/>
      </w:pPr>
      <w:r>
        <w:rPr>
          <w:rFonts w:ascii="Times New Roman"/>
          <w:b/>
          <w:i w:val="false"/>
          <w:color w:val="000000"/>
        </w:rPr>
        <w:t xml:space="preserve"> Таблица высококачественных ликвидных активов филиала банка-нерезидента Республики Казахстан</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0477"/>
        <w:gridCol w:w="1237"/>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 Республики Казахстан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Республики Казахстан,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центральным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взвешиваемые по степени кредитного риска 20 (двадцать) процентов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w:t>
            </w:r>
            <w:r>
              <w:br/>
            </w:r>
            <w:r>
              <w:rPr>
                <w:rFonts w:ascii="Times New Roman"/>
                <w:b w:val="false"/>
                <w:i w:val="false"/>
                <w:color w:val="000000"/>
                <w:sz w:val="20"/>
              </w:rPr>
              <w:t>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w:t>
            </w:r>
            <w:r>
              <w:br/>
            </w:r>
            <w:r>
              <w:rPr>
                <w:rFonts w:ascii="Times New Roman"/>
                <w:b w:val="false"/>
                <w:i w:val="false"/>
                <w:color w:val="000000"/>
                <w:sz w:val="20"/>
              </w:rPr>
              <w:t>банков- нерезидентов</w:t>
            </w:r>
            <w:r>
              <w:br/>
            </w:r>
            <w:r>
              <w:rPr>
                <w:rFonts w:ascii="Times New Roman"/>
                <w:b w:val="false"/>
                <w:i w:val="false"/>
                <w:color w:val="000000"/>
                <w:sz w:val="20"/>
              </w:rPr>
              <w:t>Республики Казахстан)</w:t>
            </w:r>
          </w:p>
        </w:tc>
      </w:tr>
    </w:tbl>
    <w:bookmarkStart w:name="z1066" w:id="836"/>
    <w:p>
      <w:pPr>
        <w:spacing w:after="0"/>
        <w:ind w:left="0"/>
        <w:jc w:val="left"/>
      </w:pPr>
      <w:r>
        <w:rPr>
          <w:rFonts w:ascii="Times New Roman"/>
          <w:b/>
          <w:i w:val="false"/>
          <w:color w:val="000000"/>
        </w:rPr>
        <w:t xml:space="preserve"> Таблица денежных оттоков и притоков филиала банка-нерезидента Республики Казахстан</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0272"/>
        <w:gridCol w:w="1644"/>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1 и 2 настоящей таблицы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Республики Казахстан,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активов, принятых в качестве резерва), в сумме, превышающей 5 (пять) процентов суммы обязательств банка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 Республики Казахстан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37"/>
          <w:p>
            <w:pPr>
              <w:spacing w:after="20"/>
              <w:ind w:left="20"/>
              <w:jc w:val="both"/>
            </w:pPr>
            <w:r>
              <w:rPr>
                <w:rFonts w:ascii="Times New Roman"/>
                <w:b w:val="false"/>
                <w:i w:val="false"/>
                <w:color w:val="000000"/>
                <w:sz w:val="20"/>
              </w:rPr>
              <w:t>
Наибольший</w:t>
            </w:r>
            <w:r>
              <w:br/>
            </w:r>
            <w:r>
              <w:rPr>
                <w:rFonts w:ascii="Times New Roman"/>
                <w:b w:val="false"/>
                <w:i w:val="false"/>
                <w:color w:val="000000"/>
                <w:sz w:val="20"/>
              </w:rPr>
              <w:t>
30 (тридцатидневный) нетто отток за предыдущие 24 (двадцать четыре) месяца</w:t>
            </w:r>
          </w:p>
          <w:bookmarkEnd w:id="837"/>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Республики Казахстан, местным исполнительным органам Республики Казахстан и международным финансовым организациям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Республики Казахстан, местным исполнительным органам Республики Казахстан и международным финансовым организациям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4, 5, 6, 7, 8, 9, 10, 11, 12, 13, 14, 15, 16, 17, 18, 19, 20, 21, 22, 23, 24, 25, 26, 27 и 28 настоящей таблицы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w:t>
            </w:r>
            <w:r>
              <w:br/>
            </w:r>
            <w:r>
              <w:rPr>
                <w:rFonts w:ascii="Times New Roman"/>
                <w:b w:val="false"/>
                <w:i w:val="false"/>
                <w:color w:val="000000"/>
                <w:sz w:val="20"/>
              </w:rPr>
              <w:t>и 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w:t>
            </w:r>
            <w:r>
              <w:br/>
            </w:r>
            <w:r>
              <w:rPr>
                <w:rFonts w:ascii="Times New Roman"/>
                <w:b w:val="false"/>
                <w:i w:val="false"/>
                <w:color w:val="000000"/>
                <w:sz w:val="20"/>
              </w:rPr>
              <w:t>(в том числе филиалов</w:t>
            </w:r>
            <w:r>
              <w:br/>
            </w:r>
            <w:r>
              <w:rPr>
                <w:rFonts w:ascii="Times New Roman"/>
                <w:b w:val="false"/>
                <w:i w:val="false"/>
                <w:color w:val="000000"/>
                <w:sz w:val="20"/>
              </w:rPr>
              <w:t>исламских банков-нерезидентов</w:t>
            </w:r>
            <w:r>
              <w:br/>
            </w:r>
            <w:r>
              <w:rPr>
                <w:rFonts w:ascii="Times New Roman"/>
                <w:b w:val="false"/>
                <w:i w:val="false"/>
                <w:color w:val="000000"/>
                <w:sz w:val="20"/>
              </w:rPr>
              <w:t>Республики Казахстан)</w:t>
            </w:r>
          </w:p>
        </w:tc>
      </w:tr>
    </w:tbl>
    <w:bookmarkStart w:name="z1069" w:id="838"/>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8705"/>
        <w:gridCol w:w="2073"/>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указанные в пункте 8 Методики включается до вычетов, установленных частью третьей пункта 8 Методики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с оставшимся сроком погашения 1 (один) год и более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w:t>
            </w:r>
            <w:r>
              <w:br/>
            </w:r>
            <w:r>
              <w:rPr>
                <w:rFonts w:ascii="Times New Roman"/>
                <w:b w:val="false"/>
                <w:i w:val="false"/>
                <w:color w:val="000000"/>
                <w:sz w:val="20"/>
              </w:rPr>
              <w:t>и 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w:t>
            </w:r>
            <w:r>
              <w:br/>
            </w:r>
            <w:r>
              <w:rPr>
                <w:rFonts w:ascii="Times New Roman"/>
                <w:b w:val="false"/>
                <w:i w:val="false"/>
                <w:color w:val="000000"/>
                <w:sz w:val="20"/>
              </w:rPr>
              <w:t>(в том числе филиалов</w:t>
            </w:r>
            <w:r>
              <w:br/>
            </w:r>
            <w:r>
              <w:rPr>
                <w:rFonts w:ascii="Times New Roman"/>
                <w:b w:val="false"/>
                <w:i w:val="false"/>
                <w:color w:val="000000"/>
                <w:sz w:val="20"/>
              </w:rPr>
              <w:t>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1071" w:id="839"/>
    <w:p>
      <w:pPr>
        <w:spacing w:after="0"/>
        <w:ind w:left="0"/>
        <w:jc w:val="left"/>
      </w:pPr>
      <w:r>
        <w:rPr>
          <w:rFonts w:ascii="Times New Roman"/>
          <w:b/>
          <w:i w:val="false"/>
          <w:color w:val="000000"/>
        </w:rPr>
        <w:t xml:space="preserve"> Таблица активов требуемого стабильного фондирования</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0071"/>
        <w:gridCol w:w="1285"/>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иностранной валюты в день продажи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 Республики Казахстан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2Национальный управляющий холдинг "Байтерек2, займы, гарантированные Правительством Республики Казахстан, с оставшимся сроком до погашения менее 1 (одного) года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займы с оставшимся сроком погашения 1 (один) год и более взвешиваемые по степени кредитного риска не более 35 (тридцати пяти) процентов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активов, принимаемых в качестве резерва банка, накопленное вознаграждение, страховые активы, процентная ставка по просроченному долгу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w:t>
            </w:r>
            <w:r>
              <w:br/>
            </w:r>
            <w:r>
              <w:rPr>
                <w:rFonts w:ascii="Times New Roman"/>
                <w:b w:val="false"/>
                <w:i w:val="false"/>
                <w:color w:val="000000"/>
                <w:sz w:val="20"/>
              </w:rPr>
              <w:t>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w:t>
            </w:r>
            <w:r>
              <w:br/>
            </w:r>
            <w:r>
              <w:rPr>
                <w:rFonts w:ascii="Times New Roman"/>
                <w:b w:val="false"/>
                <w:i w:val="false"/>
                <w:color w:val="000000"/>
                <w:sz w:val="20"/>
              </w:rPr>
              <w:t>(в том числе филиалов</w:t>
            </w:r>
            <w:r>
              <w:br/>
            </w:r>
            <w:r>
              <w:rPr>
                <w:rFonts w:ascii="Times New Roman"/>
                <w:b w:val="false"/>
                <w:i w:val="false"/>
                <w:color w:val="000000"/>
                <w:sz w:val="20"/>
              </w:rPr>
              <w:t>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1073" w:id="840"/>
    <w:p>
      <w:pPr>
        <w:spacing w:after="0"/>
        <w:ind w:left="0"/>
        <w:jc w:val="left"/>
      </w:pPr>
      <w:r>
        <w:rPr>
          <w:rFonts w:ascii="Times New Roman"/>
          <w:b/>
          <w:i w:val="false"/>
          <w:color w:val="000000"/>
        </w:rPr>
        <w:t xml:space="preserve"> Таблица условных и возможных обязательств требуемого стабильного фондирования</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651"/>
        <w:gridCol w:w="4663"/>
        <w:gridCol w:w="2027"/>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41"/>
          <w:p>
            <w:pPr>
              <w:spacing w:after="20"/>
              <w:ind w:left="20"/>
              <w:jc w:val="both"/>
            </w:pPr>
            <w:r>
              <w:rPr>
                <w:rFonts w:ascii="Times New Roman"/>
                <w:b w:val="false"/>
                <w:i w:val="false"/>
                <w:color w:val="000000"/>
                <w:sz w:val="20"/>
              </w:rPr>
              <w:t>
Иные обязательства, включая следующие инструменты:</w:t>
            </w:r>
            <w:r>
              <w:br/>
            </w:r>
            <w:r>
              <w:rPr>
                <w:rFonts w:ascii="Times New Roman"/>
                <w:b w:val="false"/>
                <w:i w:val="false"/>
                <w:color w:val="000000"/>
                <w:sz w:val="20"/>
              </w:rPr>
              <w:t>
</w:t>
            </w:r>
            <w:r>
              <w:rPr>
                <w:rFonts w:ascii="Times New Roman"/>
                <w:b w:val="false"/>
                <w:i w:val="false"/>
                <w:color w:val="000000"/>
                <w:sz w:val="20"/>
              </w:rPr>
              <w:t>безусловно отзывные кредитные линии и линии ликвидности;</w:t>
            </w:r>
            <w:r>
              <w:br/>
            </w:r>
            <w:r>
              <w:rPr>
                <w:rFonts w:ascii="Times New Roman"/>
                <w:b w:val="false"/>
                <w:i w:val="false"/>
                <w:color w:val="000000"/>
                <w:sz w:val="20"/>
              </w:rPr>
              <w:t>
</w:t>
            </w:r>
            <w:r>
              <w:rPr>
                <w:rFonts w:ascii="Times New Roman"/>
                <w:b w:val="false"/>
                <w:i w:val="false"/>
                <w:color w:val="000000"/>
                <w:sz w:val="20"/>
              </w:rPr>
              <w:t>обязательства по торговому финансированию (включая гарантии и поручительства);</w:t>
            </w:r>
            <w:r>
              <w:br/>
            </w:r>
            <w:r>
              <w:rPr>
                <w:rFonts w:ascii="Times New Roman"/>
                <w:b w:val="false"/>
                <w:i w:val="false"/>
                <w:color w:val="000000"/>
                <w:sz w:val="20"/>
              </w:rPr>
              <w:t>
</w:t>
            </w:r>
            <w:r>
              <w:rPr>
                <w:rFonts w:ascii="Times New Roman"/>
                <w:b w:val="false"/>
                <w:i w:val="false"/>
                <w:color w:val="000000"/>
                <w:sz w:val="20"/>
              </w:rPr>
              <w:t>гарантии и поручительства, не связанные с финансированием экспорта и импорта товаров и услуг;</w:t>
            </w:r>
            <w:r>
              <w:br/>
            </w:r>
            <w:r>
              <w:rPr>
                <w:rFonts w:ascii="Times New Roman"/>
                <w:b w:val="false"/>
                <w:i w:val="false"/>
                <w:color w:val="000000"/>
                <w:sz w:val="20"/>
              </w:rPr>
              <w:t>
не контрактные обязательства, включая, возможные требования к выкупу долга, выпущенного филиалом банка-нерезидента Республики Казахстан (включая филиалы исламских банков-нерезидентов Республики Казахстан), или связанного с структурированными продуктами</w:t>
            </w:r>
          </w:p>
          <w:bookmarkEnd w:id="841"/>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1079" w:id="842"/>
    <w:p>
      <w:pPr>
        <w:spacing w:after="0"/>
        <w:ind w:left="0"/>
        <w:jc w:val="left"/>
      </w:pPr>
      <w:r>
        <w:rPr>
          <w:rFonts w:ascii="Times New Roman"/>
          <w:b/>
          <w:i w:val="false"/>
          <w:color w:val="000000"/>
        </w:rPr>
        <w:t xml:space="preserve"> Правила формирования активов филиалов банков-нерезидентов Республики Казахстан (в том числе филиалов исламских банков нерезидентов Республики Казахстан), принимаемых в качестве резерва</w:t>
      </w:r>
    </w:p>
    <w:bookmarkEnd w:id="842"/>
    <w:bookmarkStart w:name="z1080" w:id="843"/>
    <w:p>
      <w:pPr>
        <w:spacing w:after="0"/>
        <w:ind w:left="0"/>
        <w:jc w:val="left"/>
      </w:pPr>
      <w:r>
        <w:rPr>
          <w:rFonts w:ascii="Times New Roman"/>
          <w:b/>
          <w:i w:val="false"/>
          <w:color w:val="000000"/>
        </w:rPr>
        <w:t xml:space="preserve"> Глава 1. Общее положение</w:t>
      </w:r>
    </w:p>
    <w:bookmarkEnd w:id="843"/>
    <w:bookmarkStart w:name="z1081" w:id="844"/>
    <w:p>
      <w:pPr>
        <w:spacing w:after="0"/>
        <w:ind w:left="0"/>
        <w:jc w:val="both"/>
      </w:pPr>
      <w:r>
        <w:rPr>
          <w:rFonts w:ascii="Times New Roman"/>
          <w:b w:val="false"/>
          <w:i w:val="false"/>
          <w:color w:val="000000"/>
          <w:sz w:val="28"/>
        </w:rPr>
        <w:t>
      1. Настоящие Правила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разработаны в соответствии с частью третьей пункта 6 статьи 42 Закона Республики Казахстан от 31 августа 1995 года "О банках и банковской деятельности в Республике Казахстан" и определяют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w:t>
      </w:r>
    </w:p>
    <w:bookmarkEnd w:id="844"/>
    <w:bookmarkStart w:name="z1082" w:id="845"/>
    <w:p>
      <w:pPr>
        <w:spacing w:after="0"/>
        <w:ind w:left="0"/>
        <w:jc w:val="left"/>
      </w:pPr>
      <w:r>
        <w:rPr>
          <w:rFonts w:ascii="Times New Roman"/>
          <w:b/>
          <w:i w:val="false"/>
          <w:color w:val="000000"/>
        </w:rPr>
        <w:t xml:space="preserve"> Глава 2. Порядок формирования активов, принимаемых в качестве резерва</w:t>
      </w:r>
    </w:p>
    <w:bookmarkEnd w:id="845"/>
    <w:bookmarkStart w:name="z1083" w:id="846"/>
    <w:p>
      <w:pPr>
        <w:spacing w:after="0"/>
        <w:ind w:left="0"/>
        <w:jc w:val="both"/>
      </w:pPr>
      <w:r>
        <w:rPr>
          <w:rFonts w:ascii="Times New Roman"/>
          <w:b w:val="false"/>
          <w:i w:val="false"/>
          <w:color w:val="000000"/>
          <w:sz w:val="28"/>
        </w:rPr>
        <w:t>
      2. В целях обеспечения финансовой устойчивости филиала банка-нерезидента Республики Казахстан (в том числе филиала исламского банка-нерезидента Республики Казахстан) банк-нерезидент Республики Казахстан (в том числе исламский банк-нерезидент Республики Казахстан) формирует активы филиала банка-нерезидента Республики Казахстан (в том числе филиала исламского банка-нерезидента Республики Казахстан), принимаемые в качестве резерва.</w:t>
      </w:r>
    </w:p>
    <w:bookmarkEnd w:id="846"/>
    <w:bookmarkStart w:name="z1084" w:id="847"/>
    <w:p>
      <w:pPr>
        <w:spacing w:after="0"/>
        <w:ind w:left="0"/>
        <w:jc w:val="both"/>
      </w:pPr>
      <w:r>
        <w:rPr>
          <w:rFonts w:ascii="Times New Roman"/>
          <w:b w:val="false"/>
          <w:i w:val="false"/>
          <w:color w:val="000000"/>
          <w:sz w:val="28"/>
        </w:rPr>
        <w:t>
      3. Банк-нерезидент Республики Казахстан (в том числе исламский банк-нерезидент Республики Казахстан) формирует активы филиала банка-нерезидента Республики Казахстан (в том числе филиала исламского банка-нерезидента Республики Казахстан) не позднее 3 (трех) рабочих дней после учетной регистрации филиала банка-нерезидента Республики Казахстан (в том числе филиала исламского банка-нерезидента Республики Казахстан).</w:t>
      </w:r>
    </w:p>
    <w:bookmarkEnd w:id="847"/>
    <w:bookmarkStart w:name="z1085" w:id="848"/>
    <w:p>
      <w:pPr>
        <w:spacing w:after="0"/>
        <w:ind w:left="0"/>
        <w:jc w:val="both"/>
      </w:pPr>
      <w:r>
        <w:rPr>
          <w:rFonts w:ascii="Times New Roman"/>
          <w:b w:val="false"/>
          <w:i w:val="false"/>
          <w:color w:val="000000"/>
          <w:sz w:val="28"/>
        </w:rPr>
        <w:t>
      4. Активы, принимаемые в качестве резерва вновь открываемого филиала банка-нерезидента Республики Казахстан (в том числе филиала исламского банка-нерезидента Республики Казахстан), формируются в тенге.</w:t>
      </w:r>
    </w:p>
    <w:bookmarkEnd w:id="848"/>
    <w:bookmarkStart w:name="z1086" w:id="849"/>
    <w:p>
      <w:pPr>
        <w:spacing w:after="0"/>
        <w:ind w:left="0"/>
        <w:jc w:val="both"/>
      </w:pPr>
      <w:r>
        <w:rPr>
          <w:rFonts w:ascii="Times New Roman"/>
          <w:b w:val="false"/>
          <w:i w:val="false"/>
          <w:color w:val="000000"/>
          <w:sz w:val="28"/>
        </w:rPr>
        <w:t>
      5. Активы, принимаемые в качестве резерва вновь открываемого филиала банка-нерезидента Республики Казахстан (в том числе филиала исламского банка-нерезидента Республики Казахстан), размещаются на корреспондентском счете, открытом в Национальном Банке Республики Казахстан.</w:t>
      </w:r>
    </w:p>
    <w:bookmarkEnd w:id="8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