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aa3f0" w14:textId="a1aa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27 сентября 2018 года № 1453 "Об утверждении формы соглашения об оказании гарантированной государством юридической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10 февраля 2021 года № 106. Зарегистрирован в Министерстве юстиции Республики Казахстан 16 февраля 2021 года № 22214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27 сентября 2018 года № 1453 "Об утверждении формы соглашения об оказании гарантированной государством юридической помощи" (зарегистрирован в Реестре государственной регистрации нормативных правовых актов № 17515, опубликован 19 октября 2018 года в информационный системе Эталонный контрольный банк нормативных правовых актов)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 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оказании гарантированной государством юридической помощи, утвержденной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Адвокат оказывает гарантированную государством юридическую помощь в виде правового консультирования, а также защиты и представительства интересов физических лиц в судах, органах уголовного преследования, государственных органах и негосударственных организациях в порядке, установленном законодательством Республики Казахстан: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лицу, привлекаемому к административной ответственности в соответствии с законодательством Республики Казахстан об административных правонарушениях;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истцам и ответчикам в соответствии с гражданским процессуальным законодательством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подозреваемому, обвиняемому, подсудимому, осужденному, оправданному, потерпевшему в соответствии с уголовно-процессуальным законодательством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физическим лицам по вопросам взыскания алиментов, назначения пенсии и пособий, реабилитации, получения статуса беженца или кандаса, несовершеннолетним, оставшимся без попечения родителей. Адвокаты в случаях необходимости составляют письменные документы правового характера.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Гарантированная государством юридическая помощь оказывается гражданину бесплатно.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за оказанную адвокатом гарантированную государством юридическую помощь и возмещения расходов, связанных с правовым консультированием, защитой и представительством, производится за счет бюджетных средств в размере, устанавливаемым Правительством Республики Казахстан.";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Администратор перечисляет в установленные законодательством Республики Казахстан сроки на банковский счет адвоката бюджетные средства, подлежащие выплате за оказанную юридическую помощь и возмещение расходов, связанных с защитой и представительством";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Настоящее Соглашение формируется в Единой информационной системе юридической помощи, вступает в силу со дня его подписания посредством электронной цифровой подписи Сторон и действует до конца следующего года.".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