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c6f1" w14:textId="c3ac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Министра финансов Республики Казахстан от 26 февраля 2021 года № 157. Зарегистрирован в Министерстве юстиции Республики Казахстан 1 марта 2021 года № 22279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 опубликован 10 января 2017 года в Эталонном контрольном банке нормативных правовых актов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девятый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"12. Администраторы местных бюджетных программ представляют полугодовую и годовую консолидированную финансовую отчетность соответствующему уполномоченному органу по исполнению местного бюджета и годовую консолидированную финансовую отчетность территориальному подразделению уполномоченного органа по внутреннему государственному аудиту.</w:t>
      </w:r>
    </w:p>
    <w:bookmarkEnd w:id="5"/>
    <w:bookmarkStart w:name="z12" w:id="6"/>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ведомству.</w:t>
      </w:r>
    </w:p>
    <w:bookmarkEnd w:id="6"/>
    <w:bookmarkStart w:name="z13" w:id="7"/>
    <w:p>
      <w:pPr>
        <w:spacing w:after="0"/>
        <w:ind w:left="0"/>
        <w:jc w:val="both"/>
      </w:pPr>
      <w:r>
        <w:rPr>
          <w:rFonts w:ascii="Times New Roman"/>
          <w:b w:val="false"/>
          <w:i w:val="false"/>
          <w:color w:val="000000"/>
          <w:sz w:val="28"/>
        </w:rPr>
        <w:t xml:space="preserve">
      Администраторы республиканских бюджетных программ, для которых определен особый порядок финансирования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представляют консолидированную финансовую отчетность с учетом особенностей, установленных законами Республики Казахстан и актами Президента Республики Казахстан, регулирующими вопросы государственных секретов.</w:t>
      </w:r>
    </w:p>
    <w:bookmarkEnd w:id="7"/>
    <w:bookmarkStart w:name="z14" w:id="8"/>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Счетному комитету по контролю за исполнением республиканского бюджета не позднее трех рабочих дней со дня согласования с уполномоченным органом по исполнению бюджета.</w:t>
      </w:r>
    </w:p>
    <w:bookmarkEnd w:id="8"/>
    <w:bookmarkStart w:name="z15" w:id="9"/>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9"/>
    <w:bookmarkStart w:name="z16" w:id="10"/>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ведомство возвращает на доработку.</w:t>
      </w:r>
    </w:p>
    <w:bookmarkEnd w:id="10"/>
    <w:bookmarkStart w:name="z17" w:id="11"/>
    <w:p>
      <w:pPr>
        <w:spacing w:after="0"/>
        <w:ind w:left="0"/>
        <w:jc w:val="both"/>
      </w:pPr>
      <w:r>
        <w:rPr>
          <w:rFonts w:ascii="Times New Roman"/>
          <w:b w:val="false"/>
          <w:i w:val="false"/>
          <w:color w:val="000000"/>
          <w:sz w:val="28"/>
        </w:rPr>
        <w:t>
      Ведомство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по местным бюджетам.</w:t>
      </w:r>
    </w:p>
    <w:bookmarkEnd w:id="11"/>
    <w:bookmarkStart w:name="z18" w:id="12"/>
    <w:p>
      <w:pPr>
        <w:spacing w:after="0"/>
        <w:ind w:left="0"/>
        <w:jc w:val="both"/>
      </w:pPr>
      <w:r>
        <w:rPr>
          <w:rFonts w:ascii="Times New Roman"/>
          <w:b w:val="false"/>
          <w:i w:val="false"/>
          <w:color w:val="000000"/>
          <w:sz w:val="28"/>
        </w:rPr>
        <w:t>
      Консолидированная финансовая отчетность по местным бюджетам формируется в аналитических целях и в целях формирования консолидированной финансовой отчетности по государственному бюджету.</w:t>
      </w:r>
    </w:p>
    <w:bookmarkEnd w:id="12"/>
    <w:bookmarkStart w:name="z19" w:id="13"/>
    <w:p>
      <w:pPr>
        <w:spacing w:after="0"/>
        <w:ind w:left="0"/>
        <w:jc w:val="both"/>
      </w:pPr>
      <w:r>
        <w:rPr>
          <w:rFonts w:ascii="Times New Roman"/>
          <w:b w:val="false"/>
          <w:i w:val="false"/>
          <w:color w:val="000000"/>
          <w:sz w:val="28"/>
        </w:rPr>
        <w:t xml:space="preserve">
      Годовая консолидированная финансовая отчетность об исполнении республиканского бюджета составляется без учета данных по активам и обязательствам консолидированной финансовой отчетности государственных органов, для которых определен особый порядок финансирования согласно </w:t>
      </w:r>
      <w:r>
        <w:rPr>
          <w:rFonts w:ascii="Times New Roman"/>
          <w:b w:val="false"/>
          <w:i w:val="false"/>
          <w:color w:val="000000"/>
          <w:sz w:val="28"/>
        </w:rPr>
        <w:t xml:space="preserve">статье 83 </w:t>
      </w:r>
      <w:r>
        <w:rPr>
          <w:rFonts w:ascii="Times New Roman"/>
          <w:b w:val="false"/>
          <w:i w:val="false"/>
          <w:color w:val="000000"/>
          <w:sz w:val="28"/>
        </w:rPr>
        <w:t>Бюджетного кодекса.</w:t>
      </w:r>
    </w:p>
    <w:bookmarkEnd w:id="13"/>
    <w:bookmarkStart w:name="z20" w:id="14"/>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и уполномоченного органа по исполнению соответствующего бюджета обладает руководитель данного органа, или лицо, замещающее его,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15"/>
    <w:bookmarkStart w:name="z22" w:id="16"/>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республиканских бюджетных программ, представляющих отчетность через информационную систему.</w:t>
      </w:r>
    </w:p>
    <w:bookmarkEnd w:id="16"/>
    <w:bookmarkStart w:name="z23" w:id="17"/>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или уполномоченного им лица, и главного бухгалтера или лицо, возглавляющее структурное подразделение, обязательно указывается расшифровка подписи (фамилия и инициалы).";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"15. Составление консолидированной финансовой отчетности осуществляется в следующем порядке:</w:t>
      </w:r>
    </w:p>
    <w:bookmarkEnd w:id="18"/>
    <w:bookmarkStart w:name="z26" w:id="19"/>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19"/>
    <w:bookmarkStart w:name="z27" w:id="20"/>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20"/>
    <w:bookmarkStart w:name="z28" w:id="21"/>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 (ведомства);</w:t>
      </w:r>
    </w:p>
    <w:bookmarkEnd w:id="21"/>
    <w:bookmarkStart w:name="z29" w:id="22"/>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22"/>
    <w:bookmarkStart w:name="z30" w:id="23"/>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23"/>
    <w:bookmarkStart w:name="z31" w:id="24"/>
    <w:p>
      <w:pPr>
        <w:spacing w:after="0"/>
        <w:ind w:left="0"/>
        <w:jc w:val="both"/>
      </w:pPr>
      <w:r>
        <w:rPr>
          <w:rFonts w:ascii="Times New Roman"/>
          <w:b w:val="false"/>
          <w:i w:val="false"/>
          <w:color w:val="000000"/>
          <w:sz w:val="28"/>
        </w:rPr>
        <w:t>
      сальдо по взаимным расчетам и операциям между администратором бюджетных программ и уполномоченным органом по исполнению бюджета (ведомством) полностью исключаются;</w:t>
      </w:r>
    </w:p>
    <w:bookmarkEnd w:id="24"/>
    <w:bookmarkStart w:name="z32" w:id="25"/>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25"/>
    <w:bookmarkStart w:name="z33" w:id="26"/>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"17. Администраторами бюджетных программ полугодовая консолидированная финансовая отчетность составляется по состоянию на 30 июня текущего финансового года, годовая консолидированная финансовая отчетность - по состоянию на 31 декабря текущего финансового года. Годовая консолидированная финансовая отчетность составляется за календарный период с 1 января по 31 декабря.</w:t>
      </w:r>
    </w:p>
    <w:bookmarkEnd w:id="27"/>
    <w:bookmarkStart w:name="z36" w:id="28"/>
    <w:p>
      <w:pPr>
        <w:spacing w:after="0"/>
        <w:ind w:left="0"/>
        <w:jc w:val="both"/>
      </w:pPr>
      <w:r>
        <w:rPr>
          <w:rFonts w:ascii="Times New Roman"/>
          <w:b w:val="false"/>
          <w:i w:val="false"/>
          <w:color w:val="000000"/>
          <w:sz w:val="28"/>
        </w:rPr>
        <w:t>
      При составлении консолидированной финансовой отчетности соблюдаются следующие требования:</w:t>
      </w:r>
    </w:p>
    <w:bookmarkEnd w:id="28"/>
    <w:bookmarkStart w:name="z37" w:id="29"/>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29"/>
    <w:bookmarkStart w:name="z38" w:id="30"/>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30"/>
    <w:bookmarkStart w:name="z39" w:id="31"/>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31"/>
    <w:bookmarkStart w:name="z40" w:id="32"/>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32"/>
    <w:bookmarkStart w:name="z4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в части первой:</w:t>
      </w:r>
    </w:p>
    <w:bookmarkEnd w:id="34"/>
    <w:bookmarkStart w:name="z43" w:id="35"/>
    <w:p>
      <w:pPr>
        <w:spacing w:after="0"/>
        <w:ind w:left="0"/>
        <w:jc w:val="both"/>
      </w:pPr>
      <w:r>
        <w:rPr>
          <w:rFonts w:ascii="Times New Roman"/>
          <w:b w:val="false"/>
          <w:i w:val="false"/>
          <w:color w:val="000000"/>
          <w:sz w:val="28"/>
        </w:rPr>
        <w:t>
      абзацы третий и четвертый изложить в следующей редакции:</w:t>
      </w:r>
    </w:p>
    <w:bookmarkEnd w:id="35"/>
    <w:bookmarkStart w:name="z44" w:id="36"/>
    <w:p>
      <w:pPr>
        <w:spacing w:after="0"/>
        <w:ind w:left="0"/>
        <w:jc w:val="both"/>
      </w:pPr>
      <w:r>
        <w:rPr>
          <w:rFonts w:ascii="Times New Roman"/>
          <w:b w:val="false"/>
          <w:i w:val="false"/>
          <w:color w:val="000000"/>
          <w:sz w:val="28"/>
        </w:rPr>
        <w:t xml:space="preserve">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текущей деятельности; </w:t>
      </w:r>
    </w:p>
    <w:bookmarkEnd w:id="36"/>
    <w:bookmarkStart w:name="z45" w:id="37"/>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капитальных вложений;";</w:t>
      </w:r>
    </w:p>
    <w:bookmarkEnd w:id="37"/>
    <w:bookmarkStart w:name="z46" w:id="38"/>
    <w:p>
      <w:pPr>
        <w:spacing w:after="0"/>
        <w:ind w:left="0"/>
        <w:jc w:val="both"/>
      </w:pPr>
      <w:r>
        <w:rPr>
          <w:rFonts w:ascii="Times New Roman"/>
          <w:b w:val="false"/>
          <w:i w:val="false"/>
          <w:color w:val="000000"/>
          <w:sz w:val="28"/>
        </w:rPr>
        <w:t>
      абзац четырнадцатый изложить в следующей редакции:</w:t>
      </w:r>
    </w:p>
    <w:bookmarkEnd w:id="38"/>
    <w:bookmarkStart w:name="z47" w:id="39"/>
    <w:p>
      <w:pPr>
        <w:spacing w:after="0"/>
        <w:ind w:left="0"/>
        <w:jc w:val="both"/>
      </w:pPr>
      <w:r>
        <w:rPr>
          <w:rFonts w:ascii="Times New Roman"/>
          <w:b w:val="false"/>
          <w:i w:val="false"/>
          <w:color w:val="000000"/>
          <w:sz w:val="28"/>
        </w:rPr>
        <w:t>
      "статьи "Прочие поступления" (код строки 060) в консолидированной финансовой отчетности администратора бюджетных программ подлежит исключению сумма поступлений денежных средств между государственными учреждениями, подведомственными одному администратору бюджетных программ;";</w:t>
      </w:r>
    </w:p>
    <w:bookmarkEnd w:id="39"/>
    <w:bookmarkStart w:name="z48" w:id="40"/>
    <w:p>
      <w:pPr>
        <w:spacing w:after="0"/>
        <w:ind w:left="0"/>
        <w:jc w:val="both"/>
      </w:pPr>
      <w:r>
        <w:rPr>
          <w:rFonts w:ascii="Times New Roman"/>
          <w:b w:val="false"/>
          <w:i w:val="false"/>
          <w:color w:val="000000"/>
          <w:sz w:val="28"/>
        </w:rPr>
        <w:t>
      абзац двадцать восьмой изложить в следующей редакции:</w:t>
      </w:r>
    </w:p>
    <w:bookmarkEnd w:id="40"/>
    <w:bookmarkStart w:name="z49" w:id="41"/>
    <w:p>
      <w:pPr>
        <w:spacing w:after="0"/>
        <w:ind w:left="0"/>
        <w:jc w:val="both"/>
      </w:pPr>
      <w:r>
        <w:rPr>
          <w:rFonts w:ascii="Times New Roman"/>
          <w:b w:val="false"/>
          <w:i w:val="false"/>
          <w:color w:val="000000"/>
          <w:sz w:val="28"/>
        </w:rPr>
        <w:t>
      "статьи "Прочие платежи" (код строки 190) в консолидированной финансовой отчетности администратора бюджетных программ подлежит исключению сумма выбытий денежных средств между государственными учреждениями, подведомственными одному администратору бюджетных программ;";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51" w:id="42"/>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42"/>
    <w:bookmarkStart w:name="z52" w:id="43"/>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43"/>
    <w:bookmarkStart w:name="z53" w:id="44"/>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44"/>
    <w:bookmarkStart w:name="z54" w:id="45"/>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45"/>
    <w:bookmarkStart w:name="z55" w:id="46"/>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46"/>
    <w:bookmarkStart w:name="z56" w:id="47"/>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47"/>
    <w:bookmarkStart w:name="z57" w:id="48"/>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48"/>
    <w:bookmarkStart w:name="z58" w:id="49"/>
    <w:p>
      <w:pPr>
        <w:spacing w:after="0"/>
        <w:ind w:left="0"/>
        <w:jc w:val="both"/>
      </w:pPr>
      <w:r>
        <w:rPr>
          <w:rFonts w:ascii="Times New Roman"/>
          <w:b w:val="false"/>
          <w:i w:val="false"/>
          <w:color w:val="000000"/>
          <w:sz w:val="28"/>
        </w:rPr>
        <w:t>
      информация по займам предоставленным;</w:t>
      </w:r>
    </w:p>
    <w:bookmarkEnd w:id="49"/>
    <w:bookmarkStart w:name="z59" w:id="50"/>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50"/>
    <w:bookmarkStart w:name="z60" w:id="51"/>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51"/>
    <w:bookmarkStart w:name="z61" w:id="52"/>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52"/>
    <w:bookmarkStart w:name="z62" w:id="53"/>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53"/>
    <w:bookmarkStart w:name="z63" w:id="54"/>
    <w:p>
      <w:pPr>
        <w:spacing w:after="0"/>
        <w:ind w:left="0"/>
        <w:jc w:val="both"/>
      </w:pPr>
      <w:r>
        <w:rPr>
          <w:rFonts w:ascii="Times New Roman"/>
          <w:b w:val="false"/>
          <w:i w:val="false"/>
          <w:color w:val="000000"/>
          <w:sz w:val="28"/>
        </w:rPr>
        <w:t xml:space="preserve">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 </w:t>
      </w:r>
    </w:p>
    <w:bookmarkEnd w:id="54"/>
    <w:bookmarkStart w:name="z64" w:id="55"/>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55"/>
    <w:bookmarkStart w:name="z65" w:id="56"/>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56"/>
    <w:bookmarkStart w:name="z66" w:id="57"/>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57"/>
    <w:bookmarkStart w:name="z67" w:id="58"/>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ФО-5 "Пояснительная записка к финансовой отчетности".</w:t>
      </w:r>
    </w:p>
    <w:bookmarkEnd w:id="58"/>
    <w:bookmarkStart w:name="z68" w:id="59"/>
    <w:p>
      <w:pPr>
        <w:spacing w:after="0"/>
        <w:ind w:left="0"/>
        <w:jc w:val="both"/>
      </w:pPr>
      <w:r>
        <w:rPr>
          <w:rFonts w:ascii="Times New Roman"/>
          <w:b w:val="false"/>
          <w:i w:val="false"/>
          <w:color w:val="000000"/>
          <w:sz w:val="28"/>
        </w:rPr>
        <w:t xml:space="preserve">
      По статье "Запасы" (строка 020 формы КФО-1 "Консолидированный бухгалтерский баланс"): </w:t>
      </w:r>
    </w:p>
    <w:bookmarkEnd w:id="59"/>
    <w:bookmarkStart w:name="z69" w:id="60"/>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60"/>
    <w:bookmarkStart w:name="z70" w:id="61"/>
    <w:p>
      <w:pPr>
        <w:spacing w:after="0"/>
        <w:ind w:left="0"/>
        <w:jc w:val="both"/>
      </w:pPr>
      <w:r>
        <w:rPr>
          <w:rFonts w:ascii="Times New Roman"/>
          <w:b w:val="false"/>
          <w:i w:val="false"/>
          <w:color w:val="000000"/>
          <w:sz w:val="28"/>
        </w:rPr>
        <w:t>
      методы оценки запасов;</w:t>
      </w:r>
    </w:p>
    <w:bookmarkEnd w:id="61"/>
    <w:bookmarkStart w:name="z71" w:id="62"/>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62"/>
    <w:bookmarkStart w:name="z72" w:id="63"/>
    <w:p>
      <w:pPr>
        <w:spacing w:after="0"/>
        <w:ind w:left="0"/>
        <w:jc w:val="both"/>
      </w:pPr>
      <w:r>
        <w:rPr>
          <w:rFonts w:ascii="Times New Roman"/>
          <w:b w:val="false"/>
          <w:i w:val="false"/>
          <w:color w:val="000000"/>
          <w:sz w:val="28"/>
        </w:rPr>
        <w:t>
      причины создания резерва на обесценение запасов;</w:t>
      </w:r>
    </w:p>
    <w:bookmarkEnd w:id="63"/>
    <w:bookmarkStart w:name="z73" w:id="64"/>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64"/>
    <w:bookmarkStart w:name="z74" w:id="65"/>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65"/>
    <w:bookmarkStart w:name="z75" w:id="66"/>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66"/>
    <w:bookmarkStart w:name="z76" w:id="67"/>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67"/>
    <w:bookmarkStart w:name="z77" w:id="68"/>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68"/>
    <w:bookmarkStart w:name="z78" w:id="69"/>
    <w:p>
      <w:pPr>
        <w:spacing w:after="0"/>
        <w:ind w:left="0"/>
        <w:jc w:val="both"/>
      </w:pPr>
      <w:r>
        <w:rPr>
          <w:rFonts w:ascii="Times New Roman"/>
          <w:b w:val="false"/>
          <w:i w:val="false"/>
          <w:color w:val="000000"/>
          <w:sz w:val="28"/>
        </w:rPr>
        <w:t>
      методы оценки долгосрочных активов;</w:t>
      </w:r>
    </w:p>
    <w:bookmarkEnd w:id="69"/>
    <w:bookmarkStart w:name="z79" w:id="70"/>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70"/>
    <w:bookmarkStart w:name="z80" w:id="71"/>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71"/>
    <w:bookmarkStart w:name="z81" w:id="72"/>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72"/>
    <w:bookmarkStart w:name="z82" w:id="73"/>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73"/>
    <w:bookmarkStart w:name="z83" w:id="74"/>
    <w:p>
      <w:pPr>
        <w:spacing w:after="0"/>
        <w:ind w:left="0"/>
        <w:jc w:val="both"/>
      </w:pPr>
      <w:r>
        <w:rPr>
          <w:rFonts w:ascii="Times New Roman"/>
          <w:b w:val="false"/>
          <w:i w:val="false"/>
          <w:color w:val="000000"/>
          <w:sz w:val="28"/>
        </w:rPr>
        <w:t xml:space="preserve">
      информация о полностью с амортизированных, но находящихся в эксплуатации долгосрочных активах; </w:t>
      </w:r>
    </w:p>
    <w:bookmarkEnd w:id="74"/>
    <w:bookmarkStart w:name="z84" w:id="75"/>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75"/>
    <w:bookmarkStart w:name="z85" w:id="76"/>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76"/>
    <w:bookmarkStart w:name="z86" w:id="77"/>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77"/>
    <w:bookmarkStart w:name="z87" w:id="78"/>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78"/>
    <w:bookmarkStart w:name="z88" w:id="79"/>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79"/>
    <w:bookmarkStart w:name="z89" w:id="80"/>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80"/>
    <w:bookmarkStart w:name="z90" w:id="81"/>
    <w:p>
      <w:pPr>
        <w:spacing w:after="0"/>
        <w:ind w:left="0"/>
        <w:jc w:val="both"/>
      </w:pPr>
      <w:r>
        <w:rPr>
          <w:rFonts w:ascii="Times New Roman"/>
          <w:b w:val="false"/>
          <w:i w:val="false"/>
          <w:color w:val="000000"/>
          <w:sz w:val="28"/>
        </w:rPr>
        <w:t xml:space="preserve">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 </w:t>
      </w:r>
    </w:p>
    <w:bookmarkEnd w:id="81"/>
    <w:bookmarkStart w:name="z91" w:id="82"/>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82"/>
    <w:bookmarkStart w:name="z92" w:id="83"/>
    <w:p>
      <w:pPr>
        <w:spacing w:after="0"/>
        <w:ind w:left="0"/>
        <w:jc w:val="both"/>
      </w:pPr>
      <w:r>
        <w:rPr>
          <w:rFonts w:ascii="Times New Roman"/>
          <w:b w:val="false"/>
          <w:i w:val="false"/>
          <w:color w:val="000000"/>
          <w:sz w:val="28"/>
        </w:rPr>
        <w:t>
      дать описание каждой группы биологических активов;</w:t>
      </w:r>
    </w:p>
    <w:bookmarkEnd w:id="83"/>
    <w:bookmarkStart w:name="z93" w:id="8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84"/>
    <w:bookmarkStart w:name="z94" w:id="85"/>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85"/>
    <w:bookmarkStart w:name="z95" w:id="86"/>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86"/>
    <w:bookmarkStart w:name="z96" w:id="87"/>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87"/>
    <w:bookmarkStart w:name="z97" w:id="88"/>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88"/>
    <w:bookmarkStart w:name="z98" w:id="89"/>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89"/>
    <w:bookmarkStart w:name="z99" w:id="90"/>
    <w:p>
      <w:pPr>
        <w:spacing w:after="0"/>
        <w:ind w:left="0"/>
        <w:jc w:val="both"/>
      </w:pPr>
      <w:r>
        <w:rPr>
          <w:rFonts w:ascii="Times New Roman"/>
          <w:b w:val="false"/>
          <w:i w:val="false"/>
          <w:color w:val="000000"/>
          <w:sz w:val="28"/>
        </w:rPr>
        <w:t>
      виды, условия и суммы заимствования;</w:t>
      </w:r>
    </w:p>
    <w:bookmarkEnd w:id="90"/>
    <w:bookmarkStart w:name="z100" w:id="91"/>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91"/>
    <w:bookmarkStart w:name="z101" w:id="92"/>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92"/>
    <w:bookmarkStart w:name="z102" w:id="93"/>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93"/>
    <w:bookmarkStart w:name="z103" w:id="94"/>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94"/>
    <w:bookmarkStart w:name="z104" w:id="95"/>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95"/>
    <w:bookmarkStart w:name="z105" w:id="96"/>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96"/>
    <w:bookmarkStart w:name="z106" w:id="97"/>
    <w:p>
      <w:pPr>
        <w:spacing w:after="0"/>
        <w:ind w:left="0"/>
        <w:jc w:val="both"/>
      </w:pPr>
      <w:r>
        <w:rPr>
          <w:rFonts w:ascii="Times New Roman"/>
          <w:b w:val="false"/>
          <w:i w:val="false"/>
          <w:color w:val="000000"/>
          <w:sz w:val="28"/>
        </w:rPr>
        <w:t>
      суммы и причины списания кредиторской задолженности;</w:t>
      </w:r>
    </w:p>
    <w:bookmarkEnd w:id="97"/>
    <w:bookmarkStart w:name="z107" w:id="98"/>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98"/>
    <w:bookmarkStart w:name="z108" w:id="99"/>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99"/>
    <w:bookmarkStart w:name="z109" w:id="100"/>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КФО-1 "Консолидированный бухгалтерский баланс"):</w:t>
      </w:r>
    </w:p>
    <w:bookmarkEnd w:id="100"/>
    <w:bookmarkStart w:name="z110" w:id="101"/>
    <w:p>
      <w:pPr>
        <w:spacing w:after="0"/>
        <w:ind w:left="0"/>
        <w:jc w:val="both"/>
      </w:pPr>
      <w:r>
        <w:rPr>
          <w:rFonts w:ascii="Times New Roman"/>
          <w:b w:val="false"/>
          <w:i w:val="false"/>
          <w:color w:val="000000"/>
          <w:sz w:val="28"/>
        </w:rPr>
        <w:t>
      информация по созданным оценочным обязательствам;</w:t>
      </w:r>
    </w:p>
    <w:bookmarkEnd w:id="101"/>
    <w:bookmarkStart w:name="z111" w:id="102"/>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102"/>
    <w:bookmarkStart w:name="z112" w:id="103"/>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103"/>
    <w:bookmarkStart w:name="z113" w:id="104"/>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104"/>
    <w:bookmarkStart w:name="z114" w:id="105"/>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105"/>
    <w:bookmarkStart w:name="z115" w:id="106"/>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106"/>
    <w:bookmarkStart w:name="z116" w:id="107"/>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107"/>
    <w:bookmarkStart w:name="z117" w:id="108"/>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108"/>
    <w:bookmarkStart w:name="z118" w:id="109"/>
    <w:p>
      <w:pPr>
        <w:spacing w:after="0"/>
        <w:ind w:left="0"/>
        <w:jc w:val="both"/>
      </w:pPr>
      <w:r>
        <w:rPr>
          <w:rFonts w:ascii="Times New Roman"/>
          <w:b w:val="false"/>
          <w:i w:val="false"/>
          <w:color w:val="000000"/>
          <w:sz w:val="28"/>
        </w:rPr>
        <w:t>
      по каждой категории доходов;</w:t>
      </w:r>
    </w:p>
    <w:bookmarkEnd w:id="109"/>
    <w:bookmarkStart w:name="z119" w:id="110"/>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110"/>
    <w:bookmarkStart w:name="z120" w:id="111"/>
    <w:p>
      <w:pPr>
        <w:spacing w:after="0"/>
        <w:ind w:left="0"/>
        <w:jc w:val="both"/>
      </w:pPr>
      <w:r>
        <w:rPr>
          <w:rFonts w:ascii="Times New Roman"/>
          <w:b w:val="false"/>
          <w:i w:val="false"/>
          <w:color w:val="000000"/>
          <w:sz w:val="28"/>
        </w:rPr>
        <w:t xml:space="preserve">
      по доходам и расходам от выбытия основных средств, инвестиционной недвижимости; </w:t>
      </w:r>
    </w:p>
    <w:bookmarkEnd w:id="111"/>
    <w:bookmarkStart w:name="z121" w:id="112"/>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112"/>
    <w:bookmarkStart w:name="z122" w:id="113"/>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113"/>
    <w:bookmarkStart w:name="z123" w:id="114"/>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114"/>
    <w:bookmarkStart w:name="z124" w:id="115"/>
    <w:p>
      <w:pPr>
        <w:spacing w:after="0"/>
        <w:ind w:left="0"/>
        <w:jc w:val="both"/>
      </w:pPr>
      <w:r>
        <w:rPr>
          <w:rFonts w:ascii="Times New Roman"/>
          <w:b w:val="false"/>
          <w:i w:val="false"/>
          <w:color w:val="000000"/>
          <w:sz w:val="28"/>
        </w:rPr>
        <w:t>
      По статье "Прочие доходы":</w:t>
      </w:r>
    </w:p>
    <w:bookmarkEnd w:id="115"/>
    <w:bookmarkStart w:name="z125" w:id="116"/>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116"/>
    <w:bookmarkStart w:name="z126" w:id="117"/>
    <w:p>
      <w:pPr>
        <w:spacing w:after="0"/>
        <w:ind w:left="0"/>
        <w:jc w:val="both"/>
      </w:pPr>
      <w:r>
        <w:rPr>
          <w:rFonts w:ascii="Times New Roman"/>
          <w:b w:val="false"/>
          <w:i w:val="false"/>
          <w:color w:val="000000"/>
          <w:sz w:val="28"/>
        </w:rPr>
        <w:t>
      о безвозмездно принятых долгосрочных активах;</w:t>
      </w:r>
    </w:p>
    <w:bookmarkEnd w:id="117"/>
    <w:bookmarkStart w:name="z127" w:id="118"/>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118"/>
    <w:bookmarkStart w:name="z128" w:id="119"/>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119"/>
    <w:bookmarkStart w:name="z129" w:id="120"/>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120"/>
    <w:bookmarkStart w:name="z130" w:id="121"/>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121"/>
    <w:bookmarkStart w:name="z131" w:id="122"/>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122"/>
    <w:bookmarkStart w:name="z132" w:id="123"/>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123"/>
    <w:bookmarkStart w:name="z133" w:id="124"/>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124"/>
    <w:bookmarkStart w:name="z134" w:id="125"/>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125"/>
    <w:bookmarkStart w:name="z135" w:id="126"/>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126"/>
    <w:bookmarkStart w:name="z136" w:id="127"/>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127"/>
    <w:bookmarkStart w:name="z137" w:id="128"/>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128"/>
    <w:bookmarkStart w:name="z138" w:id="129"/>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129"/>
    <w:bookmarkStart w:name="z139" w:id="130"/>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130"/>
    <w:bookmarkStart w:name="z140" w:id="131"/>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131"/>
    <w:bookmarkStart w:name="z141" w:id="132"/>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132"/>
    <w:bookmarkStart w:name="z142" w:id="133"/>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133"/>
    <w:bookmarkStart w:name="z143" w:id="134"/>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134"/>
    <w:bookmarkStart w:name="z144" w:id="135"/>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135"/>
    <w:bookmarkStart w:name="z145" w:id="136"/>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48" w:id="137"/>
    <w:p>
      <w:pPr>
        <w:spacing w:after="0"/>
        <w:ind w:left="0"/>
        <w:jc w:val="both"/>
      </w:pPr>
      <w:r>
        <w:rPr>
          <w:rFonts w:ascii="Times New Roman"/>
          <w:b w:val="false"/>
          <w:i w:val="false"/>
          <w:color w:val="000000"/>
          <w:sz w:val="28"/>
        </w:rPr>
        <w:t>
      "41.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137"/>
    <w:bookmarkStart w:name="z149" w:id="138"/>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138"/>
    <w:bookmarkStart w:name="z150" w:id="139"/>
    <w:p>
      <w:pPr>
        <w:spacing w:after="0"/>
        <w:ind w:left="0"/>
        <w:jc w:val="both"/>
      </w:pPr>
      <w:r>
        <w:rPr>
          <w:rFonts w:ascii="Times New Roman"/>
          <w:b w:val="false"/>
          <w:i w:val="false"/>
          <w:color w:val="000000"/>
          <w:sz w:val="28"/>
        </w:rPr>
        <w:t>
      В случае наличия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139"/>
    <w:bookmarkStart w:name="z151" w:id="140"/>
    <w:p>
      <w:pPr>
        <w:spacing w:after="0"/>
        <w:ind w:left="0"/>
        <w:jc w:val="both"/>
      </w:pPr>
      <w:r>
        <w:rPr>
          <w:rFonts w:ascii="Times New Roman"/>
          <w:b w:val="false"/>
          <w:i w:val="false"/>
          <w:color w:val="000000"/>
          <w:sz w:val="28"/>
        </w:rPr>
        <w:t>
      По статьям "Краткосрочные финансовые инвестиции" (код строки 011), "Долгосрочные финансовые инвестиции" (код строки 110), "Краткосрочная кредиторская задолженность по расчетам с бюджетом" (код строки 213), "Долгосрочная кредиторская задолженность перед бюджетом" (код строки 313) исключается сальдо по взаимным расчетам между администраторами бюджетных программ и уполномоченным органом по исполнению бюджета (ведомством) по краткосрочным/долгосрочным финансовым инвестициям и краткосрочной/долгосрочной кредиторской задолженности</w:t>
      </w:r>
    </w:p>
    <w:bookmarkEnd w:id="140"/>
    <w:bookmarkStart w:name="z152" w:id="141"/>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141"/>
    <w:bookmarkStart w:name="z153" w:id="142"/>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контрольный счет наличности (далее –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142"/>
    <w:bookmarkStart w:name="z154" w:id="143"/>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займов предоставленных и финансовых инвестиций.</w:t>
      </w:r>
    </w:p>
    <w:bookmarkEnd w:id="143"/>
    <w:bookmarkStart w:name="z155" w:id="144"/>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w:t>
      </w:r>
    </w:p>
    <w:bookmarkEnd w:id="144"/>
    <w:bookmarkStart w:name="z156" w:id="145"/>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145"/>
    <w:bookmarkStart w:name="z157" w:id="146"/>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146"/>
    <w:bookmarkStart w:name="z158" w:id="147"/>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147"/>
    <w:bookmarkStart w:name="z159" w:id="148"/>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148"/>
    <w:bookmarkStart w:name="z160" w:id="149"/>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149"/>
    <w:bookmarkStart w:name="z161" w:id="150"/>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150"/>
    <w:bookmarkStart w:name="z162" w:id="151"/>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151"/>
    <w:bookmarkStart w:name="z163" w:id="152"/>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152"/>
    <w:bookmarkStart w:name="z164" w:id="153"/>
    <w:p>
      <w:pPr>
        <w:spacing w:after="0"/>
        <w:ind w:left="0"/>
        <w:jc w:val="both"/>
      </w:pPr>
      <w:r>
        <w:rPr>
          <w:rFonts w:ascii="Times New Roman"/>
          <w:b w:val="false"/>
          <w:i w:val="false"/>
          <w:color w:val="000000"/>
          <w:sz w:val="28"/>
        </w:rPr>
        <w:t xml:space="preserve">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 </w:t>
      </w:r>
    </w:p>
    <w:bookmarkEnd w:id="153"/>
    <w:bookmarkStart w:name="z165" w:id="154"/>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154"/>
    <w:bookmarkStart w:name="z166" w:id="155"/>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155"/>
    <w:bookmarkStart w:name="z167" w:id="156"/>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156"/>
    <w:bookmarkStart w:name="z168" w:id="157"/>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157"/>
    <w:bookmarkStart w:name="z169" w:id="158"/>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158"/>
    <w:bookmarkStart w:name="z170" w:id="159"/>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159"/>
    <w:bookmarkStart w:name="z171" w:id="160"/>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160"/>
    <w:bookmarkStart w:name="z172" w:id="161"/>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161"/>
    <w:bookmarkStart w:name="z173" w:id="162"/>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162"/>
    <w:bookmarkStart w:name="z174" w:id="163"/>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w:t>
      </w:r>
    </w:p>
    <w:bookmarkEnd w:id="163"/>
    <w:bookmarkStart w:name="z175" w:id="164"/>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164"/>
    <w:bookmarkStart w:name="z176" w:id="165"/>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165"/>
    <w:bookmarkStart w:name="z177" w:id="166"/>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166"/>
    <w:bookmarkStart w:name="z178" w:id="167"/>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167"/>
    <w:bookmarkStart w:name="z179" w:id="168"/>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168"/>
    <w:bookmarkStart w:name="z180" w:id="169"/>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169"/>
    <w:bookmarkStart w:name="z181" w:id="170"/>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170"/>
    <w:bookmarkStart w:name="z182" w:id="171"/>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171"/>
    <w:bookmarkStart w:name="z183" w:id="172"/>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172"/>
    <w:bookmarkStart w:name="z184" w:id="173"/>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173"/>
    <w:bookmarkStart w:name="z185" w:id="174"/>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174"/>
    <w:bookmarkStart w:name="z186" w:id="175"/>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175"/>
    <w:bookmarkStart w:name="z187" w:id="176"/>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и соответствующих местных бюджетов на 1 января 2018 года.</w:t>
      </w:r>
    </w:p>
    <w:bookmarkEnd w:id="176"/>
    <w:bookmarkStart w:name="z188" w:id="177"/>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177"/>
    <w:bookmarkStart w:name="z189" w:id="178"/>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178"/>
    <w:bookmarkStart w:name="z190"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 xml:space="preserve">: </w:t>
      </w:r>
    </w:p>
    <w:bookmarkEnd w:id="179"/>
    <w:bookmarkStart w:name="z191" w:id="180"/>
    <w:p>
      <w:pPr>
        <w:spacing w:after="0"/>
        <w:ind w:left="0"/>
        <w:jc w:val="both"/>
      </w:pPr>
      <w:r>
        <w:rPr>
          <w:rFonts w:ascii="Times New Roman"/>
          <w:b w:val="false"/>
          <w:i w:val="false"/>
          <w:color w:val="000000"/>
          <w:sz w:val="28"/>
        </w:rPr>
        <w:t>
      часть четвертую изложить в следующей редакции:</w:t>
      </w:r>
    </w:p>
    <w:bookmarkEnd w:id="180"/>
    <w:bookmarkStart w:name="z192" w:id="181"/>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181"/>
    <w:bookmarkStart w:name="z193" w:id="182"/>
    <w:p>
      <w:pPr>
        <w:spacing w:after="0"/>
        <w:ind w:left="0"/>
        <w:jc w:val="both"/>
      </w:pPr>
      <w:r>
        <w:rPr>
          <w:rFonts w:ascii="Times New Roman"/>
          <w:b w:val="false"/>
          <w:i w:val="false"/>
          <w:color w:val="000000"/>
          <w:sz w:val="28"/>
        </w:rPr>
        <w:t>
      часть десятую изложить в следующей редакции:</w:t>
      </w:r>
    </w:p>
    <w:bookmarkEnd w:id="182"/>
    <w:bookmarkStart w:name="z194" w:id="183"/>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183"/>
    <w:bookmarkStart w:name="z195" w:id="184"/>
    <w:p>
      <w:pPr>
        <w:spacing w:after="0"/>
        <w:ind w:left="0"/>
        <w:jc w:val="both"/>
      </w:pPr>
      <w:r>
        <w:rPr>
          <w:rFonts w:ascii="Times New Roman"/>
          <w:b w:val="false"/>
          <w:i w:val="false"/>
          <w:color w:val="000000"/>
          <w:sz w:val="28"/>
        </w:rPr>
        <w:t>
      часть двадцать первую изложить в следующей редакции:</w:t>
      </w:r>
    </w:p>
    <w:bookmarkEnd w:id="184"/>
    <w:bookmarkStart w:name="z196" w:id="185"/>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и доходы, полученные от прочих операций.";</w:t>
      </w:r>
    </w:p>
    <w:bookmarkEnd w:id="185"/>
    <w:bookmarkStart w:name="z197"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44</w:t>
      </w:r>
      <w:r>
        <w:rPr>
          <w:rFonts w:ascii="Times New Roman"/>
          <w:b w:val="false"/>
          <w:i w:val="false"/>
          <w:color w:val="000000"/>
          <w:sz w:val="28"/>
        </w:rPr>
        <w:t>:</w:t>
      </w:r>
    </w:p>
    <w:bookmarkEnd w:id="186"/>
    <w:bookmarkStart w:name="z198" w:id="187"/>
    <w:p>
      <w:pPr>
        <w:spacing w:after="0"/>
        <w:ind w:left="0"/>
        <w:jc w:val="both"/>
      </w:pPr>
      <w:r>
        <w:rPr>
          <w:rFonts w:ascii="Times New Roman"/>
          <w:b w:val="false"/>
          <w:i w:val="false"/>
          <w:color w:val="000000"/>
          <w:sz w:val="28"/>
        </w:rPr>
        <w:t>
      часть пятую изложить в следующей редакции:</w:t>
      </w:r>
    </w:p>
    <w:bookmarkEnd w:id="187"/>
    <w:bookmarkStart w:name="z199" w:id="188"/>
    <w:p>
      <w:pPr>
        <w:spacing w:after="0"/>
        <w:ind w:left="0"/>
        <w:jc w:val="both"/>
      </w:pPr>
      <w:r>
        <w:rPr>
          <w:rFonts w:ascii="Times New Roman"/>
          <w:b w:val="false"/>
          <w:i w:val="false"/>
          <w:color w:val="000000"/>
          <w:sz w:val="28"/>
        </w:rPr>
        <w:t>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отчетный период.";</w:t>
      </w:r>
    </w:p>
    <w:bookmarkEnd w:id="188"/>
    <w:bookmarkStart w:name="z200" w:id="189"/>
    <w:p>
      <w:pPr>
        <w:spacing w:after="0"/>
        <w:ind w:left="0"/>
        <w:jc w:val="both"/>
      </w:pPr>
      <w:r>
        <w:rPr>
          <w:rFonts w:ascii="Times New Roman"/>
          <w:b w:val="false"/>
          <w:i w:val="false"/>
          <w:color w:val="000000"/>
          <w:sz w:val="28"/>
        </w:rPr>
        <w:t>
      часть одиннадцатую изложить в следующей редакции:</w:t>
      </w:r>
    </w:p>
    <w:bookmarkEnd w:id="189"/>
    <w:bookmarkStart w:name="z201" w:id="190"/>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аналогичный период прошлого года.";</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03" w:id="191"/>
    <w:p>
      <w:pPr>
        <w:spacing w:after="0"/>
        <w:ind w:left="0"/>
        <w:jc w:val="both"/>
      </w:pPr>
      <w:r>
        <w:rPr>
          <w:rFonts w:ascii="Times New Roman"/>
          <w:b w:val="false"/>
          <w:i w:val="false"/>
          <w:color w:val="000000"/>
          <w:sz w:val="28"/>
        </w:rPr>
        <w:t>
      "51.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191"/>
    <w:bookmarkStart w:name="z204" w:id="192"/>
    <w:p>
      <w:pPr>
        <w:spacing w:after="0"/>
        <w:ind w:left="0"/>
        <w:jc w:val="both"/>
      </w:pPr>
      <w:r>
        <w:rPr>
          <w:rFonts w:ascii="Times New Roman"/>
          <w:b w:val="false"/>
          <w:i w:val="false"/>
          <w:color w:val="000000"/>
          <w:sz w:val="28"/>
        </w:rPr>
        <w:t xml:space="preserve">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 </w:t>
      </w:r>
    </w:p>
    <w:bookmarkEnd w:id="192"/>
    <w:bookmarkStart w:name="z205" w:id="193"/>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193"/>
    <w:bookmarkStart w:name="z206" w:id="194"/>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194"/>
    <w:bookmarkStart w:name="z207" w:id="195"/>
    <w:p>
      <w:pPr>
        <w:spacing w:after="0"/>
        <w:ind w:left="0"/>
        <w:jc w:val="both"/>
      </w:pPr>
      <w:r>
        <w:rPr>
          <w:rFonts w:ascii="Times New Roman"/>
          <w:b w:val="false"/>
          <w:i w:val="false"/>
          <w:color w:val="000000"/>
          <w:sz w:val="28"/>
        </w:rPr>
        <w:t>
      статьи "Доходы от управления активами" (код строки 030), в консолидированной финансовой отчетности уполномоченного органа области по исполнению бюджета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w:t>
      </w:r>
    </w:p>
    <w:bookmarkEnd w:id="195"/>
    <w:bookmarkStart w:name="z208" w:id="196"/>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196"/>
    <w:bookmarkStart w:name="z209" w:id="197"/>
    <w:p>
      <w:pPr>
        <w:spacing w:after="0"/>
        <w:ind w:left="0"/>
        <w:jc w:val="both"/>
      </w:pPr>
      <w:r>
        <w:rPr>
          <w:rFonts w:ascii="Times New Roman"/>
          <w:b w:val="false"/>
          <w:i w:val="false"/>
          <w:color w:val="000000"/>
          <w:sz w:val="28"/>
        </w:rPr>
        <w:t>
      статьи "Субсидии, трансферты" (код строки 122), в консолидированной финансовой отчетности уполномоченного органа области по исполнению бюджета подлежат исключению суммы расходов по трансфертам, полученным из вышестоящего бюджета, использованных в текущем году;</w:t>
      </w:r>
    </w:p>
    <w:bookmarkEnd w:id="197"/>
    <w:bookmarkStart w:name="z210" w:id="198"/>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области по исполнению бюджета подлежат исключению суммы расходов по выплате вознаграждений в вышестоящий бюджет по полученным бюджетным кредитам.";</w:t>
      </w:r>
    </w:p>
    <w:bookmarkEnd w:id="198"/>
    <w:bookmarkStart w:name="z211" w:id="199"/>
    <w:p>
      <w:pPr>
        <w:spacing w:after="0"/>
        <w:ind w:left="0"/>
        <w:jc w:val="both"/>
      </w:pPr>
      <w:r>
        <w:rPr>
          <w:rFonts w:ascii="Times New Roman"/>
          <w:b w:val="false"/>
          <w:i w:val="false"/>
          <w:color w:val="000000"/>
          <w:sz w:val="28"/>
        </w:rPr>
        <w:t>
      дополнить пунктом 51-1 следующего содержания:</w:t>
      </w:r>
    </w:p>
    <w:bookmarkEnd w:id="199"/>
    <w:bookmarkStart w:name="z212" w:id="200"/>
    <w:p>
      <w:pPr>
        <w:spacing w:after="0"/>
        <w:ind w:left="0"/>
        <w:jc w:val="both"/>
      </w:pPr>
      <w:r>
        <w:rPr>
          <w:rFonts w:ascii="Times New Roman"/>
          <w:b w:val="false"/>
          <w:i w:val="false"/>
          <w:color w:val="000000"/>
          <w:sz w:val="28"/>
        </w:rPr>
        <w:t>
      "51-1. Уполномоченный орган по исполнению местного бюджета осуществляет консолидацию статей формы ГКФО-9 "Годовой консолидированной отчет о движении денег (прямой метод)" путем построчного сложения аналогичных статей:</w:t>
      </w:r>
    </w:p>
    <w:bookmarkEnd w:id="200"/>
    <w:bookmarkStart w:name="z213" w:id="201"/>
    <w:p>
      <w:pPr>
        <w:spacing w:after="0"/>
        <w:ind w:left="0"/>
        <w:jc w:val="both"/>
      </w:pPr>
      <w:r>
        <w:rPr>
          <w:rFonts w:ascii="Times New Roman"/>
          <w:b w:val="false"/>
          <w:i w:val="false"/>
          <w:color w:val="000000"/>
          <w:sz w:val="28"/>
        </w:rPr>
        <w:t>
      статьи "По поступлениям в бюджет" (код строки 010), в консолидированной финансовой отчетности уполномоченного органа области по исполнению бюджета подлежат исключению суммы поступлений трансфертов из вышестоящего бюджета в бюджет нижестоящего;</w:t>
      </w:r>
    </w:p>
    <w:bookmarkEnd w:id="201"/>
    <w:bookmarkStart w:name="z214" w:id="202"/>
    <w:p>
      <w:pPr>
        <w:spacing w:after="0"/>
        <w:ind w:left="0"/>
        <w:jc w:val="both"/>
      </w:pPr>
      <w:r>
        <w:rPr>
          <w:rFonts w:ascii="Times New Roman"/>
          <w:b w:val="false"/>
          <w:i w:val="false"/>
          <w:color w:val="000000"/>
          <w:sz w:val="28"/>
        </w:rPr>
        <w:t>
      статьи "Полученные вознаграждения" (код строки 050), в консолидированной финансовой отчетности уполномоченного органа области по исполнению бюджета подлежат исключению поступления вознаграждений по выданным бюджетным кредитам между уровнями вышестоящего и нижестоящего бюджета;</w:t>
      </w:r>
    </w:p>
    <w:bookmarkEnd w:id="202"/>
    <w:bookmarkStart w:name="z215" w:id="203"/>
    <w:p>
      <w:pPr>
        <w:spacing w:after="0"/>
        <w:ind w:left="0"/>
        <w:jc w:val="both"/>
      </w:pPr>
      <w:r>
        <w:rPr>
          <w:rFonts w:ascii="Times New Roman"/>
          <w:b w:val="false"/>
          <w:i w:val="false"/>
          <w:color w:val="000000"/>
          <w:sz w:val="28"/>
        </w:rPr>
        <w:t>
      статьи "Трансферты, субсидии" (код строки 140), в консолидированной финансовой отчетности уполномоченного органа области по исполнению бюджета подлежат исключению суммы перечисления трансфертов из вышестоящего бюджета в бюджет нижестоящего;</w:t>
      </w:r>
    </w:p>
    <w:bookmarkEnd w:id="203"/>
    <w:bookmarkStart w:name="z216" w:id="204"/>
    <w:p>
      <w:pPr>
        <w:spacing w:after="0"/>
        <w:ind w:left="0"/>
        <w:jc w:val="both"/>
      </w:pPr>
      <w:r>
        <w:rPr>
          <w:rFonts w:ascii="Times New Roman"/>
          <w:b w:val="false"/>
          <w:i w:val="false"/>
          <w:color w:val="000000"/>
          <w:sz w:val="28"/>
        </w:rPr>
        <w:t>
      статьи "Прочие платежи" (код строки 160), в консолидированной финансовой отчетности уполномоченного органа области по исполнению бюджета подлежат исключению суммы возврата трансфертов в вышестоящий бюджет;</w:t>
      </w:r>
    </w:p>
    <w:bookmarkEnd w:id="204"/>
    <w:bookmarkStart w:name="z217" w:id="205"/>
    <w:p>
      <w:pPr>
        <w:spacing w:after="0"/>
        <w:ind w:left="0"/>
        <w:jc w:val="both"/>
      </w:pPr>
      <w:r>
        <w:rPr>
          <w:rFonts w:ascii="Times New Roman"/>
          <w:b w:val="false"/>
          <w:i w:val="false"/>
          <w:color w:val="000000"/>
          <w:sz w:val="28"/>
        </w:rPr>
        <w:t>
      статьи "Погашение займов" код строки 330 в консолидированной финансовой отчетности уполномоченного органа области по исполнению бюджета подлежат исключению суммы, поступившие в счет погашения бюджетных кредитов между уровнями бюджета;</w:t>
      </w:r>
    </w:p>
    <w:bookmarkEnd w:id="205"/>
    <w:bookmarkStart w:name="z218" w:id="206"/>
    <w:p>
      <w:pPr>
        <w:spacing w:after="0"/>
        <w:ind w:left="0"/>
        <w:jc w:val="both"/>
      </w:pPr>
      <w:r>
        <w:rPr>
          <w:rFonts w:ascii="Times New Roman"/>
          <w:b w:val="false"/>
          <w:i w:val="false"/>
          <w:color w:val="000000"/>
          <w:sz w:val="28"/>
        </w:rPr>
        <w:t>
      статьи "Выданные займы" код строки 440 в консолидированной финансовой отчетности уполномоченного органа области по исполнению бюджета подлежат исключению суммы, перечисленные на бюджетное кредитование между уровнями бюджета;</w:t>
      </w:r>
    </w:p>
    <w:bookmarkEnd w:id="206"/>
    <w:bookmarkStart w:name="z219" w:id="207"/>
    <w:p>
      <w:pPr>
        <w:spacing w:after="0"/>
        <w:ind w:left="0"/>
        <w:jc w:val="both"/>
      </w:pPr>
      <w:r>
        <w:rPr>
          <w:rFonts w:ascii="Times New Roman"/>
          <w:b w:val="false"/>
          <w:i w:val="false"/>
          <w:color w:val="000000"/>
          <w:sz w:val="28"/>
        </w:rPr>
        <w:t>
      статьи "Поступление займов" код строки 610 в консолидированной финансовой отчетности уполномоченного органа области по исполнению бюджета подлежат исключению суммы поступивших бюджетных кредитов, между уровнями бюджета;</w:t>
      </w:r>
    </w:p>
    <w:bookmarkEnd w:id="207"/>
    <w:bookmarkStart w:name="z220" w:id="208"/>
    <w:p>
      <w:pPr>
        <w:spacing w:after="0"/>
        <w:ind w:left="0"/>
        <w:jc w:val="both"/>
      </w:pPr>
      <w:r>
        <w:rPr>
          <w:rFonts w:ascii="Times New Roman"/>
          <w:b w:val="false"/>
          <w:i w:val="false"/>
          <w:color w:val="000000"/>
          <w:sz w:val="28"/>
        </w:rPr>
        <w:t>
      статьи "Погашение займов" код строки 710 в консолидированной финансовой отчетности уполномоченного органа области по исполнению бюджета подлежат исключению суммы, перечисленные в счет погашения бюджетных кредитов между уровнями бюджета.";</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222" w:id="20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09"/>
    <w:bookmarkStart w:name="z223" w:id="2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0"/>
    <w:bookmarkStart w:name="z224" w:id="2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11"/>
    <w:bookmarkStart w:name="z225" w:id="2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12"/>
    <w:bookmarkStart w:name="z226" w:id="2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228" w:id="2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232" w:id="215"/>
    <w:p>
      <w:pPr>
        <w:spacing w:after="0"/>
        <w:ind w:left="0"/>
        <w:jc w:val="left"/>
      </w:pPr>
      <w:r>
        <w:rPr>
          <w:rFonts w:ascii="Times New Roman"/>
          <w:b/>
          <w:i w:val="false"/>
          <w:color w:val="000000"/>
        </w:rPr>
        <w:t xml:space="preserve"> Консолидированный бухгалтерский баланс отчетный период</w:t>
      </w:r>
      <w:r>
        <w:br/>
      </w:r>
      <w:r>
        <w:rPr>
          <w:rFonts w:ascii="Times New Roman"/>
          <w:b/>
          <w:i w:val="false"/>
          <w:color w:val="000000"/>
        </w:rPr>
        <w:t>на "___" ________20__года</w:t>
      </w:r>
    </w:p>
    <w:bookmarkEnd w:id="215"/>
    <w:bookmarkStart w:name="z233" w:id="216"/>
    <w:p>
      <w:pPr>
        <w:spacing w:after="0"/>
        <w:ind w:left="0"/>
        <w:jc w:val="both"/>
      </w:pPr>
      <w:r>
        <w:rPr>
          <w:rFonts w:ascii="Times New Roman"/>
          <w:b w:val="false"/>
          <w:i w:val="false"/>
          <w:color w:val="000000"/>
          <w:sz w:val="28"/>
        </w:rPr>
        <w:t>
      Индекс: форма КФО-1</w:t>
      </w:r>
    </w:p>
    <w:bookmarkEnd w:id="216"/>
    <w:bookmarkStart w:name="z234" w:id="217"/>
    <w:p>
      <w:pPr>
        <w:spacing w:after="0"/>
        <w:ind w:left="0"/>
        <w:jc w:val="both"/>
      </w:pPr>
      <w:r>
        <w:rPr>
          <w:rFonts w:ascii="Times New Roman"/>
          <w:b w:val="false"/>
          <w:i w:val="false"/>
          <w:color w:val="000000"/>
          <w:sz w:val="28"/>
        </w:rPr>
        <w:t>
      Периодичность: полугодовая, годовая</w:t>
      </w:r>
    </w:p>
    <w:bookmarkEnd w:id="217"/>
    <w:bookmarkStart w:name="z235" w:id="218"/>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18"/>
    <w:bookmarkStart w:name="z236" w:id="219"/>
    <w:p>
      <w:pPr>
        <w:spacing w:after="0"/>
        <w:ind w:left="0"/>
        <w:jc w:val="both"/>
      </w:pPr>
      <w:r>
        <w:rPr>
          <w:rFonts w:ascii="Times New Roman"/>
          <w:b w:val="false"/>
          <w:i w:val="false"/>
          <w:color w:val="000000"/>
          <w:sz w:val="28"/>
        </w:rPr>
        <w:t>
      Кем представляется: администраторами бюджетных программ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уполномоченными органами по исполнению местного бюджета_____________</w:t>
      </w:r>
    </w:p>
    <w:bookmarkEnd w:id="219"/>
    <w:bookmarkStart w:name="z237" w:id="220"/>
    <w:p>
      <w:pPr>
        <w:spacing w:after="0"/>
        <w:ind w:left="0"/>
        <w:jc w:val="both"/>
      </w:pPr>
      <w:r>
        <w:rPr>
          <w:rFonts w:ascii="Times New Roman"/>
          <w:b w:val="false"/>
          <w:i w:val="false"/>
          <w:color w:val="000000"/>
          <w:sz w:val="28"/>
        </w:rPr>
        <w:t>
      Куда представляется: соответствующему уполномоченному органу</w:t>
      </w:r>
      <w:r>
        <w:br/>
      </w:r>
      <w:r>
        <w:rPr>
          <w:rFonts w:ascii="Times New Roman"/>
          <w:b w:val="false"/>
          <w:i w:val="false"/>
          <w:color w:val="000000"/>
          <w:sz w:val="28"/>
        </w:rPr>
        <w:t>по исполнению местного бюджета/ ведомству ________________________________________</w:t>
      </w:r>
    </w:p>
    <w:bookmarkEnd w:id="220"/>
    <w:bookmarkStart w:name="z238" w:id="221"/>
    <w:p>
      <w:pPr>
        <w:spacing w:after="0"/>
        <w:ind w:left="0"/>
        <w:jc w:val="both"/>
      </w:pPr>
      <w:r>
        <w:rPr>
          <w:rFonts w:ascii="Times New Roman"/>
          <w:b w:val="false"/>
          <w:i w:val="false"/>
          <w:color w:val="000000"/>
          <w:sz w:val="28"/>
        </w:rPr>
        <w:t>
      Срок представления: для администраторов республиканских бюджетных программ и</w:t>
      </w:r>
      <w:r>
        <w:br/>
      </w:r>
      <w:r>
        <w:rPr>
          <w:rFonts w:ascii="Times New Roman"/>
          <w:b w:val="false"/>
          <w:i w:val="false"/>
          <w:color w:val="000000"/>
          <w:sz w:val="28"/>
        </w:rPr>
        <w:t>уполномоченных органов 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221"/>
    <w:bookmarkStart w:name="z239" w:id="222"/>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3175"/>
        <w:gridCol w:w="1925"/>
        <w:gridCol w:w="1925"/>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ОБЯЗАТЕЛЬСТВА,</w:t>
            </w:r>
            <w:r>
              <w:br/>
            </w:r>
            <w:r>
              <w:rPr>
                <w:rFonts w:ascii="Times New Roman"/>
                <w:b w:val="false"/>
                <w:i w:val="false"/>
                <w:color w:val="000000"/>
                <w:sz w:val="20"/>
              </w:rPr>
              <w:t>
ЧИСТЫЕ АКТИВЫ/КАПИТАЛ</w:t>
            </w:r>
          </w:p>
          <w:bookmarkEnd w:id="22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24"/>
    <w:p>
      <w:pPr>
        <w:spacing w:after="0"/>
        <w:ind w:left="0"/>
        <w:jc w:val="both"/>
      </w:pPr>
      <w:r>
        <w:rPr>
          <w:rFonts w:ascii="Times New Roman"/>
          <w:b w:val="false"/>
          <w:i w:val="false"/>
          <w:color w:val="000000"/>
          <w:sz w:val="28"/>
        </w:rPr>
        <w:t>
      Руководитель или лицо, замещающее его__ ____________________________________</w:t>
      </w:r>
      <w:r>
        <w:br/>
      </w:r>
      <w:r>
        <w:rPr>
          <w:rFonts w:ascii="Times New Roman"/>
          <w:b w:val="false"/>
          <w:i w:val="false"/>
          <w:color w:val="000000"/>
          <w:sz w:val="28"/>
        </w:rPr>
        <w:t xml:space="preserve"> (подпись) (фамилия, имя, отчество (при его наличии)</w:t>
      </w:r>
    </w:p>
    <w:bookmarkEnd w:id="224"/>
    <w:bookmarkStart w:name="z242" w:id="225"/>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25"/>
    <w:bookmarkStart w:name="z243" w:id="226"/>
    <w:p>
      <w:pPr>
        <w:spacing w:after="0"/>
        <w:ind w:left="0"/>
        <w:jc w:val="both"/>
      </w:pPr>
      <w:r>
        <w:rPr>
          <w:rFonts w:ascii="Times New Roman"/>
          <w:b w:val="false"/>
          <w:i w:val="false"/>
          <w:color w:val="000000"/>
          <w:sz w:val="28"/>
        </w:rPr>
        <w:t>
      Место печати "___" _______________ ____года</w:t>
      </w:r>
    </w:p>
    <w:bookmarkEnd w:id="226"/>
    <w:bookmarkStart w:name="z244" w:id="22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22 и 23 настоящих Правил.</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48" w:id="228"/>
    <w:p>
      <w:pPr>
        <w:spacing w:after="0"/>
        <w:ind w:left="0"/>
        <w:jc w:val="left"/>
      </w:pPr>
      <w:r>
        <w:rPr>
          <w:rFonts w:ascii="Times New Roman"/>
          <w:b/>
          <w:i w:val="false"/>
          <w:color w:val="000000"/>
        </w:rPr>
        <w:t xml:space="preserve"> Консолидированный отчет о результатах финансовой деятельности за период,</w:t>
      </w:r>
      <w:r>
        <w:br/>
      </w:r>
      <w:r>
        <w:rPr>
          <w:rFonts w:ascii="Times New Roman"/>
          <w:b/>
          <w:i w:val="false"/>
          <w:color w:val="000000"/>
        </w:rPr>
        <w:t>заканчивающийся "___" ________20__года</w:t>
      </w:r>
    </w:p>
    <w:bookmarkEnd w:id="228"/>
    <w:bookmarkStart w:name="z249" w:id="229"/>
    <w:p>
      <w:pPr>
        <w:spacing w:after="0"/>
        <w:ind w:left="0"/>
        <w:jc w:val="both"/>
      </w:pPr>
      <w:r>
        <w:rPr>
          <w:rFonts w:ascii="Times New Roman"/>
          <w:b w:val="false"/>
          <w:i w:val="false"/>
          <w:color w:val="000000"/>
          <w:sz w:val="28"/>
        </w:rPr>
        <w:t>
      Индекс: форма КФО-2</w:t>
      </w:r>
    </w:p>
    <w:bookmarkEnd w:id="229"/>
    <w:bookmarkStart w:name="z250" w:id="230"/>
    <w:p>
      <w:pPr>
        <w:spacing w:after="0"/>
        <w:ind w:left="0"/>
        <w:jc w:val="both"/>
      </w:pPr>
      <w:r>
        <w:rPr>
          <w:rFonts w:ascii="Times New Roman"/>
          <w:b w:val="false"/>
          <w:i w:val="false"/>
          <w:color w:val="000000"/>
          <w:sz w:val="28"/>
        </w:rPr>
        <w:t>
      Периодичность: полугодовая, годовая</w:t>
      </w:r>
    </w:p>
    <w:bookmarkEnd w:id="230"/>
    <w:bookmarkStart w:name="z251" w:id="231"/>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31"/>
    <w:bookmarkStart w:name="z252" w:id="232"/>
    <w:p>
      <w:pPr>
        <w:spacing w:after="0"/>
        <w:ind w:left="0"/>
        <w:jc w:val="both"/>
      </w:pPr>
      <w:r>
        <w:rPr>
          <w:rFonts w:ascii="Times New Roman"/>
          <w:b w:val="false"/>
          <w:i w:val="false"/>
          <w:color w:val="000000"/>
          <w:sz w:val="28"/>
        </w:rPr>
        <w:t>
      Кем представляется: администраторами бюджетных программ</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уполномоченными органами по исполнению местного бюджета____________________</w:t>
      </w:r>
    </w:p>
    <w:bookmarkEnd w:id="232"/>
    <w:bookmarkStart w:name="z253" w:id="233"/>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w:t>
      </w:r>
      <w:r>
        <w:br/>
      </w:r>
      <w:r>
        <w:rPr>
          <w:rFonts w:ascii="Times New Roman"/>
          <w:b w:val="false"/>
          <w:i w:val="false"/>
          <w:color w:val="000000"/>
          <w:sz w:val="28"/>
        </w:rPr>
        <w:t>местного бюджета/ ведомству____________________________________________________</w:t>
      </w:r>
    </w:p>
    <w:bookmarkEnd w:id="233"/>
    <w:bookmarkStart w:name="z254" w:id="234"/>
    <w:p>
      <w:pPr>
        <w:spacing w:after="0"/>
        <w:ind w:left="0"/>
        <w:jc w:val="both"/>
      </w:pPr>
      <w:r>
        <w:rPr>
          <w:rFonts w:ascii="Times New Roman"/>
          <w:b w:val="false"/>
          <w:i w:val="false"/>
          <w:color w:val="000000"/>
          <w:sz w:val="28"/>
        </w:rPr>
        <w:t>
      Срок представления: для администраторов республиканских бюджетных программ</w:t>
      </w:r>
      <w:r>
        <w:br/>
      </w:r>
      <w:r>
        <w:rPr>
          <w:rFonts w:ascii="Times New Roman"/>
          <w:b w:val="false"/>
          <w:i w:val="false"/>
          <w:color w:val="000000"/>
          <w:sz w:val="28"/>
        </w:rPr>
        <w:t>и уполномоченных органов 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234"/>
    <w:bookmarkStart w:name="z255" w:id="235"/>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4"/>
        <w:gridCol w:w="1720"/>
        <w:gridCol w:w="568"/>
        <w:gridCol w:w="568"/>
      </w:tblGrid>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bookmarkEnd w:id="236"/>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37"/>
    <w:p>
      <w:pPr>
        <w:spacing w:after="0"/>
        <w:ind w:left="0"/>
        <w:jc w:val="both"/>
      </w:pPr>
      <w:r>
        <w:rPr>
          <w:rFonts w:ascii="Times New Roman"/>
          <w:b w:val="false"/>
          <w:i w:val="false"/>
          <w:color w:val="000000"/>
          <w:sz w:val="28"/>
        </w:rPr>
        <w:t>
      Руководитель или лицо, замещающее его _____ ______ __________________________</w:t>
      </w:r>
      <w:r>
        <w:br/>
      </w:r>
      <w:r>
        <w:rPr>
          <w:rFonts w:ascii="Times New Roman"/>
          <w:b w:val="false"/>
          <w:i w:val="false"/>
          <w:color w:val="000000"/>
          <w:sz w:val="28"/>
        </w:rPr>
        <w:t xml:space="preserve"> (подпись) (фамилия, имя, отчество (при его наличии)</w:t>
      </w:r>
    </w:p>
    <w:bookmarkEnd w:id="237"/>
    <w:bookmarkStart w:name="z258" w:id="238"/>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r>
        <w:br/>
      </w:r>
      <w:r>
        <w:rPr>
          <w:rFonts w:ascii="Times New Roman"/>
          <w:b w:val="false"/>
          <w:i w:val="false"/>
          <w:color w:val="000000"/>
          <w:sz w:val="28"/>
        </w:rPr>
        <w:t>_________ 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38"/>
    <w:bookmarkStart w:name="z259" w:id="239"/>
    <w:p>
      <w:pPr>
        <w:spacing w:after="0"/>
        <w:ind w:left="0"/>
        <w:jc w:val="both"/>
      </w:pPr>
      <w:r>
        <w:rPr>
          <w:rFonts w:ascii="Times New Roman"/>
          <w:b w:val="false"/>
          <w:i w:val="false"/>
          <w:color w:val="000000"/>
          <w:sz w:val="28"/>
        </w:rPr>
        <w:t>
      Место печати "___" _______________ ____года</w:t>
      </w:r>
    </w:p>
    <w:bookmarkEnd w:id="239"/>
    <w:bookmarkStart w:name="z260" w:id="240"/>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24 настоящих Правил.</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64" w:id="241"/>
    <w:p>
      <w:pPr>
        <w:spacing w:after="0"/>
        <w:ind w:left="0"/>
        <w:jc w:val="left"/>
      </w:pPr>
      <w:r>
        <w:rPr>
          <w:rFonts w:ascii="Times New Roman"/>
          <w:b/>
          <w:i w:val="false"/>
          <w:color w:val="000000"/>
        </w:rPr>
        <w:t xml:space="preserve"> Консолидированный отчет о движении денег (прямой метод) за период,</w:t>
      </w:r>
      <w:r>
        <w:br/>
      </w:r>
      <w:r>
        <w:rPr>
          <w:rFonts w:ascii="Times New Roman"/>
          <w:b/>
          <w:i w:val="false"/>
          <w:color w:val="000000"/>
        </w:rPr>
        <w:t>заканчивающийся "___" ________20__года</w:t>
      </w:r>
    </w:p>
    <w:bookmarkEnd w:id="241"/>
    <w:bookmarkStart w:name="z265" w:id="242"/>
    <w:p>
      <w:pPr>
        <w:spacing w:after="0"/>
        <w:ind w:left="0"/>
        <w:jc w:val="both"/>
      </w:pPr>
      <w:r>
        <w:rPr>
          <w:rFonts w:ascii="Times New Roman"/>
          <w:b w:val="false"/>
          <w:i w:val="false"/>
          <w:color w:val="000000"/>
          <w:sz w:val="28"/>
        </w:rPr>
        <w:t>
      Индекс: форма КФО-3</w:t>
      </w:r>
    </w:p>
    <w:bookmarkEnd w:id="242"/>
    <w:bookmarkStart w:name="z266" w:id="243"/>
    <w:p>
      <w:pPr>
        <w:spacing w:after="0"/>
        <w:ind w:left="0"/>
        <w:jc w:val="both"/>
      </w:pPr>
      <w:r>
        <w:rPr>
          <w:rFonts w:ascii="Times New Roman"/>
          <w:b w:val="false"/>
          <w:i w:val="false"/>
          <w:color w:val="000000"/>
          <w:sz w:val="28"/>
        </w:rPr>
        <w:t>
      Периодичность: полугодовая, годовая</w:t>
      </w:r>
    </w:p>
    <w:bookmarkEnd w:id="243"/>
    <w:bookmarkStart w:name="z267" w:id="244"/>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44"/>
    <w:bookmarkStart w:name="z268" w:id="245"/>
    <w:p>
      <w:pPr>
        <w:spacing w:after="0"/>
        <w:ind w:left="0"/>
        <w:jc w:val="both"/>
      </w:pPr>
      <w:r>
        <w:rPr>
          <w:rFonts w:ascii="Times New Roman"/>
          <w:b w:val="false"/>
          <w:i w:val="false"/>
          <w:color w:val="000000"/>
          <w:sz w:val="28"/>
        </w:rPr>
        <w:t>
      Кем представляется: администраторами бюджетных программ</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уполномоченными органами по исполнению местного бюджета ______________________</w:t>
      </w:r>
    </w:p>
    <w:bookmarkEnd w:id="245"/>
    <w:bookmarkStart w:name="z269" w:id="246"/>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w:t>
      </w:r>
      <w:r>
        <w:br/>
      </w:r>
      <w:r>
        <w:rPr>
          <w:rFonts w:ascii="Times New Roman"/>
          <w:b w:val="false"/>
          <w:i w:val="false"/>
          <w:color w:val="000000"/>
          <w:sz w:val="28"/>
        </w:rPr>
        <w:t>местного бюджета/ ведомству____________________________________________________</w:t>
      </w:r>
    </w:p>
    <w:bookmarkEnd w:id="246"/>
    <w:bookmarkStart w:name="z270" w:id="247"/>
    <w:p>
      <w:pPr>
        <w:spacing w:after="0"/>
        <w:ind w:left="0"/>
        <w:jc w:val="both"/>
      </w:pPr>
      <w:r>
        <w:rPr>
          <w:rFonts w:ascii="Times New Roman"/>
          <w:b w:val="false"/>
          <w:i w:val="false"/>
          <w:color w:val="000000"/>
          <w:sz w:val="28"/>
        </w:rPr>
        <w:t>
      Срок представления: для администраторов республиканских бюджетных программ</w:t>
      </w:r>
      <w:r>
        <w:br/>
      </w:r>
      <w:r>
        <w:rPr>
          <w:rFonts w:ascii="Times New Roman"/>
          <w:b w:val="false"/>
          <w:i w:val="false"/>
          <w:color w:val="000000"/>
          <w:sz w:val="28"/>
        </w:rPr>
        <w:t>и уполномоченных органов 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247"/>
    <w:bookmarkStart w:name="z271" w:id="248"/>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1"/>
        <w:gridCol w:w="1173"/>
        <w:gridCol w:w="388"/>
        <w:gridCol w:w="388"/>
      </w:tblGrid>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249"/>
    <w:p>
      <w:pPr>
        <w:spacing w:after="0"/>
        <w:ind w:left="0"/>
        <w:jc w:val="both"/>
      </w:pPr>
      <w:r>
        <w:rPr>
          <w:rFonts w:ascii="Times New Roman"/>
          <w:b w:val="false"/>
          <w:i w:val="false"/>
          <w:color w:val="000000"/>
          <w:sz w:val="28"/>
        </w:rPr>
        <w:t>
      Руководитель или лицо, замещающее его ________ ______________________________</w:t>
      </w:r>
      <w:r>
        <w:br/>
      </w:r>
      <w:r>
        <w:rPr>
          <w:rFonts w:ascii="Times New Roman"/>
          <w:b w:val="false"/>
          <w:i w:val="false"/>
          <w:color w:val="000000"/>
          <w:sz w:val="28"/>
        </w:rPr>
        <w:t xml:space="preserve"> (подпись) (фамилия, имя, отчество (при его наличии)</w:t>
      </w:r>
    </w:p>
    <w:bookmarkEnd w:id="249"/>
    <w:bookmarkStart w:name="z273" w:id="250"/>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r>
        <w:br/>
      </w:r>
      <w:r>
        <w:rPr>
          <w:rFonts w:ascii="Times New Roman"/>
          <w:b w:val="false"/>
          <w:i w:val="false"/>
          <w:color w:val="000000"/>
          <w:sz w:val="28"/>
        </w:rPr>
        <w:t>________ 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50"/>
    <w:bookmarkStart w:name="z274" w:id="251"/>
    <w:p>
      <w:pPr>
        <w:spacing w:after="0"/>
        <w:ind w:left="0"/>
        <w:jc w:val="both"/>
      </w:pPr>
      <w:r>
        <w:rPr>
          <w:rFonts w:ascii="Times New Roman"/>
          <w:b w:val="false"/>
          <w:i w:val="false"/>
          <w:color w:val="000000"/>
          <w:sz w:val="28"/>
        </w:rPr>
        <w:t>
      Место печати "___" _______________ ____года</w:t>
      </w:r>
    </w:p>
    <w:bookmarkEnd w:id="251"/>
    <w:bookmarkStart w:name="z275" w:id="252"/>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w:t>
      </w:r>
      <w:r>
        <w:br/>
      </w:r>
      <w:r>
        <w:rPr>
          <w:rFonts w:ascii="Times New Roman"/>
          <w:b w:val="false"/>
          <w:i w:val="false"/>
          <w:color w:val="000000"/>
          <w:sz w:val="28"/>
        </w:rPr>
        <w:t>изложенными в пункте 25 настоящих Правил.</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79" w:id="253"/>
    <w:p>
      <w:pPr>
        <w:spacing w:after="0"/>
        <w:ind w:left="0"/>
        <w:jc w:val="left"/>
      </w:pPr>
      <w:r>
        <w:rPr>
          <w:rFonts w:ascii="Times New Roman"/>
          <w:b/>
          <w:i w:val="false"/>
          <w:color w:val="000000"/>
        </w:rPr>
        <w:t xml:space="preserve"> Консолидированный отчет об изменениях чистых активов/капитала за период,</w:t>
      </w:r>
      <w:r>
        <w:br/>
      </w:r>
      <w:r>
        <w:rPr>
          <w:rFonts w:ascii="Times New Roman"/>
          <w:b/>
          <w:i w:val="false"/>
          <w:color w:val="000000"/>
        </w:rPr>
        <w:t>заканчивающийся "___" ________20__года</w:t>
      </w:r>
    </w:p>
    <w:bookmarkEnd w:id="253"/>
    <w:bookmarkStart w:name="z280" w:id="254"/>
    <w:p>
      <w:pPr>
        <w:spacing w:after="0"/>
        <w:ind w:left="0"/>
        <w:jc w:val="both"/>
      </w:pPr>
      <w:r>
        <w:rPr>
          <w:rFonts w:ascii="Times New Roman"/>
          <w:b w:val="false"/>
          <w:i w:val="false"/>
          <w:color w:val="000000"/>
          <w:sz w:val="28"/>
        </w:rPr>
        <w:t>
      Индекс: форма КФО-4</w:t>
      </w:r>
    </w:p>
    <w:bookmarkEnd w:id="254"/>
    <w:bookmarkStart w:name="z281" w:id="255"/>
    <w:p>
      <w:pPr>
        <w:spacing w:after="0"/>
        <w:ind w:left="0"/>
        <w:jc w:val="both"/>
      </w:pPr>
      <w:r>
        <w:rPr>
          <w:rFonts w:ascii="Times New Roman"/>
          <w:b w:val="false"/>
          <w:i w:val="false"/>
          <w:color w:val="000000"/>
          <w:sz w:val="28"/>
        </w:rPr>
        <w:t>
      Периодичность: полугодовая, годовая</w:t>
      </w:r>
    </w:p>
    <w:bookmarkEnd w:id="255"/>
    <w:bookmarkStart w:name="z282" w:id="256"/>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56"/>
    <w:bookmarkStart w:name="z283" w:id="257"/>
    <w:p>
      <w:pPr>
        <w:spacing w:after="0"/>
        <w:ind w:left="0"/>
        <w:jc w:val="both"/>
      </w:pPr>
      <w:r>
        <w:rPr>
          <w:rFonts w:ascii="Times New Roman"/>
          <w:b w:val="false"/>
          <w:i w:val="false"/>
          <w:color w:val="000000"/>
          <w:sz w:val="28"/>
        </w:rPr>
        <w:t>
      Кем представляется: администраторами бюджетных программ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уполномоченными органами по исполнению местного бюджета________________________</w:t>
      </w:r>
    </w:p>
    <w:bookmarkEnd w:id="257"/>
    <w:bookmarkStart w:name="z284" w:id="258"/>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w:t>
      </w:r>
      <w:r>
        <w:br/>
      </w:r>
      <w:r>
        <w:rPr>
          <w:rFonts w:ascii="Times New Roman"/>
          <w:b w:val="false"/>
          <w:i w:val="false"/>
          <w:color w:val="000000"/>
          <w:sz w:val="28"/>
        </w:rPr>
        <w:t>местного бюджета/ ведомству_____________________________________________________</w:t>
      </w:r>
    </w:p>
    <w:bookmarkEnd w:id="258"/>
    <w:bookmarkStart w:name="z285" w:id="259"/>
    <w:p>
      <w:pPr>
        <w:spacing w:after="0"/>
        <w:ind w:left="0"/>
        <w:jc w:val="both"/>
      </w:pPr>
      <w:r>
        <w:rPr>
          <w:rFonts w:ascii="Times New Roman"/>
          <w:b w:val="false"/>
          <w:i w:val="false"/>
          <w:color w:val="000000"/>
          <w:sz w:val="28"/>
        </w:rPr>
        <w:t>
      Срок представления: для администраторов республиканских бюджетных программ и</w:t>
      </w:r>
      <w:r>
        <w:br/>
      </w:r>
      <w:r>
        <w:rPr>
          <w:rFonts w:ascii="Times New Roman"/>
          <w:b w:val="false"/>
          <w:i w:val="false"/>
          <w:color w:val="000000"/>
          <w:sz w:val="28"/>
        </w:rPr>
        <w:t>уполномоченных органов 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259"/>
    <w:bookmarkStart w:name="z286" w:id="260"/>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7"/>
        <w:gridCol w:w="700"/>
        <w:gridCol w:w="332"/>
        <w:gridCol w:w="332"/>
        <w:gridCol w:w="610"/>
        <w:gridCol w:w="529"/>
      </w:tblGrid>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 ленный финан совый резуль тат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261"/>
    <w:p>
      <w:pPr>
        <w:spacing w:after="0"/>
        <w:ind w:left="0"/>
        <w:jc w:val="both"/>
      </w:pPr>
      <w:r>
        <w:rPr>
          <w:rFonts w:ascii="Times New Roman"/>
          <w:b w:val="false"/>
          <w:i w:val="false"/>
          <w:color w:val="000000"/>
          <w:sz w:val="28"/>
        </w:rPr>
        <w:t>
      Руководитель или лицо, замещающее его _________ _____________________________</w:t>
      </w:r>
      <w:r>
        <w:br/>
      </w:r>
      <w:r>
        <w:rPr>
          <w:rFonts w:ascii="Times New Roman"/>
          <w:b w:val="false"/>
          <w:i w:val="false"/>
          <w:color w:val="000000"/>
          <w:sz w:val="28"/>
        </w:rPr>
        <w:t xml:space="preserve"> (подпись) (фамилия, имя, отчество (при его наличии)</w:t>
      </w:r>
    </w:p>
    <w:bookmarkEnd w:id="261"/>
    <w:bookmarkStart w:name="z288" w:id="26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r>
        <w:br/>
      </w:r>
      <w:r>
        <w:rPr>
          <w:rFonts w:ascii="Times New Roman"/>
          <w:b w:val="false"/>
          <w:i w:val="false"/>
          <w:color w:val="000000"/>
          <w:sz w:val="28"/>
        </w:rPr>
        <w:t>_______ 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62"/>
    <w:bookmarkStart w:name="z289" w:id="263"/>
    <w:p>
      <w:pPr>
        <w:spacing w:after="0"/>
        <w:ind w:left="0"/>
        <w:jc w:val="both"/>
      </w:pPr>
      <w:r>
        <w:rPr>
          <w:rFonts w:ascii="Times New Roman"/>
          <w:b w:val="false"/>
          <w:i w:val="false"/>
          <w:color w:val="000000"/>
          <w:sz w:val="28"/>
        </w:rPr>
        <w:t>
      Место печати "___" _______________ ____года</w:t>
      </w:r>
    </w:p>
    <w:bookmarkEnd w:id="263"/>
    <w:bookmarkStart w:name="z290" w:id="264"/>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26 настоящих Правил.</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 xml:space="preserve"> административных данных</w:t>
            </w:r>
          </w:p>
        </w:tc>
      </w:tr>
    </w:tbl>
    <w:bookmarkStart w:name="z294" w:id="265"/>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w:t>
      </w:r>
      <w:r>
        <w:br/>
      </w:r>
      <w:r>
        <w:rPr>
          <w:rFonts w:ascii="Times New Roman"/>
          <w:b/>
          <w:i w:val="false"/>
          <w:color w:val="000000"/>
        </w:rPr>
        <w:t>заканчивающийся на "___" ________20__года</w:t>
      </w:r>
    </w:p>
    <w:bookmarkEnd w:id="265"/>
    <w:bookmarkStart w:name="z295" w:id="266"/>
    <w:p>
      <w:pPr>
        <w:spacing w:after="0"/>
        <w:ind w:left="0"/>
        <w:jc w:val="both"/>
      </w:pPr>
      <w:r>
        <w:rPr>
          <w:rFonts w:ascii="Times New Roman"/>
          <w:b w:val="false"/>
          <w:i w:val="false"/>
          <w:color w:val="000000"/>
          <w:sz w:val="28"/>
        </w:rPr>
        <w:t>
      Индекс: форма КФО-5</w:t>
      </w:r>
    </w:p>
    <w:bookmarkEnd w:id="266"/>
    <w:bookmarkStart w:name="z296" w:id="267"/>
    <w:p>
      <w:pPr>
        <w:spacing w:after="0"/>
        <w:ind w:left="0"/>
        <w:jc w:val="both"/>
      </w:pPr>
      <w:r>
        <w:rPr>
          <w:rFonts w:ascii="Times New Roman"/>
          <w:b w:val="false"/>
          <w:i w:val="false"/>
          <w:color w:val="000000"/>
          <w:sz w:val="28"/>
        </w:rPr>
        <w:t>
      Периодичность: полугодовая, годовая</w:t>
      </w:r>
    </w:p>
    <w:bookmarkEnd w:id="267"/>
    <w:bookmarkStart w:name="z297" w:id="268"/>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68"/>
    <w:bookmarkStart w:name="z298" w:id="269"/>
    <w:p>
      <w:pPr>
        <w:spacing w:after="0"/>
        <w:ind w:left="0"/>
        <w:jc w:val="both"/>
      </w:pPr>
      <w:r>
        <w:rPr>
          <w:rFonts w:ascii="Times New Roman"/>
          <w:b w:val="false"/>
          <w:i w:val="false"/>
          <w:color w:val="000000"/>
          <w:sz w:val="28"/>
        </w:rPr>
        <w:t>
      Кем представляется: администраторами бюджетных программ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уполномоченными органами по исполнению местного бюджета_________________________</w:t>
      </w:r>
    </w:p>
    <w:bookmarkEnd w:id="269"/>
    <w:bookmarkStart w:name="z299" w:id="270"/>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w:t>
      </w:r>
      <w:r>
        <w:br/>
      </w:r>
      <w:r>
        <w:rPr>
          <w:rFonts w:ascii="Times New Roman"/>
          <w:b w:val="false"/>
          <w:i w:val="false"/>
          <w:color w:val="000000"/>
          <w:sz w:val="28"/>
        </w:rPr>
        <w:t>местного бюджета/ ведомству______________________________________________________</w:t>
      </w:r>
    </w:p>
    <w:bookmarkEnd w:id="270"/>
    <w:bookmarkStart w:name="z300" w:id="271"/>
    <w:p>
      <w:pPr>
        <w:spacing w:after="0"/>
        <w:ind w:left="0"/>
        <w:jc w:val="both"/>
      </w:pPr>
      <w:r>
        <w:rPr>
          <w:rFonts w:ascii="Times New Roman"/>
          <w:b w:val="false"/>
          <w:i w:val="false"/>
          <w:color w:val="000000"/>
          <w:sz w:val="28"/>
        </w:rPr>
        <w:t>
      Срок представления: для администраторов республиканских бюджетных программ и</w:t>
      </w:r>
      <w:r>
        <w:br/>
      </w:r>
      <w:r>
        <w:rPr>
          <w:rFonts w:ascii="Times New Roman"/>
          <w:b w:val="false"/>
          <w:i w:val="false"/>
          <w:color w:val="000000"/>
          <w:sz w:val="28"/>
        </w:rPr>
        <w:t>уполномоченных органов 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271"/>
    <w:bookmarkStart w:name="z301" w:id="272"/>
    <w:p>
      <w:pPr>
        <w:spacing w:after="0"/>
        <w:ind w:left="0"/>
        <w:jc w:val="both"/>
      </w:pPr>
      <w:r>
        <w:rPr>
          <w:rFonts w:ascii="Times New Roman"/>
          <w:b w:val="false"/>
          <w:i w:val="false"/>
          <w:color w:val="000000"/>
          <w:sz w:val="28"/>
        </w:rPr>
        <w:t>
      1. Общие сведения: положение администраторов бюджетных программ/</w:t>
      </w:r>
      <w:r>
        <w:br/>
      </w:r>
      <w:r>
        <w:rPr>
          <w:rFonts w:ascii="Times New Roman"/>
          <w:b w:val="false"/>
          <w:i w:val="false"/>
          <w:color w:val="000000"/>
          <w:sz w:val="28"/>
        </w:rPr>
        <w:t>уполномоченных органов: ________________________________________________________</w:t>
      </w:r>
      <w:r>
        <w:br/>
      </w:r>
      <w:r>
        <w:rPr>
          <w:rFonts w:ascii="Times New Roman"/>
          <w:b w:val="false"/>
          <w:i w:val="false"/>
          <w:color w:val="000000"/>
          <w:sz w:val="28"/>
        </w:rPr>
        <w:t>количество подведомственных учреждений: ____________________</w:t>
      </w:r>
      <w:r>
        <w:br/>
      </w:r>
      <w:r>
        <w:rPr>
          <w:rFonts w:ascii="Times New Roman"/>
          <w:b w:val="false"/>
          <w:i w:val="false"/>
          <w:color w:val="000000"/>
          <w:sz w:val="28"/>
        </w:rPr>
        <w:t>количество администраторов бюджетных программ: _____________</w:t>
      </w:r>
      <w:r>
        <w:br/>
      </w:r>
      <w:r>
        <w:rPr>
          <w:rFonts w:ascii="Times New Roman"/>
          <w:b w:val="false"/>
          <w:i w:val="false"/>
          <w:color w:val="000000"/>
          <w:sz w:val="28"/>
        </w:rPr>
        <w:t>количество уполномоченных органов: _________________________</w:t>
      </w:r>
      <w:r>
        <w:br/>
      </w:r>
      <w:r>
        <w:rPr>
          <w:rFonts w:ascii="Times New Roman"/>
          <w:b w:val="false"/>
          <w:i w:val="false"/>
          <w:color w:val="000000"/>
          <w:sz w:val="28"/>
        </w:rPr>
        <w:t>используемые нормативные правовые акты: ____________________</w:t>
      </w:r>
    </w:p>
    <w:bookmarkEnd w:id="272"/>
    <w:bookmarkStart w:name="z302" w:id="273"/>
    <w:p>
      <w:pPr>
        <w:spacing w:after="0"/>
        <w:ind w:left="0"/>
        <w:jc w:val="both"/>
      </w:pPr>
      <w:r>
        <w:rPr>
          <w:rFonts w:ascii="Times New Roman"/>
          <w:b w:val="false"/>
          <w:i w:val="false"/>
          <w:color w:val="000000"/>
          <w:sz w:val="28"/>
        </w:rPr>
        <w:t>
      2. Раскрытия к финансовой отчетности.</w:t>
      </w:r>
    </w:p>
    <w:bookmarkEnd w:id="273"/>
    <w:bookmarkStart w:name="z303" w:id="274"/>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74"/>
    <w:bookmarkStart w:name="z304" w:id="275"/>
    <w:p>
      <w:pPr>
        <w:spacing w:after="0"/>
        <w:ind w:left="0"/>
        <w:jc w:val="left"/>
      </w:pPr>
      <w:r>
        <w:rPr>
          <w:rFonts w:ascii="Times New Roman"/>
          <w:b/>
          <w:i w:val="false"/>
          <w:color w:val="000000"/>
        </w:rPr>
        <w:t xml:space="preserve"> Таблица 1. Денежные средства и их эквиваленты (строки 010 КФО-1 "Консолидированный бухгалтерский баланс")</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4"/>
        <w:gridCol w:w="2612"/>
        <w:gridCol w:w="1102"/>
        <w:gridCol w:w="1342"/>
      </w:tblGrid>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76"/>
    <w:p>
      <w:pPr>
        <w:spacing w:after="0"/>
        <w:ind w:left="0"/>
        <w:jc w:val="left"/>
      </w:pPr>
      <w:r>
        <w:rPr>
          <w:rFonts w:ascii="Times New Roman"/>
          <w:b/>
          <w:i w:val="false"/>
          <w:color w:val="000000"/>
        </w:rPr>
        <w:t xml:space="preserve"> Таблица 2. Краткосрочные финансовые инвестиции (строка 011 КФО- 1 "Консолидированный бухгалтерский баланс")</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77"/>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 (строки 014 КФО- 1 "Консолидированный бухгалтерский баланс")</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4095"/>
        <w:gridCol w:w="3023"/>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78"/>
    <w:p>
      <w:pPr>
        <w:spacing w:after="0"/>
        <w:ind w:left="0"/>
        <w:jc w:val="left"/>
      </w:pPr>
      <w:r>
        <w:rPr>
          <w:rFonts w:ascii="Times New Roman"/>
          <w:b/>
          <w:i w:val="false"/>
          <w:color w:val="000000"/>
        </w:rPr>
        <w:t xml:space="preserve"> Таблица 4. Запасы (строка 020 КФО- 1 "Консолидированный бухгалтерский баланс")</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79"/>
    <w:p>
      <w:pPr>
        <w:spacing w:after="0"/>
        <w:ind w:left="0"/>
        <w:jc w:val="both"/>
      </w:pPr>
      <w:r>
        <w:rPr>
          <w:rFonts w:ascii="Times New Roman"/>
          <w:b w:val="false"/>
          <w:i w:val="false"/>
          <w:color w:val="000000"/>
          <w:sz w:val="28"/>
        </w:rPr>
        <w:t>
      Долгосрочные активы</w:t>
      </w:r>
    </w:p>
    <w:bookmarkEnd w:id="279"/>
    <w:bookmarkStart w:name="z309" w:id="280"/>
    <w:p>
      <w:pPr>
        <w:spacing w:after="0"/>
        <w:ind w:left="0"/>
        <w:jc w:val="left"/>
      </w:pPr>
      <w:r>
        <w:rPr>
          <w:rFonts w:ascii="Times New Roman"/>
          <w:b/>
          <w:i w:val="false"/>
          <w:color w:val="000000"/>
        </w:rPr>
        <w:t xml:space="preserve"> Таблица 5. Долгосрочные финансовые инвестиции (строка 110 КФО- 1 "Консолидированный бухгалтерский баланс")</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281"/>
    <w:p>
      <w:pPr>
        <w:spacing w:after="0"/>
        <w:ind w:left="0"/>
        <w:jc w:val="left"/>
      </w:pPr>
      <w:r>
        <w:rPr>
          <w:rFonts w:ascii="Times New Roman"/>
          <w:b/>
          <w:i w:val="false"/>
          <w:color w:val="000000"/>
        </w:rPr>
        <w:t xml:space="preserve"> Таблица 6. Основные средства (строка 114 КФО- 1 "Консолидированный бухгалтерский баланс")</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215"/>
        <w:gridCol w:w="731"/>
        <w:gridCol w:w="731"/>
        <w:gridCol w:w="731"/>
        <w:gridCol w:w="731"/>
        <w:gridCol w:w="731"/>
        <w:gridCol w:w="731"/>
        <w:gridCol w:w="1342"/>
        <w:gridCol w:w="1136"/>
        <w:gridCol w:w="1137"/>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2"/>
          <w:p>
            <w:pPr>
              <w:spacing w:after="20"/>
              <w:ind w:left="20"/>
              <w:jc w:val="both"/>
            </w:pPr>
            <w:r>
              <w:rPr>
                <w:rFonts w:ascii="Times New Roman"/>
                <w:b w:val="false"/>
                <w:i w:val="false"/>
                <w:color w:val="000000"/>
                <w:sz w:val="20"/>
              </w:rPr>
              <w:t>
Сальдо на начало отчетного периода</w:t>
            </w:r>
            <w:r>
              <w:br/>
            </w:r>
            <w:r>
              <w:rPr>
                <w:rFonts w:ascii="Times New Roman"/>
                <w:b w:val="false"/>
                <w:i w:val="false"/>
                <w:color w:val="000000"/>
                <w:sz w:val="20"/>
              </w:rPr>
              <w:t>
по первоначальной стоимости</w:t>
            </w:r>
          </w:p>
          <w:bookmarkEnd w:id="282"/>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полностью самортизированные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283"/>
    <w:p>
      <w:pPr>
        <w:spacing w:after="0"/>
        <w:ind w:left="0"/>
        <w:jc w:val="left"/>
      </w:pPr>
      <w:r>
        <w:rPr>
          <w:rFonts w:ascii="Times New Roman"/>
          <w:b/>
          <w:i w:val="false"/>
          <w:color w:val="000000"/>
        </w:rPr>
        <w:t xml:space="preserve"> Таблица 7. Инвестиционная недвижимость (строка 116 КФО - 1 "Консолидированный бухгалтерский баланс")</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051"/>
        <w:gridCol w:w="1447"/>
        <w:gridCol w:w="1447"/>
        <w:gridCol w:w="1448"/>
        <w:gridCol w:w="1448"/>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84"/>
    <w:p>
      <w:pPr>
        <w:spacing w:after="0"/>
        <w:ind w:left="0"/>
        <w:jc w:val="left"/>
      </w:pPr>
      <w:r>
        <w:rPr>
          <w:rFonts w:ascii="Times New Roman"/>
          <w:b/>
          <w:i w:val="false"/>
          <w:color w:val="000000"/>
        </w:rPr>
        <w:t xml:space="preserve"> Таблица 8. Биологические активы (строка 117 КФО - 1 "Консолидированный бухгалтерский баланс")</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58"/>
        <w:gridCol w:w="1640"/>
        <w:gridCol w:w="1641"/>
        <w:gridCol w:w="1641"/>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85"/>
    <w:p>
      <w:pPr>
        <w:spacing w:after="0"/>
        <w:ind w:left="0"/>
        <w:jc w:val="left"/>
      </w:pPr>
      <w:r>
        <w:rPr>
          <w:rFonts w:ascii="Times New Roman"/>
          <w:b/>
          <w:i w:val="false"/>
          <w:color w:val="000000"/>
        </w:rPr>
        <w:t xml:space="preserve"> Таблица 9. Нематериальные активы (строка 118 КФО – 1 "Консолидированный бухгалтерский баланс")</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286"/>
    <w:p>
      <w:pPr>
        <w:spacing w:after="0"/>
        <w:ind w:left="0"/>
        <w:jc w:val="left"/>
      </w:pPr>
      <w:r>
        <w:rPr>
          <w:rFonts w:ascii="Times New Roman"/>
          <w:b/>
          <w:i w:val="false"/>
          <w:color w:val="000000"/>
        </w:rPr>
        <w:t xml:space="preserve"> Таблица 10. Краткосрочные финансовые обязательства (строка 210 КФО-1 "Консолидированный бухгалтерский баланс")</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287"/>
    <w:p>
      <w:pPr>
        <w:spacing w:after="0"/>
        <w:ind w:left="0"/>
        <w:jc w:val="left"/>
      </w:pPr>
      <w:r>
        <w:rPr>
          <w:rFonts w:ascii="Times New Roman"/>
          <w:b/>
          <w:i w:val="false"/>
          <w:color w:val="000000"/>
        </w:rPr>
        <w:t xml:space="preserve"> Таблица 11. Долгосрочные финансовые обязательства (строка 310 КФО- 1 "Консолидированный бухгалтерский баланс")</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288"/>
    <w:p>
      <w:pPr>
        <w:spacing w:after="0"/>
        <w:ind w:left="0"/>
        <w:jc w:val="left"/>
      </w:pPr>
      <w:r>
        <w:rPr>
          <w:rFonts w:ascii="Times New Roman"/>
          <w:b/>
          <w:i w:val="false"/>
          <w:color w:val="000000"/>
        </w:rPr>
        <w:t xml:space="preserve"> Таблица 12. Прочие доходы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289"/>
    <w:p>
      <w:pPr>
        <w:spacing w:after="0"/>
        <w:ind w:left="0"/>
        <w:jc w:val="left"/>
      </w:pPr>
      <w:r>
        <w:rPr>
          <w:rFonts w:ascii="Times New Roman"/>
          <w:b/>
          <w:i w:val="false"/>
          <w:color w:val="000000"/>
        </w:rPr>
        <w:t xml:space="preserve"> Таблица 13 Доходы от налоговых поступлений в бюджет (строка 020 КФО- 2 "Консолидированный отчет о результатах финансовой деятельности")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4146"/>
        <w:gridCol w:w="1967"/>
        <w:gridCol w:w="1968"/>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90"/>
    <w:p>
      <w:pPr>
        <w:spacing w:after="0"/>
        <w:ind w:left="0"/>
        <w:jc w:val="left"/>
      </w:pPr>
      <w:r>
        <w:rPr>
          <w:rFonts w:ascii="Times New Roman"/>
          <w:b/>
          <w:i w:val="false"/>
          <w:color w:val="000000"/>
        </w:rPr>
        <w:t xml:space="preserve"> Таблица 14. Прочие расходы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91"/>
    <w:p>
      <w:pPr>
        <w:spacing w:after="0"/>
        <w:ind w:left="0"/>
        <w:jc w:val="left"/>
      </w:pPr>
      <w:r>
        <w:rPr>
          <w:rFonts w:ascii="Times New Roman"/>
          <w:b/>
          <w:i w:val="false"/>
          <w:color w:val="000000"/>
        </w:rPr>
        <w:t xml:space="preserve"> Таблица 15. Расходы по уменьшению поступлений в бюджет (строка 137 КФО- 2 "Консолидированный отчет о результатах финансовой деятельности")</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9"/>
        <w:gridCol w:w="3520"/>
        <w:gridCol w:w="1670"/>
        <w:gridCol w:w="1671"/>
      </w:tblGrid>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292"/>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4558"/>
        <w:gridCol w:w="1505"/>
        <w:gridCol w:w="1505"/>
        <w:gridCol w:w="1505"/>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93"/>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74"/>
        <w:gridCol w:w="1696"/>
        <w:gridCol w:w="1696"/>
        <w:gridCol w:w="1697"/>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94"/>
    <w:p>
      <w:pPr>
        <w:spacing w:after="0"/>
        <w:ind w:left="0"/>
        <w:jc w:val="both"/>
      </w:pPr>
      <w:r>
        <w:rPr>
          <w:rFonts w:ascii="Times New Roman"/>
          <w:b w:val="false"/>
          <w:i w:val="false"/>
          <w:color w:val="000000"/>
          <w:sz w:val="28"/>
        </w:rPr>
        <w:t>
      *Данные строк 011,021,031,041,051,061 и 071 должны соответствовать данным аналогичных строк таблицы 16</w:t>
      </w:r>
    </w:p>
    <w:bookmarkEnd w:id="294"/>
    <w:bookmarkStart w:name="z324" w:id="295"/>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296"/>
    <w:p>
      <w:pPr>
        <w:spacing w:after="0"/>
        <w:ind w:left="0"/>
        <w:jc w:val="left"/>
      </w:pPr>
      <w:r>
        <w:rPr>
          <w:rFonts w:ascii="Times New Roman"/>
          <w:b/>
          <w:i w:val="false"/>
          <w:color w:val="000000"/>
        </w:rPr>
        <w:t xml:space="preserve"> Таблица 18. Информация по взаимным операциям</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301"/>
        <w:gridCol w:w="1706"/>
        <w:gridCol w:w="1663"/>
        <w:gridCol w:w="2386"/>
        <w:gridCol w:w="1301"/>
        <w:gridCol w:w="1302"/>
        <w:gridCol w:w="1302"/>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7"/>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в том числе:</w:t>
            </w:r>
          </w:p>
          <w:bookmarkEnd w:id="297"/>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98"/>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2630"/>
        <w:gridCol w:w="868"/>
        <w:gridCol w:w="869"/>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9"/>
          <w:p>
            <w:pPr>
              <w:spacing w:after="20"/>
              <w:ind w:left="20"/>
              <w:jc w:val="both"/>
            </w:pPr>
            <w:r>
              <w:rPr>
                <w:rFonts w:ascii="Times New Roman"/>
                <w:b w:val="false"/>
                <w:i w:val="false"/>
                <w:color w:val="000000"/>
                <w:sz w:val="20"/>
              </w:rPr>
              <w:t>
местный</w:t>
            </w:r>
            <w:r>
              <w:br/>
            </w:r>
            <w:r>
              <w:rPr>
                <w:rFonts w:ascii="Times New Roman"/>
                <w:b w:val="false"/>
                <w:i w:val="false"/>
                <w:color w:val="000000"/>
                <w:sz w:val="20"/>
              </w:rPr>
              <w:t>
бюджет</w:t>
            </w:r>
          </w:p>
          <w:bookmarkEnd w:id="299"/>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проджи вооружения и военной техники (201905)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(201300)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(203100)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300"/>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2876"/>
        <w:gridCol w:w="1744"/>
        <w:gridCol w:w="1365"/>
        <w:gridCol w:w="2504"/>
      </w:tblGrid>
      <w:tr>
        <w:trPr>
          <w:trHeight w:val="30" w:hRule="atLeast"/>
        </w:trPr>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301"/>
    <w:p>
      <w:pPr>
        <w:spacing w:after="0"/>
        <w:ind w:left="0"/>
        <w:jc w:val="left"/>
      </w:pPr>
      <w:r>
        <w:rPr>
          <w:rFonts w:ascii="Times New Roman"/>
          <w:b/>
          <w:i w:val="false"/>
          <w:color w:val="000000"/>
        </w:rPr>
        <w:t xml:space="preserve"> Таблица 21. Информация о размерах дивидендов, доходов на доли участия и части чистого дохода субъектов квазигосударственного сектора</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721"/>
        <w:gridCol w:w="1644"/>
        <w:gridCol w:w="1450"/>
        <w:gridCol w:w="1069"/>
        <w:gridCol w:w="687"/>
        <w:gridCol w:w="4043"/>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2"/>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(товарищества с ограниченной ответственностьи, акционерные общества, республиканское государственное предприятие)</w:t>
            </w:r>
          </w:p>
          <w:bookmarkEnd w:id="302"/>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3"/>
          <w:p>
            <w:pPr>
              <w:spacing w:after="20"/>
              <w:ind w:left="20"/>
              <w:jc w:val="both"/>
            </w:pPr>
            <w:r>
              <w:rPr>
                <w:rFonts w:ascii="Times New Roman"/>
                <w:b w:val="false"/>
                <w:i w:val="false"/>
                <w:color w:val="000000"/>
                <w:sz w:val="20"/>
              </w:rPr>
              <w:t>
Переплата (+)/</w:t>
            </w:r>
            <w:r>
              <w:br/>
            </w:r>
            <w:r>
              <w:rPr>
                <w:rFonts w:ascii="Times New Roman"/>
                <w:b w:val="false"/>
                <w:i w:val="false"/>
                <w:color w:val="000000"/>
                <w:sz w:val="20"/>
              </w:rPr>
              <w:t>
</w:t>
            </w:r>
            <w:r>
              <w:rPr>
                <w:rFonts w:ascii="Times New Roman"/>
                <w:b w:val="false"/>
                <w:i w:val="false"/>
                <w:color w:val="000000"/>
                <w:sz w:val="20"/>
              </w:rPr>
              <w:t>Задолженность (-) прошлых лет</w:t>
            </w:r>
            <w:r>
              <w:br/>
            </w:r>
            <w:r>
              <w:rPr>
                <w:rFonts w:ascii="Times New Roman"/>
                <w:b w:val="false"/>
                <w:i w:val="false"/>
                <w:color w:val="000000"/>
                <w:sz w:val="20"/>
              </w:rPr>
              <w:t>
на начало года</w:t>
            </w:r>
          </w:p>
          <w:bookmarkEnd w:id="303"/>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4"/>
          <w:p>
            <w:pPr>
              <w:spacing w:after="20"/>
              <w:ind w:left="20"/>
              <w:jc w:val="both"/>
            </w:pPr>
            <w:r>
              <w:rPr>
                <w:rFonts w:ascii="Times New Roman"/>
                <w:b w:val="false"/>
                <w:i w:val="false"/>
                <w:color w:val="000000"/>
                <w:sz w:val="20"/>
              </w:rPr>
              <w:t>
Переплата (+)/</w:t>
            </w:r>
            <w:r>
              <w:br/>
            </w:r>
            <w:r>
              <w:rPr>
                <w:rFonts w:ascii="Times New Roman"/>
                <w:b w:val="false"/>
                <w:i w:val="false"/>
                <w:color w:val="000000"/>
                <w:sz w:val="20"/>
              </w:rPr>
              <w:t>
</w:t>
            </w:r>
            <w:r>
              <w:rPr>
                <w:rFonts w:ascii="Times New Roman"/>
                <w:b w:val="false"/>
                <w:i w:val="false"/>
                <w:color w:val="000000"/>
                <w:sz w:val="20"/>
              </w:rPr>
              <w:t>Задолженность</w:t>
            </w:r>
            <w:r>
              <w:br/>
            </w:r>
            <w:r>
              <w:rPr>
                <w:rFonts w:ascii="Times New Roman"/>
                <w:b w:val="false"/>
                <w:i w:val="false"/>
                <w:color w:val="000000"/>
                <w:sz w:val="20"/>
              </w:rPr>
              <w:t>
</w:t>
            </w:r>
            <w:r>
              <w:rPr>
                <w:rFonts w:ascii="Times New Roman"/>
                <w:b w:val="false"/>
                <w:i w:val="false"/>
                <w:color w:val="000000"/>
                <w:sz w:val="20"/>
              </w:rPr>
              <w:t>(-) на конец отчетного периода</w:t>
            </w:r>
            <w:r>
              <w:br/>
            </w:r>
            <w:r>
              <w:rPr>
                <w:rFonts w:ascii="Times New Roman"/>
                <w:b w:val="false"/>
                <w:i w:val="false"/>
                <w:color w:val="000000"/>
                <w:sz w:val="20"/>
              </w:rPr>
              <w:t>
(графы 3-графы 4-графы 5+графы 6)</w:t>
            </w:r>
          </w:p>
          <w:bookmarkEnd w:id="304"/>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305"/>
    <w:p>
      <w:pPr>
        <w:spacing w:after="0"/>
        <w:ind w:left="0"/>
        <w:jc w:val="left"/>
      </w:pPr>
      <w:r>
        <w:rPr>
          <w:rFonts w:ascii="Times New Roman"/>
          <w:b/>
          <w:i w:val="false"/>
          <w:color w:val="000000"/>
        </w:rPr>
        <w:t xml:space="preserve"> Таблица 22. Краткосрочная дебиторская задолженность по расчетам с бюджетом по налоговым поступлениям</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1762"/>
        <w:gridCol w:w="1762"/>
        <w:gridCol w:w="1763"/>
        <w:gridCol w:w="1763"/>
      </w:tblGrid>
      <w:tr>
        <w:trPr>
          <w:trHeight w:val="30" w:hRule="atLeast"/>
        </w:trPr>
        <w:tc>
          <w:tcPr>
            <w:tcW w:w="5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06"/>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 (строка 115 КФО -1 "Консолидированный бухгалтерский баланс")</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735"/>
        <w:gridCol w:w="1772"/>
        <w:gridCol w:w="1772"/>
        <w:gridCol w:w="1772"/>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7"/>
          <w:p>
            <w:pPr>
              <w:spacing w:after="20"/>
              <w:ind w:left="20"/>
              <w:jc w:val="both"/>
            </w:pPr>
            <w:r>
              <w:rPr>
                <w:rFonts w:ascii="Times New Roman"/>
                <w:b w:val="false"/>
                <w:i w:val="false"/>
                <w:color w:val="000000"/>
                <w:sz w:val="20"/>
              </w:rPr>
              <w:t>
Капитальные вложения в</w:t>
            </w:r>
            <w:r>
              <w:br/>
            </w:r>
            <w:r>
              <w:rPr>
                <w:rFonts w:ascii="Times New Roman"/>
                <w:b w:val="false"/>
                <w:i w:val="false"/>
                <w:color w:val="000000"/>
                <w:sz w:val="20"/>
              </w:rPr>
              <w:t>
нематериальные активы</w:t>
            </w:r>
          </w:p>
          <w:bookmarkEnd w:id="307"/>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308"/>
    <w:p>
      <w:pPr>
        <w:spacing w:after="0"/>
        <w:ind w:left="0"/>
        <w:jc w:val="left"/>
      </w:pPr>
      <w:r>
        <w:rPr>
          <w:rFonts w:ascii="Times New Roman"/>
          <w:b/>
          <w:i w:val="false"/>
          <w:color w:val="000000"/>
        </w:rPr>
        <w:t xml:space="preserve"> Таблица 24. Движение денежных средств по прочим счетам*</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607"/>
        <w:gridCol w:w="1237"/>
        <w:gridCol w:w="1237"/>
        <w:gridCol w:w="1237"/>
        <w:gridCol w:w="1237"/>
        <w:gridCol w:w="1238"/>
        <w:gridCol w:w="1238"/>
      </w:tblGrid>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9"/>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
строки</w:t>
            </w:r>
          </w:p>
          <w:bookmarkEnd w:id="3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310"/>
    <w:p>
      <w:pPr>
        <w:spacing w:after="0"/>
        <w:ind w:left="0"/>
        <w:jc w:val="both"/>
      </w:pPr>
      <w:r>
        <w:rPr>
          <w:rFonts w:ascii="Times New Roman"/>
          <w:b w:val="false"/>
          <w:i w:val="false"/>
          <w:color w:val="000000"/>
          <w:sz w:val="28"/>
        </w:rPr>
        <w:t>
      Примечание: *денежные средства, поступившие не из республиканского</w:t>
      </w:r>
      <w:r>
        <w:br/>
      </w:r>
      <w:r>
        <w:rPr>
          <w:rFonts w:ascii="Times New Roman"/>
          <w:b w:val="false"/>
          <w:i w:val="false"/>
          <w:color w:val="000000"/>
          <w:sz w:val="28"/>
        </w:rPr>
        <w:t>(соответствующего местного) бюджета</w:t>
      </w:r>
    </w:p>
    <w:bookmarkEnd w:id="310"/>
    <w:bookmarkStart w:name="z343" w:id="311"/>
    <w:p>
      <w:pPr>
        <w:spacing w:after="0"/>
        <w:ind w:left="0"/>
        <w:jc w:val="both"/>
      </w:pPr>
      <w:r>
        <w:rPr>
          <w:rFonts w:ascii="Times New Roman"/>
          <w:b w:val="false"/>
          <w:i w:val="false"/>
          <w:color w:val="000000"/>
          <w:sz w:val="28"/>
        </w:rPr>
        <w:t>
      Руководитель или лицо, замещающее его __________ ____________________________</w:t>
      </w:r>
      <w:r>
        <w:br/>
      </w:r>
      <w:r>
        <w:rPr>
          <w:rFonts w:ascii="Times New Roman"/>
          <w:b w:val="false"/>
          <w:i w:val="false"/>
          <w:color w:val="000000"/>
          <w:sz w:val="28"/>
        </w:rPr>
        <w:t xml:space="preserve"> (подпись) (фамилия, имя, отчество (при его наличии)</w:t>
      </w:r>
    </w:p>
    <w:bookmarkEnd w:id="311"/>
    <w:bookmarkStart w:name="z344" w:id="31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r>
        <w:br/>
      </w:r>
      <w:r>
        <w:rPr>
          <w:rFonts w:ascii="Times New Roman"/>
          <w:b w:val="false"/>
          <w:i w:val="false"/>
          <w:color w:val="000000"/>
          <w:sz w:val="28"/>
        </w:rPr>
        <w:t>______________ 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12"/>
    <w:bookmarkStart w:name="z345" w:id="313"/>
    <w:p>
      <w:pPr>
        <w:spacing w:after="0"/>
        <w:ind w:left="0"/>
        <w:jc w:val="both"/>
      </w:pPr>
      <w:r>
        <w:rPr>
          <w:rFonts w:ascii="Times New Roman"/>
          <w:b w:val="false"/>
          <w:i w:val="false"/>
          <w:color w:val="000000"/>
          <w:sz w:val="28"/>
        </w:rPr>
        <w:t>
      Место печати "___" _______________ ____года</w:t>
      </w:r>
    </w:p>
    <w:bookmarkEnd w:id="313"/>
    <w:bookmarkStart w:name="z346" w:id="314"/>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w:t>
      </w:r>
      <w:r>
        <w:br/>
      </w:r>
      <w:r>
        <w:rPr>
          <w:rFonts w:ascii="Times New Roman"/>
          <w:b w:val="false"/>
          <w:i w:val="false"/>
          <w:color w:val="000000"/>
          <w:sz w:val="28"/>
        </w:rPr>
        <w:t>изложенными в пунктах 30 и 31 настоящих Правил.</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350" w:id="315"/>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w:t>
      </w:r>
      <w:r>
        <w:br/>
      </w:r>
      <w:r>
        <w:rPr>
          <w:rFonts w:ascii="Times New Roman"/>
          <w:b/>
          <w:i w:val="false"/>
          <w:color w:val="000000"/>
        </w:rPr>
        <w:t>на "___" ________20__года</w:t>
      </w:r>
    </w:p>
    <w:bookmarkEnd w:id="315"/>
    <w:bookmarkStart w:name="z351" w:id="316"/>
    <w:p>
      <w:pPr>
        <w:spacing w:after="0"/>
        <w:ind w:left="0"/>
        <w:jc w:val="both"/>
      </w:pPr>
      <w:r>
        <w:rPr>
          <w:rFonts w:ascii="Times New Roman"/>
          <w:b w:val="false"/>
          <w:i w:val="false"/>
          <w:color w:val="000000"/>
          <w:sz w:val="28"/>
        </w:rPr>
        <w:t>
      Индекс: форма КФО-6</w:t>
      </w:r>
    </w:p>
    <w:bookmarkEnd w:id="316"/>
    <w:bookmarkStart w:name="z352" w:id="317"/>
    <w:p>
      <w:pPr>
        <w:spacing w:after="0"/>
        <w:ind w:left="0"/>
        <w:jc w:val="both"/>
      </w:pPr>
      <w:r>
        <w:rPr>
          <w:rFonts w:ascii="Times New Roman"/>
          <w:b w:val="false"/>
          <w:i w:val="false"/>
          <w:color w:val="000000"/>
          <w:sz w:val="28"/>
        </w:rPr>
        <w:t>
      Периодичность: полугодовая, годовая</w:t>
      </w:r>
    </w:p>
    <w:bookmarkEnd w:id="317"/>
    <w:bookmarkStart w:name="z353" w:id="318"/>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18"/>
    <w:bookmarkStart w:name="z354" w:id="319"/>
    <w:p>
      <w:pPr>
        <w:spacing w:after="0"/>
        <w:ind w:left="0"/>
        <w:jc w:val="both"/>
      </w:pPr>
      <w:r>
        <w:rPr>
          <w:rFonts w:ascii="Times New Roman"/>
          <w:b w:val="false"/>
          <w:i w:val="false"/>
          <w:color w:val="000000"/>
          <w:sz w:val="28"/>
        </w:rPr>
        <w:t>
      Кем представляется: администраторами бюджетных программ</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уполномоченными органами по исполнению местного бюджета______________________</w:t>
      </w:r>
    </w:p>
    <w:bookmarkEnd w:id="319"/>
    <w:bookmarkStart w:name="z355" w:id="320"/>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w:t>
      </w:r>
      <w:r>
        <w:br/>
      </w:r>
      <w:r>
        <w:rPr>
          <w:rFonts w:ascii="Times New Roman"/>
          <w:b w:val="false"/>
          <w:i w:val="false"/>
          <w:color w:val="000000"/>
          <w:sz w:val="28"/>
        </w:rPr>
        <w:t>местного бюджета/ ведомству___________________________________________________</w:t>
      </w:r>
    </w:p>
    <w:bookmarkEnd w:id="320"/>
    <w:bookmarkStart w:name="z356" w:id="321"/>
    <w:p>
      <w:pPr>
        <w:spacing w:after="0"/>
        <w:ind w:left="0"/>
        <w:jc w:val="both"/>
      </w:pPr>
      <w:r>
        <w:rPr>
          <w:rFonts w:ascii="Times New Roman"/>
          <w:b w:val="false"/>
          <w:i w:val="false"/>
          <w:color w:val="000000"/>
          <w:sz w:val="28"/>
        </w:rPr>
        <w:t>
      Срок представления: для администраторов республиканских бюджетных программ</w:t>
      </w:r>
      <w:r>
        <w:br/>
      </w:r>
      <w:r>
        <w:rPr>
          <w:rFonts w:ascii="Times New Roman"/>
          <w:b w:val="false"/>
          <w:i w:val="false"/>
          <w:color w:val="000000"/>
          <w:sz w:val="28"/>
        </w:rPr>
        <w:t>и уполномоченных органов 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321"/>
    <w:bookmarkStart w:name="z357" w:id="322"/>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2237"/>
        <w:gridCol w:w="1356"/>
        <w:gridCol w:w="1687"/>
        <w:gridCol w:w="1651"/>
        <w:gridCol w:w="1948"/>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дебиторскаязадолженность по расчетам с бюджетом по налоговым и неналоговым поступлениям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23"/>
    <w:p>
      <w:pPr>
        <w:spacing w:after="0"/>
        <w:ind w:left="0"/>
        <w:jc w:val="both"/>
      </w:pPr>
      <w:r>
        <w:rPr>
          <w:rFonts w:ascii="Times New Roman"/>
          <w:b w:val="false"/>
          <w:i w:val="false"/>
          <w:color w:val="000000"/>
          <w:sz w:val="28"/>
        </w:rPr>
        <w:t>
      *Примечание. Графа 6 заполняется для подтверждения сумм переданных/принятых</w:t>
      </w:r>
      <w:r>
        <w:br/>
      </w:r>
      <w:r>
        <w:rPr>
          <w:rFonts w:ascii="Times New Roman"/>
          <w:b w:val="false"/>
          <w:i w:val="false"/>
          <w:color w:val="000000"/>
          <w:sz w:val="28"/>
        </w:rPr>
        <w:t>активов, обязательств и чистых активов/капитала на дату реорганизации.</w:t>
      </w:r>
    </w:p>
    <w:bookmarkEnd w:id="323"/>
    <w:bookmarkStart w:name="z359" w:id="324"/>
    <w:p>
      <w:pPr>
        <w:spacing w:after="0"/>
        <w:ind w:left="0"/>
        <w:jc w:val="both"/>
      </w:pPr>
      <w:r>
        <w:rPr>
          <w:rFonts w:ascii="Times New Roman"/>
          <w:b w:val="false"/>
          <w:i w:val="false"/>
          <w:color w:val="000000"/>
          <w:sz w:val="28"/>
        </w:rPr>
        <w:t>
      Передано: Руководитель или лицо, замещающее его _____ _______________________</w:t>
      </w:r>
      <w:r>
        <w:br/>
      </w:r>
      <w:r>
        <w:rPr>
          <w:rFonts w:ascii="Times New Roman"/>
          <w:b w:val="false"/>
          <w:i w:val="false"/>
          <w:color w:val="000000"/>
          <w:sz w:val="28"/>
        </w:rPr>
        <w:t xml:space="preserve"> (подпись) (фамилия, имя, отчество (при его наличии)</w:t>
      </w:r>
    </w:p>
    <w:bookmarkEnd w:id="324"/>
    <w:bookmarkStart w:name="z360" w:id="325"/>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25"/>
    <w:bookmarkStart w:name="z361" w:id="326"/>
    <w:p>
      <w:pPr>
        <w:spacing w:after="0"/>
        <w:ind w:left="0"/>
        <w:jc w:val="both"/>
      </w:pPr>
      <w:r>
        <w:rPr>
          <w:rFonts w:ascii="Times New Roman"/>
          <w:b w:val="false"/>
          <w:i w:val="false"/>
          <w:color w:val="000000"/>
          <w:sz w:val="28"/>
        </w:rPr>
        <w:t>
      Место печати "___" _______________ ____года</w:t>
      </w:r>
    </w:p>
    <w:bookmarkEnd w:id="326"/>
    <w:bookmarkStart w:name="z362" w:id="327"/>
    <w:p>
      <w:pPr>
        <w:spacing w:after="0"/>
        <w:ind w:left="0"/>
        <w:jc w:val="both"/>
      </w:pPr>
      <w:r>
        <w:rPr>
          <w:rFonts w:ascii="Times New Roman"/>
          <w:b w:val="false"/>
          <w:i w:val="false"/>
          <w:color w:val="000000"/>
          <w:sz w:val="28"/>
        </w:rPr>
        <w:t>
      Принято: Руководитель или лицо, замещающее его____ __________________________</w:t>
      </w:r>
      <w:r>
        <w:br/>
      </w:r>
      <w:r>
        <w:rPr>
          <w:rFonts w:ascii="Times New Roman"/>
          <w:b w:val="false"/>
          <w:i w:val="false"/>
          <w:color w:val="000000"/>
          <w:sz w:val="28"/>
        </w:rPr>
        <w:t xml:space="preserve"> (подпись) (фамилия, имя, отчество (при его наличии)</w:t>
      </w:r>
    </w:p>
    <w:bookmarkEnd w:id="327"/>
    <w:bookmarkStart w:name="z363" w:id="328"/>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r>
        <w:br/>
      </w:r>
      <w:r>
        <w:rPr>
          <w:rFonts w:ascii="Times New Roman"/>
          <w:b w:val="false"/>
          <w:i w:val="false"/>
          <w:color w:val="000000"/>
          <w:sz w:val="28"/>
        </w:rPr>
        <w:t>________ 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28"/>
    <w:bookmarkStart w:name="z364" w:id="329"/>
    <w:p>
      <w:pPr>
        <w:spacing w:after="0"/>
        <w:ind w:left="0"/>
        <w:jc w:val="both"/>
      </w:pPr>
      <w:r>
        <w:rPr>
          <w:rFonts w:ascii="Times New Roman"/>
          <w:b w:val="false"/>
          <w:i w:val="false"/>
          <w:color w:val="000000"/>
          <w:sz w:val="28"/>
        </w:rPr>
        <w:t>
      Место печати "___" _______________ ____года</w:t>
      </w:r>
    </w:p>
    <w:bookmarkEnd w:id="329"/>
    <w:bookmarkStart w:name="z365" w:id="330"/>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w:t>
      </w:r>
      <w:r>
        <w:br/>
      </w:r>
      <w:r>
        <w:rPr>
          <w:rFonts w:ascii="Times New Roman"/>
          <w:b w:val="false"/>
          <w:i w:val="false"/>
          <w:color w:val="000000"/>
          <w:sz w:val="28"/>
        </w:rPr>
        <w:t>изложенными в пункте 20 настоящих Правил.</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369" w:id="331"/>
    <w:p>
      <w:pPr>
        <w:spacing w:after="0"/>
        <w:ind w:left="0"/>
        <w:jc w:val="left"/>
      </w:pPr>
      <w:r>
        <w:rPr>
          <w:rFonts w:ascii="Times New Roman"/>
          <w:b/>
          <w:i w:val="false"/>
          <w:color w:val="000000"/>
        </w:rPr>
        <w:t xml:space="preserve"> Годовой консолидированный бухгалтерский баланс отчетный период</w:t>
      </w:r>
      <w:r>
        <w:br/>
      </w:r>
      <w:r>
        <w:rPr>
          <w:rFonts w:ascii="Times New Roman"/>
          <w:b/>
          <w:i w:val="false"/>
          <w:color w:val="000000"/>
        </w:rPr>
        <w:t>на "___" ________20__года</w:t>
      </w:r>
    </w:p>
    <w:bookmarkEnd w:id="331"/>
    <w:bookmarkStart w:name="z370" w:id="332"/>
    <w:p>
      <w:pPr>
        <w:spacing w:after="0"/>
        <w:ind w:left="0"/>
        <w:jc w:val="both"/>
      </w:pPr>
      <w:r>
        <w:rPr>
          <w:rFonts w:ascii="Times New Roman"/>
          <w:b w:val="false"/>
          <w:i w:val="false"/>
          <w:color w:val="000000"/>
          <w:sz w:val="28"/>
        </w:rPr>
        <w:t>
      Индекс: форма ГКФО-7</w:t>
      </w:r>
    </w:p>
    <w:bookmarkEnd w:id="332"/>
    <w:bookmarkStart w:name="z371" w:id="333"/>
    <w:p>
      <w:pPr>
        <w:spacing w:after="0"/>
        <w:ind w:left="0"/>
        <w:jc w:val="both"/>
      </w:pPr>
      <w:r>
        <w:rPr>
          <w:rFonts w:ascii="Times New Roman"/>
          <w:b w:val="false"/>
          <w:i w:val="false"/>
          <w:color w:val="000000"/>
          <w:sz w:val="28"/>
        </w:rPr>
        <w:t>
      Периодичность: годовая</w:t>
      </w:r>
    </w:p>
    <w:bookmarkEnd w:id="333"/>
    <w:bookmarkStart w:name="z372" w:id="334"/>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34"/>
    <w:bookmarkStart w:name="z373" w:id="335"/>
    <w:p>
      <w:pPr>
        <w:spacing w:after="0"/>
        <w:ind w:left="0"/>
        <w:jc w:val="both"/>
      </w:pPr>
      <w:r>
        <w:rPr>
          <w:rFonts w:ascii="Times New Roman"/>
          <w:b w:val="false"/>
          <w:i w:val="false"/>
          <w:color w:val="000000"/>
          <w:sz w:val="28"/>
        </w:rPr>
        <w:t>
      Кем представляется: уполномоченными органами по исполнению местного бюджета</w:t>
      </w:r>
      <w:r>
        <w:br/>
      </w:r>
      <w:r>
        <w:rPr>
          <w:rFonts w:ascii="Times New Roman"/>
          <w:b w:val="false"/>
          <w:i w:val="false"/>
          <w:color w:val="000000"/>
          <w:sz w:val="28"/>
        </w:rPr>
        <w:t>_______________________________________________________________________________</w:t>
      </w:r>
    </w:p>
    <w:bookmarkEnd w:id="335"/>
    <w:bookmarkStart w:name="z374" w:id="336"/>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w:t>
      </w:r>
      <w:r>
        <w:br/>
      </w:r>
      <w:r>
        <w:rPr>
          <w:rFonts w:ascii="Times New Roman"/>
          <w:b w:val="false"/>
          <w:i w:val="false"/>
          <w:color w:val="000000"/>
          <w:sz w:val="28"/>
        </w:rPr>
        <w:t>местного бюджета/ведомству______________________________________________________</w:t>
      </w:r>
    </w:p>
    <w:bookmarkEnd w:id="336"/>
    <w:bookmarkStart w:name="z375" w:id="337"/>
    <w:p>
      <w:pPr>
        <w:spacing w:after="0"/>
        <w:ind w:left="0"/>
        <w:jc w:val="both"/>
      </w:pPr>
      <w:r>
        <w:rPr>
          <w:rFonts w:ascii="Times New Roman"/>
          <w:b w:val="false"/>
          <w:i w:val="false"/>
          <w:color w:val="000000"/>
          <w:sz w:val="28"/>
        </w:rPr>
        <w:t>
      Срок представления: уполномоченными органами по исполнению местного бюджета</w:t>
      </w:r>
      <w:r>
        <w:br/>
      </w:r>
      <w:r>
        <w:rPr>
          <w:rFonts w:ascii="Times New Roman"/>
          <w:b w:val="false"/>
          <w:i w:val="false"/>
          <w:color w:val="000000"/>
          <w:sz w:val="28"/>
        </w:rPr>
        <w:t>представляются в сроки, установленные соответствующим органом по исполнению местного</w:t>
      </w:r>
      <w:r>
        <w:br/>
      </w:r>
      <w:r>
        <w:rPr>
          <w:rFonts w:ascii="Times New Roman"/>
          <w:b w:val="false"/>
          <w:i w:val="false"/>
          <w:color w:val="000000"/>
          <w:sz w:val="28"/>
        </w:rPr>
        <w:t>бюджета</w:t>
      </w:r>
    </w:p>
    <w:bookmarkEnd w:id="337"/>
    <w:bookmarkStart w:name="z376" w:id="338"/>
    <w:p>
      <w:pPr>
        <w:spacing w:after="0"/>
        <w:ind w:left="0"/>
        <w:jc w:val="both"/>
      </w:pPr>
      <w:r>
        <w:rPr>
          <w:rFonts w:ascii="Times New Roman"/>
          <w:b w:val="false"/>
          <w:i w:val="false"/>
          <w:color w:val="000000"/>
          <w:sz w:val="28"/>
        </w:rPr>
        <w:t>
      Вид бюджета: ________________ Единица измерения: тысяч тенге</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3475"/>
        <w:gridCol w:w="2278"/>
        <w:gridCol w:w="1381"/>
        <w:gridCol w:w="1382"/>
      </w:tblGrid>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380" w:id="339"/>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за период,</w:t>
      </w:r>
      <w:r>
        <w:br/>
      </w:r>
      <w:r>
        <w:rPr>
          <w:rFonts w:ascii="Times New Roman"/>
          <w:b/>
          <w:i w:val="false"/>
          <w:color w:val="000000"/>
        </w:rPr>
        <w:t>заканчивающийся "___" ________20__года</w:t>
      </w:r>
    </w:p>
    <w:bookmarkEnd w:id="339"/>
    <w:bookmarkStart w:name="z381" w:id="340"/>
    <w:p>
      <w:pPr>
        <w:spacing w:after="0"/>
        <w:ind w:left="0"/>
        <w:jc w:val="both"/>
      </w:pPr>
      <w:r>
        <w:rPr>
          <w:rFonts w:ascii="Times New Roman"/>
          <w:b w:val="false"/>
          <w:i w:val="false"/>
          <w:color w:val="000000"/>
          <w:sz w:val="28"/>
        </w:rPr>
        <w:t>
      Индекс: форма ГКФО-8</w:t>
      </w:r>
    </w:p>
    <w:bookmarkEnd w:id="340"/>
    <w:bookmarkStart w:name="z382" w:id="341"/>
    <w:p>
      <w:pPr>
        <w:spacing w:after="0"/>
        <w:ind w:left="0"/>
        <w:jc w:val="both"/>
      </w:pPr>
      <w:r>
        <w:rPr>
          <w:rFonts w:ascii="Times New Roman"/>
          <w:b w:val="false"/>
          <w:i w:val="false"/>
          <w:color w:val="000000"/>
          <w:sz w:val="28"/>
        </w:rPr>
        <w:t>
      Периодичность: годовая</w:t>
      </w:r>
    </w:p>
    <w:bookmarkEnd w:id="341"/>
    <w:bookmarkStart w:name="z383" w:id="342"/>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42"/>
    <w:bookmarkStart w:name="z384" w:id="343"/>
    <w:p>
      <w:pPr>
        <w:spacing w:after="0"/>
        <w:ind w:left="0"/>
        <w:jc w:val="both"/>
      </w:pPr>
      <w:r>
        <w:rPr>
          <w:rFonts w:ascii="Times New Roman"/>
          <w:b w:val="false"/>
          <w:i w:val="false"/>
          <w:color w:val="000000"/>
          <w:sz w:val="28"/>
        </w:rPr>
        <w:t>
      Кем представляется: уполномоченными органами по исполнению местного бюджета</w:t>
      </w:r>
      <w:r>
        <w:br/>
      </w:r>
      <w:r>
        <w:rPr>
          <w:rFonts w:ascii="Times New Roman"/>
          <w:b w:val="false"/>
          <w:i w:val="false"/>
          <w:color w:val="000000"/>
          <w:sz w:val="28"/>
        </w:rPr>
        <w:t>_______________________________________________________________________________</w:t>
      </w:r>
    </w:p>
    <w:bookmarkEnd w:id="343"/>
    <w:bookmarkStart w:name="z385" w:id="344"/>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w:t>
      </w:r>
      <w:r>
        <w:br/>
      </w:r>
      <w:r>
        <w:rPr>
          <w:rFonts w:ascii="Times New Roman"/>
          <w:b w:val="false"/>
          <w:i w:val="false"/>
          <w:color w:val="000000"/>
          <w:sz w:val="28"/>
        </w:rPr>
        <w:t>местного бюджета/ведомству______________________________________________________</w:t>
      </w:r>
    </w:p>
    <w:bookmarkEnd w:id="344"/>
    <w:bookmarkStart w:name="z386" w:id="345"/>
    <w:p>
      <w:pPr>
        <w:spacing w:after="0"/>
        <w:ind w:left="0"/>
        <w:jc w:val="both"/>
      </w:pPr>
      <w:r>
        <w:rPr>
          <w:rFonts w:ascii="Times New Roman"/>
          <w:b w:val="false"/>
          <w:i w:val="false"/>
          <w:color w:val="000000"/>
          <w:sz w:val="28"/>
        </w:rPr>
        <w:t>
      Срок представления: уполномоченными органами по исполнению местного бюджета</w:t>
      </w:r>
      <w:r>
        <w:br/>
      </w:r>
      <w:r>
        <w:rPr>
          <w:rFonts w:ascii="Times New Roman"/>
          <w:b w:val="false"/>
          <w:i w:val="false"/>
          <w:color w:val="000000"/>
          <w:sz w:val="28"/>
        </w:rPr>
        <w:t>представляются в сроки, установленные соответствующим органом по исполнению местного</w:t>
      </w:r>
      <w:r>
        <w:br/>
      </w:r>
      <w:r>
        <w:rPr>
          <w:rFonts w:ascii="Times New Roman"/>
          <w:b w:val="false"/>
          <w:i w:val="false"/>
          <w:color w:val="000000"/>
          <w:sz w:val="28"/>
        </w:rPr>
        <w:t>бюджета</w:t>
      </w:r>
    </w:p>
    <w:bookmarkEnd w:id="345"/>
    <w:bookmarkStart w:name="z387" w:id="346"/>
    <w:p>
      <w:pPr>
        <w:spacing w:after="0"/>
        <w:ind w:left="0"/>
        <w:jc w:val="both"/>
      </w:pPr>
      <w:r>
        <w:rPr>
          <w:rFonts w:ascii="Times New Roman"/>
          <w:b w:val="false"/>
          <w:i w:val="false"/>
          <w:color w:val="000000"/>
          <w:sz w:val="28"/>
        </w:rPr>
        <w:t>
      Вид бюджета: ________________ Единица измерения: тысяч тенге</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1"/>
        <w:gridCol w:w="2929"/>
        <w:gridCol w:w="944"/>
        <w:gridCol w:w="448"/>
        <w:gridCol w:w="448"/>
      </w:tblGrid>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391" w:id="347"/>
    <w:p>
      <w:pPr>
        <w:spacing w:after="0"/>
        <w:ind w:left="0"/>
        <w:jc w:val="left"/>
      </w:pPr>
      <w:r>
        <w:rPr>
          <w:rFonts w:ascii="Times New Roman"/>
          <w:b/>
          <w:i w:val="false"/>
          <w:color w:val="000000"/>
        </w:rPr>
        <w:t xml:space="preserve"> Годовой консолидированный отчет о движении денег (прямой метод) за период,</w:t>
      </w:r>
      <w:r>
        <w:br/>
      </w:r>
      <w:r>
        <w:rPr>
          <w:rFonts w:ascii="Times New Roman"/>
          <w:b/>
          <w:i w:val="false"/>
          <w:color w:val="000000"/>
        </w:rPr>
        <w:t>заканчивающийся "___" ________20__года</w:t>
      </w:r>
    </w:p>
    <w:bookmarkEnd w:id="347"/>
    <w:bookmarkStart w:name="z392" w:id="348"/>
    <w:p>
      <w:pPr>
        <w:spacing w:after="0"/>
        <w:ind w:left="0"/>
        <w:jc w:val="both"/>
      </w:pPr>
      <w:r>
        <w:rPr>
          <w:rFonts w:ascii="Times New Roman"/>
          <w:b w:val="false"/>
          <w:i w:val="false"/>
          <w:color w:val="000000"/>
          <w:sz w:val="28"/>
        </w:rPr>
        <w:t>
      Индекс: форма ГКФО-9</w:t>
      </w:r>
    </w:p>
    <w:bookmarkEnd w:id="348"/>
    <w:bookmarkStart w:name="z393" w:id="349"/>
    <w:p>
      <w:pPr>
        <w:spacing w:after="0"/>
        <w:ind w:left="0"/>
        <w:jc w:val="both"/>
      </w:pPr>
      <w:r>
        <w:rPr>
          <w:rFonts w:ascii="Times New Roman"/>
          <w:b w:val="false"/>
          <w:i w:val="false"/>
          <w:color w:val="000000"/>
          <w:sz w:val="28"/>
        </w:rPr>
        <w:t>
      Периодичность: годовая</w:t>
      </w:r>
    </w:p>
    <w:bookmarkEnd w:id="349"/>
    <w:bookmarkStart w:name="z394" w:id="350"/>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50"/>
    <w:bookmarkStart w:name="z395" w:id="351"/>
    <w:p>
      <w:pPr>
        <w:spacing w:after="0"/>
        <w:ind w:left="0"/>
        <w:jc w:val="both"/>
      </w:pPr>
      <w:r>
        <w:rPr>
          <w:rFonts w:ascii="Times New Roman"/>
          <w:b w:val="false"/>
          <w:i w:val="false"/>
          <w:color w:val="000000"/>
          <w:sz w:val="28"/>
        </w:rPr>
        <w:t>
      Кем представляется: уполномоченными органами по исполнению местного бюджета</w:t>
      </w:r>
      <w:r>
        <w:br/>
      </w:r>
      <w:r>
        <w:rPr>
          <w:rFonts w:ascii="Times New Roman"/>
          <w:b w:val="false"/>
          <w:i w:val="false"/>
          <w:color w:val="000000"/>
          <w:sz w:val="28"/>
        </w:rPr>
        <w:t>______________________________________________________________________________</w:t>
      </w:r>
    </w:p>
    <w:bookmarkEnd w:id="351"/>
    <w:bookmarkStart w:name="z396" w:id="352"/>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w:t>
      </w:r>
      <w:r>
        <w:br/>
      </w:r>
      <w:r>
        <w:rPr>
          <w:rFonts w:ascii="Times New Roman"/>
          <w:b w:val="false"/>
          <w:i w:val="false"/>
          <w:color w:val="000000"/>
          <w:sz w:val="28"/>
        </w:rPr>
        <w:t>местного бюджета/ведомству_____________________________________________________</w:t>
      </w:r>
    </w:p>
    <w:bookmarkEnd w:id="352"/>
    <w:bookmarkStart w:name="z397" w:id="353"/>
    <w:p>
      <w:pPr>
        <w:spacing w:after="0"/>
        <w:ind w:left="0"/>
        <w:jc w:val="both"/>
      </w:pPr>
      <w:r>
        <w:rPr>
          <w:rFonts w:ascii="Times New Roman"/>
          <w:b w:val="false"/>
          <w:i w:val="false"/>
          <w:color w:val="000000"/>
          <w:sz w:val="28"/>
        </w:rPr>
        <w:t>
      Срок представления: уполномоченными органами по исполнению местного бюджета</w:t>
      </w:r>
      <w:r>
        <w:br/>
      </w:r>
      <w:r>
        <w:rPr>
          <w:rFonts w:ascii="Times New Roman"/>
          <w:b w:val="false"/>
          <w:i w:val="false"/>
          <w:color w:val="000000"/>
          <w:sz w:val="28"/>
        </w:rPr>
        <w:t>представляются в сроки, установленные соответствующим органом по исполнению местного</w:t>
      </w:r>
      <w:r>
        <w:br/>
      </w:r>
      <w:r>
        <w:rPr>
          <w:rFonts w:ascii="Times New Roman"/>
          <w:b w:val="false"/>
          <w:i w:val="false"/>
          <w:color w:val="000000"/>
          <w:sz w:val="28"/>
        </w:rPr>
        <w:t>бюджета</w:t>
      </w:r>
    </w:p>
    <w:bookmarkEnd w:id="353"/>
    <w:bookmarkStart w:name="z398" w:id="354"/>
    <w:p>
      <w:pPr>
        <w:spacing w:after="0"/>
        <w:ind w:left="0"/>
        <w:jc w:val="both"/>
      </w:pPr>
      <w:r>
        <w:rPr>
          <w:rFonts w:ascii="Times New Roman"/>
          <w:b w:val="false"/>
          <w:i w:val="false"/>
          <w:color w:val="000000"/>
          <w:sz w:val="28"/>
        </w:rPr>
        <w:t>
      Вид бюджета: ________________ Единица измерения: тысяч тенге</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1"/>
        <w:gridCol w:w="2598"/>
        <w:gridCol w:w="836"/>
        <w:gridCol w:w="397"/>
        <w:gridCol w:w="398"/>
      </w:tblGrid>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402" w:id="355"/>
    <w:p>
      <w:pPr>
        <w:spacing w:after="0"/>
        <w:ind w:left="0"/>
        <w:jc w:val="left"/>
      </w:pPr>
      <w:r>
        <w:rPr>
          <w:rFonts w:ascii="Times New Roman"/>
          <w:b/>
          <w:i w:val="false"/>
          <w:color w:val="000000"/>
        </w:rPr>
        <w:t xml:space="preserve"> Годовой консолидированный отчет об изменениях чистых активов/капитала за период, заканчивающийся "___" ________20__года</w:t>
      </w:r>
    </w:p>
    <w:bookmarkEnd w:id="355"/>
    <w:bookmarkStart w:name="z403" w:id="356"/>
    <w:p>
      <w:pPr>
        <w:spacing w:after="0"/>
        <w:ind w:left="0"/>
        <w:jc w:val="both"/>
      </w:pPr>
      <w:r>
        <w:rPr>
          <w:rFonts w:ascii="Times New Roman"/>
          <w:b w:val="false"/>
          <w:i w:val="false"/>
          <w:color w:val="000000"/>
          <w:sz w:val="28"/>
        </w:rPr>
        <w:t>
      Индекс: форма ГКФО-10</w:t>
      </w:r>
    </w:p>
    <w:bookmarkEnd w:id="356"/>
    <w:bookmarkStart w:name="z404" w:id="357"/>
    <w:p>
      <w:pPr>
        <w:spacing w:after="0"/>
        <w:ind w:left="0"/>
        <w:jc w:val="both"/>
      </w:pPr>
      <w:r>
        <w:rPr>
          <w:rFonts w:ascii="Times New Roman"/>
          <w:b w:val="false"/>
          <w:i w:val="false"/>
          <w:color w:val="000000"/>
          <w:sz w:val="28"/>
        </w:rPr>
        <w:t>
      Периодичность: годовая</w:t>
      </w:r>
    </w:p>
    <w:bookmarkEnd w:id="357"/>
    <w:bookmarkStart w:name="z405" w:id="358"/>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58"/>
    <w:bookmarkStart w:name="z406" w:id="359"/>
    <w:p>
      <w:pPr>
        <w:spacing w:after="0"/>
        <w:ind w:left="0"/>
        <w:jc w:val="both"/>
      </w:pPr>
      <w:r>
        <w:rPr>
          <w:rFonts w:ascii="Times New Roman"/>
          <w:b w:val="false"/>
          <w:i w:val="false"/>
          <w:color w:val="000000"/>
          <w:sz w:val="28"/>
        </w:rPr>
        <w:t>
      Кем представляется: уполномоченными органами по исполнению местного бюджета ____________</w:t>
      </w:r>
    </w:p>
    <w:bookmarkEnd w:id="359"/>
    <w:bookmarkStart w:name="z407" w:id="360"/>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 местного бюджета/ведомству_____________________________</w:t>
      </w:r>
    </w:p>
    <w:bookmarkEnd w:id="360"/>
    <w:bookmarkStart w:name="z408" w:id="361"/>
    <w:p>
      <w:pPr>
        <w:spacing w:after="0"/>
        <w:ind w:left="0"/>
        <w:jc w:val="both"/>
      </w:pPr>
      <w:r>
        <w:rPr>
          <w:rFonts w:ascii="Times New Roman"/>
          <w:b w:val="false"/>
          <w:i w:val="false"/>
          <w:color w:val="000000"/>
          <w:sz w:val="28"/>
        </w:rPr>
        <w:t>
      Срок представления: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361"/>
    <w:bookmarkStart w:name="z409" w:id="362"/>
    <w:p>
      <w:pPr>
        <w:spacing w:after="0"/>
        <w:ind w:left="0"/>
        <w:jc w:val="both"/>
      </w:pPr>
      <w:r>
        <w:rPr>
          <w:rFonts w:ascii="Times New Roman"/>
          <w:b w:val="false"/>
          <w:i w:val="false"/>
          <w:color w:val="000000"/>
          <w:sz w:val="28"/>
        </w:rPr>
        <w:t>
      Вид бюджета: ________________ Единица измерения: тысяч тенге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1"/>
        <w:gridCol w:w="1025"/>
        <w:gridCol w:w="1392"/>
        <w:gridCol w:w="660"/>
        <w:gridCol w:w="661"/>
        <w:gridCol w:w="1051"/>
      </w:tblGrid>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060+/– 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