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9745d" w14:textId="47974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и социального развития Республики Казахстан от 22 января 2015 года № 26 "О некоторых вопросах реабилитации инвалидов"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3 марта 2021 года № 61. Зарегистрирован в Министерстве юстиции Республики Казахстан 5 марта 2021 года № 22299. Утратил силу приказом Заместителя Премьер-Министра - Министра труда и социальной защиты населения Республики Казахстан от 30 июня 2023 года № 286.</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30.06.2023 </w:t>
      </w:r>
      <w:r>
        <w:rPr>
          <w:rFonts w:ascii="Times New Roman"/>
          <w:b w:val="false"/>
          <w:i w:val="false"/>
          <w:color w:val="ff0000"/>
          <w:sz w:val="28"/>
        </w:rPr>
        <w:t>№ 286</w:t>
      </w:r>
      <w:r>
        <w:rPr>
          <w:rFonts w:ascii="Times New Roman"/>
          <w:b w:val="false"/>
          <w:i w:val="false"/>
          <w:color w:val="ff0000"/>
          <w:sz w:val="28"/>
        </w:rPr>
        <w:t xml:space="preserve"> (вводится в действие с 01.07.2023).</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9-1)</w:t>
      </w:r>
      <w:r>
        <w:rPr>
          <w:rFonts w:ascii="Times New Roman"/>
          <w:b w:val="false"/>
          <w:i w:val="false"/>
          <w:color w:val="000000"/>
          <w:sz w:val="28"/>
        </w:rPr>
        <w:t xml:space="preserve"> пункта 1 статьи 7, пунктом 3 статьи 20 и пунктом 1 статьи 22 Закона Республики Казахстан от 13 апреля 2005 года "О социальной защите инвалидов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22 января 2015 года № 26 "О некоторых вопросах реабилитации инвалидов" (зарегистрированный в Реестре государственной регистрации нормативных правовых актов за № 10370, опубликованный в информационно-правовой системе "Әділет" 26 марта 2015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Правила </w:t>
      </w:r>
      <w:r>
        <w:rPr>
          <w:rFonts w:ascii="Times New Roman"/>
          <w:b w:val="false"/>
          <w:i w:val="false"/>
          <w:color w:val="000000"/>
          <w:sz w:val="28"/>
        </w:rPr>
        <w:t xml:space="preserve">предоставления социальных услуг индивидуального помощника для инвалидов первой группы, имеющих затруднение в передвижении и специалиста жестового языка для инвалидов по слуху – шестьдесят часов в год в соответствии с индивидуальной программой реабилитации,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предоставления санаторно-курортного лечения инвалидам и детям-инвалидам,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обеспечения инвалидов протезно-ортопедической помощью и техническими вспомогательными (компенсаторными) средствами, утвержденные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обеспечения инвалидов специальными средствами передвижения, утвержденные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10" w:id="2"/>
    <w:p>
      <w:pPr>
        <w:spacing w:after="0"/>
        <w:ind w:left="0"/>
        <w:jc w:val="both"/>
      </w:pPr>
      <w:r>
        <w:rPr>
          <w:rFonts w:ascii="Times New Roman"/>
          <w:b w:val="false"/>
          <w:i w:val="false"/>
          <w:color w:val="000000"/>
          <w:sz w:val="28"/>
        </w:rPr>
        <w:t>
      2.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11"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2"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13"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4"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Аукенова Е.М.</w:t>
      </w:r>
    </w:p>
    <w:bookmarkEnd w:id="6"/>
    <w:bookmarkStart w:name="z15" w:id="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bookmarkStart w:name="z17"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2021 года № 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2015 года № 26</w:t>
            </w:r>
          </w:p>
        </w:tc>
      </w:tr>
    </w:tbl>
    <w:bookmarkStart w:name="z23" w:id="12"/>
    <w:p>
      <w:pPr>
        <w:spacing w:after="0"/>
        <w:ind w:left="0"/>
        <w:jc w:val="left"/>
      </w:pPr>
      <w:r>
        <w:rPr>
          <w:rFonts w:ascii="Times New Roman"/>
          <w:b/>
          <w:i w:val="false"/>
          <w:color w:val="000000"/>
        </w:rPr>
        <w:t xml:space="preserve"> Правила предоставления социальных услуг индивидуального помощника для инвалидов первой группы, имеющих затруднение в передвижении и специалиста жестового языка для инвалидов по слуху – шестьдесят часов в год в соответствии с индивидуальной программой реабилитации</w:t>
      </w:r>
    </w:p>
    <w:bookmarkEnd w:id="12"/>
    <w:bookmarkStart w:name="z24" w:id="13"/>
    <w:p>
      <w:pPr>
        <w:spacing w:after="0"/>
        <w:ind w:left="0"/>
        <w:jc w:val="left"/>
      </w:pPr>
      <w:r>
        <w:rPr>
          <w:rFonts w:ascii="Times New Roman"/>
          <w:b/>
          <w:i w:val="false"/>
          <w:color w:val="000000"/>
        </w:rPr>
        <w:t xml:space="preserve"> Глава 1. Общие положения</w:t>
      </w:r>
    </w:p>
    <w:bookmarkEnd w:id="13"/>
    <w:bookmarkStart w:name="z25" w:id="14"/>
    <w:p>
      <w:pPr>
        <w:spacing w:after="0"/>
        <w:ind w:left="0"/>
        <w:jc w:val="both"/>
      </w:pPr>
      <w:r>
        <w:rPr>
          <w:rFonts w:ascii="Times New Roman"/>
          <w:b w:val="false"/>
          <w:i w:val="false"/>
          <w:color w:val="000000"/>
          <w:sz w:val="28"/>
        </w:rPr>
        <w:t xml:space="preserve">
      1. Настоящие Правила предоставления социальных услуг индивидуального помощника для инвалидов первой группы, имеющих затруднение в передвижении и специалиста жестового языка для инвалидов по слуху – шестьдесят часов в год в соответствии с индивидуальной программой реабилитации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(далее – Закон)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 "О государственных услугах" и определяют порядок предоставления социальных услуг индивидуального помощника для инвалидов первой группы, имеющих затруднение в передвижении (далее – услуги индивидуального помощника) и специалиста жестового языка для инвалидов по слуху – шестьдесят часов в год (далее – услуги специалиста жестового языка) в соответствии с индивидуальной программой реабилитации (далее – ИПР).</w:t>
      </w:r>
    </w:p>
    <w:bookmarkEnd w:id="14"/>
    <w:bookmarkStart w:name="z26" w:id="1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5"/>
    <w:bookmarkStart w:name="z27" w:id="16"/>
    <w:p>
      <w:pPr>
        <w:spacing w:after="0"/>
        <w:ind w:left="0"/>
        <w:jc w:val="both"/>
      </w:pPr>
      <w:r>
        <w:rPr>
          <w:rFonts w:ascii="Times New Roman"/>
          <w:b w:val="false"/>
          <w:i w:val="false"/>
          <w:color w:val="000000"/>
          <w:sz w:val="28"/>
        </w:rPr>
        <w:t>
      1) Портал социальных услуг (далее – Портал) –часть единой информационной системы социально-трудовой сферы, предоставляющая инвалидам возможность приобретения санаторно-курортного лечения, протезно-ортопедической помощи, технических вспомогательных (компенсаторных) средств, специальных средств передвижения, а также социальных услуг индивидуального помощника и специалиста жестового языка;</w:t>
      </w:r>
    </w:p>
    <w:bookmarkEnd w:id="16"/>
    <w:bookmarkStart w:name="z28" w:id="17"/>
    <w:p>
      <w:pPr>
        <w:spacing w:after="0"/>
        <w:ind w:left="0"/>
        <w:jc w:val="both"/>
      </w:pPr>
      <w:r>
        <w:rPr>
          <w:rFonts w:ascii="Times New Roman"/>
          <w:b w:val="false"/>
          <w:i w:val="false"/>
          <w:color w:val="000000"/>
          <w:sz w:val="28"/>
        </w:rPr>
        <w:t>
      2) индивидуальный помощник – лицо, оказывающее социальные услуги по сопровождению инвалида от места проживания до пункта назначения и обратно: на работу, в учебные заведения, а также при посещении инвалидом местных представительных и исполнительных органов, суда, прокуратуры, объектов социальной сферы, юридических консультаций, нотариуса, культурно-зрелищных мероприятий, спортивных сооружений, объектов торговли, медицинских учреждений, предприятий бытового обслуживания и иных организаций для решения вопросов, связанных с обучением, трудоустройством, защитой и реализацией своих прав и интересов, получением информации, оформлением необходимых документов;</w:t>
      </w:r>
    </w:p>
    <w:bookmarkEnd w:id="17"/>
    <w:bookmarkStart w:name="z29" w:id="18"/>
    <w:p>
      <w:pPr>
        <w:spacing w:after="0"/>
        <w:ind w:left="0"/>
        <w:jc w:val="both"/>
      </w:pPr>
      <w:r>
        <w:rPr>
          <w:rFonts w:ascii="Times New Roman"/>
          <w:b w:val="false"/>
          <w:i w:val="false"/>
          <w:color w:val="000000"/>
          <w:sz w:val="28"/>
        </w:rPr>
        <w:t>
      3) проактивная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18"/>
    <w:bookmarkStart w:name="z30" w:id="19"/>
    <w:p>
      <w:pPr>
        <w:spacing w:after="0"/>
        <w:ind w:left="0"/>
        <w:jc w:val="both"/>
      </w:pPr>
      <w:r>
        <w:rPr>
          <w:rFonts w:ascii="Times New Roman"/>
          <w:b w:val="false"/>
          <w:i w:val="false"/>
          <w:color w:val="000000"/>
          <w:sz w:val="28"/>
        </w:rPr>
        <w:t>
      4) специалист жестового языка – специалист, оказывающий социальные услуги, связанные с предоставлением посреднических услуг между слышащими и неслышащими людьми: оказание профессионального перевода с жестового и на жестовый язык во время участия инвалида в конференциях, дискуссиях и прочих общественных мероприятиях; при общении инвалида по слуху со слышащими людьми для решения вопросов, связанных с обучением, трудоустройством, защитой и реализацией своих прав и интересов, получением информации в государственных органах и консультационных организациях, оформлением необходимых документов.</w:t>
      </w:r>
    </w:p>
    <w:bookmarkEnd w:id="19"/>
    <w:bookmarkStart w:name="z31" w:id="20"/>
    <w:p>
      <w:pPr>
        <w:spacing w:after="0"/>
        <w:ind w:left="0"/>
        <w:jc w:val="both"/>
      </w:pPr>
      <w:r>
        <w:rPr>
          <w:rFonts w:ascii="Times New Roman"/>
          <w:b w:val="false"/>
          <w:i w:val="false"/>
          <w:color w:val="000000"/>
          <w:sz w:val="28"/>
        </w:rPr>
        <w:t xml:space="preserve">
      3. Предоставление услуг индивидуального помощника, специалиста жестового языка осуществляется на основании ИПР, разработанной территориальным подразделением уполномоченного органа в области социальной защиты населения, с учетом медицинских показаний и противопоказаний к предоставлению социальных услуг индивидуального помощника и специалиста жестового языка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0"/>
    <w:bookmarkStart w:name="z32" w:id="21"/>
    <w:p>
      <w:pPr>
        <w:spacing w:after="0"/>
        <w:ind w:left="0"/>
        <w:jc w:val="both"/>
      </w:pPr>
      <w:r>
        <w:rPr>
          <w:rFonts w:ascii="Times New Roman"/>
          <w:b w:val="false"/>
          <w:i w:val="false"/>
          <w:color w:val="000000"/>
          <w:sz w:val="28"/>
        </w:rPr>
        <w:t>
      4. Услуги индивидуального помощника и специалиста жестового языка предоставляются согласно поданному заявлению на срок реализации мероприятия ИПР.</w:t>
      </w:r>
    </w:p>
    <w:bookmarkEnd w:id="21"/>
    <w:bookmarkStart w:name="z33" w:id="22"/>
    <w:p>
      <w:pPr>
        <w:spacing w:after="0"/>
        <w:ind w:left="0"/>
        <w:jc w:val="left"/>
      </w:pPr>
      <w:r>
        <w:rPr>
          <w:rFonts w:ascii="Times New Roman"/>
          <w:b/>
          <w:i w:val="false"/>
          <w:color w:val="000000"/>
        </w:rPr>
        <w:t xml:space="preserve"> Глава 2. Порядок оказания государственной услуги "Оформление документов на обеспечение услугами индивидуального помощника инвалидов первой группы, имеющих затруднение в передвижении"</w:t>
      </w:r>
    </w:p>
    <w:bookmarkEnd w:id="22"/>
    <w:bookmarkStart w:name="z34" w:id="23"/>
    <w:p>
      <w:pPr>
        <w:spacing w:after="0"/>
        <w:ind w:left="0"/>
        <w:jc w:val="left"/>
      </w:pPr>
      <w:r>
        <w:rPr>
          <w:rFonts w:ascii="Times New Roman"/>
          <w:b/>
          <w:i w:val="false"/>
          <w:color w:val="000000"/>
        </w:rPr>
        <w:t xml:space="preserve"> Параграф 1. Порядок оказания государственной услуги "Оформление документов на обеспечение услугами индивидуального помощника инвалидов первой группы, имеющих затруднение в передвижении" на заявительной основе</w:t>
      </w:r>
    </w:p>
    <w:bookmarkEnd w:id="23"/>
    <w:bookmarkStart w:name="z35" w:id="24"/>
    <w:p>
      <w:pPr>
        <w:spacing w:after="0"/>
        <w:ind w:left="0"/>
        <w:jc w:val="both"/>
      </w:pPr>
      <w:r>
        <w:rPr>
          <w:rFonts w:ascii="Times New Roman"/>
          <w:b w:val="false"/>
          <w:i w:val="false"/>
          <w:color w:val="000000"/>
          <w:sz w:val="28"/>
        </w:rPr>
        <w:t xml:space="preserve">
      5. Инвалиды первой группы, имеющие затруднение в передвижении, или их законные представители, либо лица, получившие от инвалида доверенность на право оформления документов для предоставления услуг индивидуального помощника, (далее – заявитель) предоставляют по месту жительства заявление на предоставление услуг реабилитации в соответствии с социальной частью индивидуальной программы реабилитации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заявление) с приложением документов, указанных в стандарте государственной услуги "Оформление документов на обеспечение услугами индивидуального помощника инвалидов первой группы, имеющих затруднение в передвижении" (далее – стандарт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 через:</w:t>
      </w:r>
    </w:p>
    <w:bookmarkEnd w:id="24"/>
    <w:bookmarkStart w:name="z36" w:id="25"/>
    <w:p>
      <w:pPr>
        <w:spacing w:after="0"/>
        <w:ind w:left="0"/>
        <w:jc w:val="both"/>
      </w:pPr>
      <w:r>
        <w:rPr>
          <w:rFonts w:ascii="Times New Roman"/>
          <w:b w:val="false"/>
          <w:i w:val="false"/>
          <w:color w:val="000000"/>
          <w:sz w:val="28"/>
        </w:rPr>
        <w:t>
      1) отделения Государственной корпорации "Правительство для граждан";</w:t>
      </w:r>
    </w:p>
    <w:bookmarkEnd w:id="25"/>
    <w:bookmarkStart w:name="z37" w:id="26"/>
    <w:p>
      <w:pPr>
        <w:spacing w:after="0"/>
        <w:ind w:left="0"/>
        <w:jc w:val="both"/>
      </w:pPr>
      <w:r>
        <w:rPr>
          <w:rFonts w:ascii="Times New Roman"/>
          <w:b w:val="false"/>
          <w:i w:val="false"/>
          <w:color w:val="000000"/>
          <w:sz w:val="28"/>
        </w:rPr>
        <w:t>
      2) управление занятости и социальной защиты города Нур-Султан, управление социального благосостояния города Алматы, управление занятости и социальной защиты города Шымкент, городские, районные отделы занятости и социальных программ по месту жительства (далее – отделы занятости);</w:t>
      </w:r>
    </w:p>
    <w:bookmarkEnd w:id="26"/>
    <w:bookmarkStart w:name="z38" w:id="27"/>
    <w:p>
      <w:pPr>
        <w:spacing w:after="0"/>
        <w:ind w:left="0"/>
        <w:jc w:val="both"/>
      </w:pPr>
      <w:r>
        <w:rPr>
          <w:rFonts w:ascii="Times New Roman"/>
          <w:b w:val="false"/>
          <w:i w:val="false"/>
          <w:color w:val="000000"/>
          <w:sz w:val="28"/>
        </w:rPr>
        <w:t>
      Представление заявления не требуется при оформлении через проактивную услугу.</w:t>
      </w:r>
    </w:p>
    <w:bookmarkEnd w:id="27"/>
    <w:bookmarkStart w:name="z39" w:id="28"/>
    <w:p>
      <w:pPr>
        <w:spacing w:after="0"/>
        <w:ind w:left="0"/>
        <w:jc w:val="both"/>
      </w:pPr>
      <w:r>
        <w:rPr>
          <w:rFonts w:ascii="Times New Roman"/>
          <w:b w:val="false"/>
          <w:i w:val="false"/>
          <w:color w:val="000000"/>
          <w:sz w:val="28"/>
        </w:rPr>
        <w:t xml:space="preserve">
      Порядок оказания проактивной услуги "Оформление документов на обеспечение услугами индивидуального помощника инвалидов первой группы, имеющих затруднение в передвижении" предусмотрен параграфом 2 </w:t>
      </w:r>
      <w:r>
        <w:rPr>
          <w:rFonts w:ascii="Times New Roman"/>
          <w:b w:val="false"/>
          <w:i w:val="false"/>
          <w:color w:val="000000"/>
          <w:sz w:val="28"/>
        </w:rPr>
        <w:t>Главы 2</w:t>
      </w:r>
      <w:r>
        <w:rPr>
          <w:rFonts w:ascii="Times New Roman"/>
          <w:b w:val="false"/>
          <w:i w:val="false"/>
          <w:color w:val="000000"/>
          <w:sz w:val="28"/>
        </w:rPr>
        <w:t xml:space="preserve"> настоящих Правил.</w:t>
      </w:r>
    </w:p>
    <w:bookmarkEnd w:id="28"/>
    <w:bookmarkStart w:name="z40" w:id="29"/>
    <w:p>
      <w:pPr>
        <w:spacing w:after="0"/>
        <w:ind w:left="0"/>
        <w:jc w:val="both"/>
      </w:pPr>
      <w:r>
        <w:rPr>
          <w:rFonts w:ascii="Times New Roman"/>
          <w:b w:val="false"/>
          <w:i w:val="false"/>
          <w:color w:val="000000"/>
          <w:sz w:val="28"/>
        </w:rPr>
        <w:t>
      6. Ответственные сотрудники при приеме заявления формируют запросы по индивидуальному идентификационному номеру инвалида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29"/>
    <w:bookmarkStart w:name="z41" w:id="30"/>
    <w:p>
      <w:pPr>
        <w:spacing w:after="0"/>
        <w:ind w:left="0"/>
        <w:jc w:val="both"/>
      </w:pPr>
      <w:r>
        <w:rPr>
          <w:rFonts w:ascii="Times New Roman"/>
          <w:b w:val="false"/>
          <w:i w:val="false"/>
          <w:color w:val="000000"/>
          <w:sz w:val="28"/>
        </w:rPr>
        <w:t>
      1) о документе, удостоверяющем личность;</w:t>
      </w:r>
    </w:p>
    <w:bookmarkEnd w:id="30"/>
    <w:bookmarkStart w:name="z42" w:id="31"/>
    <w:p>
      <w:pPr>
        <w:spacing w:after="0"/>
        <w:ind w:left="0"/>
        <w:jc w:val="both"/>
      </w:pPr>
      <w:r>
        <w:rPr>
          <w:rFonts w:ascii="Times New Roman"/>
          <w:b w:val="false"/>
          <w:i w:val="false"/>
          <w:color w:val="000000"/>
          <w:sz w:val="28"/>
        </w:rPr>
        <w:t>
      2) об установлении инвалидности;</w:t>
      </w:r>
    </w:p>
    <w:bookmarkEnd w:id="31"/>
    <w:bookmarkStart w:name="z43" w:id="32"/>
    <w:p>
      <w:pPr>
        <w:spacing w:after="0"/>
        <w:ind w:left="0"/>
        <w:jc w:val="both"/>
      </w:pPr>
      <w:r>
        <w:rPr>
          <w:rFonts w:ascii="Times New Roman"/>
          <w:b w:val="false"/>
          <w:i w:val="false"/>
          <w:color w:val="000000"/>
          <w:sz w:val="28"/>
        </w:rPr>
        <w:t>
      3) о разработанных мероприятиях в ИПР.</w:t>
      </w:r>
    </w:p>
    <w:bookmarkEnd w:id="32"/>
    <w:bookmarkStart w:name="z44" w:id="33"/>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33"/>
    <w:bookmarkStart w:name="z45" w:id="34"/>
    <w:p>
      <w:pPr>
        <w:spacing w:after="0"/>
        <w:ind w:left="0"/>
        <w:jc w:val="both"/>
      </w:pPr>
      <w:r>
        <w:rPr>
          <w:rFonts w:ascii="Times New Roman"/>
          <w:b w:val="false"/>
          <w:i w:val="false"/>
          <w:color w:val="000000"/>
          <w:sz w:val="28"/>
        </w:rPr>
        <w:t>
      После сличения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пунктом 7 настоящих Правил, после чего оригиналы документов возвращаются заявителю.</w:t>
      </w:r>
    </w:p>
    <w:bookmarkEnd w:id="34"/>
    <w:bookmarkStart w:name="z46" w:id="35"/>
    <w:p>
      <w:pPr>
        <w:spacing w:after="0"/>
        <w:ind w:left="0"/>
        <w:jc w:val="both"/>
      </w:pPr>
      <w:r>
        <w:rPr>
          <w:rFonts w:ascii="Times New Roman"/>
          <w:b w:val="false"/>
          <w:i w:val="false"/>
          <w:color w:val="000000"/>
          <w:sz w:val="28"/>
        </w:rPr>
        <w:t>
      7. При подаче документов, заявителю выдается:</w:t>
      </w:r>
    </w:p>
    <w:bookmarkEnd w:id="35"/>
    <w:bookmarkStart w:name="z47" w:id="36"/>
    <w:p>
      <w:pPr>
        <w:spacing w:after="0"/>
        <w:ind w:left="0"/>
        <w:jc w:val="both"/>
      </w:pPr>
      <w:r>
        <w:rPr>
          <w:rFonts w:ascii="Times New Roman"/>
          <w:b w:val="false"/>
          <w:i w:val="false"/>
          <w:color w:val="000000"/>
          <w:sz w:val="28"/>
        </w:rPr>
        <w:t>
      в отделениях Государственной корпорации "Правительство для граждан" – расписка о приеме соответствующих документов;</w:t>
      </w:r>
    </w:p>
    <w:bookmarkEnd w:id="36"/>
    <w:bookmarkStart w:name="z48" w:id="37"/>
    <w:p>
      <w:pPr>
        <w:spacing w:after="0"/>
        <w:ind w:left="0"/>
        <w:jc w:val="both"/>
      </w:pPr>
      <w:r>
        <w:rPr>
          <w:rFonts w:ascii="Times New Roman"/>
          <w:b w:val="false"/>
          <w:i w:val="false"/>
          <w:color w:val="000000"/>
          <w:sz w:val="28"/>
        </w:rPr>
        <w:t>
      в отделах занятости – талон с указанием даты регистрации, фамилии и инициалов лица, принявшего документы.</w:t>
      </w:r>
    </w:p>
    <w:bookmarkEnd w:id="37"/>
    <w:bookmarkStart w:name="z49" w:id="38"/>
    <w:p>
      <w:pPr>
        <w:spacing w:after="0"/>
        <w:ind w:left="0"/>
        <w:jc w:val="both"/>
      </w:pPr>
      <w:r>
        <w:rPr>
          <w:rFonts w:ascii="Times New Roman"/>
          <w:b w:val="false"/>
          <w:i w:val="false"/>
          <w:color w:val="000000"/>
          <w:sz w:val="28"/>
        </w:rPr>
        <w:t xml:space="preserve">
      8. В случаях представления заявителем неполного пакета документов согласно пункту 6 настоящих Правил, и (или) сведений (документов) с истекшим сроком действия, отделы занятости и отделения Государственной корпорации "Правительство для граждан" отказывают в приеме заявления и выдают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8"/>
    <w:bookmarkStart w:name="z50" w:id="39"/>
    <w:p>
      <w:pPr>
        <w:spacing w:after="0"/>
        <w:ind w:left="0"/>
        <w:jc w:val="both"/>
      </w:pPr>
      <w:r>
        <w:rPr>
          <w:rFonts w:ascii="Times New Roman"/>
          <w:b w:val="false"/>
          <w:i w:val="false"/>
          <w:color w:val="000000"/>
          <w:sz w:val="28"/>
        </w:rPr>
        <w:t>
      9. День приема документов Государственной корпорацией "Правительство для граждан" не входит в срок оказания государственной услуги.</w:t>
      </w:r>
    </w:p>
    <w:bookmarkEnd w:id="39"/>
    <w:bookmarkStart w:name="z51" w:id="40"/>
    <w:p>
      <w:pPr>
        <w:spacing w:after="0"/>
        <w:ind w:left="0"/>
        <w:jc w:val="both"/>
      </w:pPr>
      <w:r>
        <w:rPr>
          <w:rFonts w:ascii="Times New Roman"/>
          <w:b w:val="false"/>
          <w:i w:val="false"/>
          <w:color w:val="000000"/>
          <w:sz w:val="28"/>
        </w:rPr>
        <w:t>
      Результат оказания государственной услуги предоставляется отделом занятости в Государственную корпорацию "Правительство для граждан" не позднее чем за сутки до истечения срока оказания государственной услуги.</w:t>
      </w:r>
    </w:p>
    <w:bookmarkEnd w:id="40"/>
    <w:bookmarkStart w:name="z52" w:id="41"/>
    <w:p>
      <w:pPr>
        <w:spacing w:after="0"/>
        <w:ind w:left="0"/>
        <w:jc w:val="both"/>
      </w:pPr>
      <w:r>
        <w:rPr>
          <w:rFonts w:ascii="Times New Roman"/>
          <w:b w:val="false"/>
          <w:i w:val="false"/>
          <w:color w:val="000000"/>
          <w:sz w:val="28"/>
        </w:rPr>
        <w:t>
      Отделения Государственной корпорации "Правительство для граждан" информируют заявителя о результатах оказания государственной услуги посредством передачи СМС-уведомления на зарегистрированный на веб-портале "электронного правительства" телефонный номер абонентского устройства сотовой связи (далее – абонентское устройство сотовой связи) заявителя.</w:t>
      </w:r>
    </w:p>
    <w:bookmarkEnd w:id="41"/>
    <w:bookmarkStart w:name="z53" w:id="42"/>
    <w:p>
      <w:pPr>
        <w:spacing w:after="0"/>
        <w:ind w:left="0"/>
        <w:jc w:val="both"/>
      </w:pPr>
      <w:r>
        <w:rPr>
          <w:rFonts w:ascii="Times New Roman"/>
          <w:b w:val="false"/>
          <w:i w:val="false"/>
          <w:color w:val="000000"/>
          <w:sz w:val="28"/>
        </w:rPr>
        <w:t>
      Отделения Государственной корпорации "Правительство для граждан" обеспечивают хранение результата в течение одного месяца, после чего передают их отделам занятости для дальнейшего хранения. При обращении заявителя по истечении одного месяца, по запросу отделений Государственной корпорации "Правительство для граждан" отделы занятости в течение одного рабочего дня направляют готовые документы в отделения Государственной корпорации "Правительство для граждан" для выдачи заявителю.</w:t>
      </w:r>
    </w:p>
    <w:bookmarkEnd w:id="42"/>
    <w:bookmarkStart w:name="z54" w:id="43"/>
    <w:p>
      <w:pPr>
        <w:spacing w:after="0"/>
        <w:ind w:left="0"/>
        <w:jc w:val="both"/>
      </w:pPr>
      <w:r>
        <w:rPr>
          <w:rFonts w:ascii="Times New Roman"/>
          <w:b w:val="false"/>
          <w:i w:val="false"/>
          <w:color w:val="000000"/>
          <w:sz w:val="28"/>
        </w:rPr>
        <w:t xml:space="preserve">
      10. Результат оказания государственной услуги выдается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3"/>
    <w:bookmarkStart w:name="z55" w:id="44"/>
    <w:p>
      <w:pPr>
        <w:spacing w:after="0"/>
        <w:ind w:left="0"/>
        <w:jc w:val="both"/>
      </w:pPr>
      <w:r>
        <w:rPr>
          <w:rFonts w:ascii="Times New Roman"/>
          <w:b w:val="false"/>
          <w:i w:val="false"/>
          <w:color w:val="000000"/>
          <w:sz w:val="28"/>
        </w:rPr>
        <w:t>
      11. Обжалование решений, действий (бездействий) отделов занятости и (или) их должностных лиц, отделений Государственной корпорации "Правительство для граждан" и (или) его работников по вопросам оказания государственных услуг:</w:t>
      </w:r>
    </w:p>
    <w:bookmarkEnd w:id="44"/>
    <w:bookmarkStart w:name="z56" w:id="45"/>
    <w:p>
      <w:pPr>
        <w:spacing w:after="0"/>
        <w:ind w:left="0"/>
        <w:jc w:val="both"/>
      </w:pPr>
      <w:r>
        <w:rPr>
          <w:rFonts w:ascii="Times New Roman"/>
          <w:b w:val="false"/>
          <w:i w:val="false"/>
          <w:color w:val="000000"/>
          <w:sz w:val="28"/>
        </w:rPr>
        <w:t xml:space="preserve">
      1) жалоба на действия (бездействия) отделов занятости и (или) его должностных лиц подается на имя руководителей отделов занятости по адресам, указанным в стандарте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45"/>
    <w:bookmarkStart w:name="z57" w:id="46"/>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отделов занятости.</w:t>
      </w:r>
    </w:p>
    <w:bookmarkEnd w:id="46"/>
    <w:bookmarkStart w:name="z58" w:id="47"/>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отделов занятости с указанием фамилии и инициалов лица, принявшего жалобу, срока и места получения ответа на поданную жалобу;</w:t>
      </w:r>
    </w:p>
    <w:bookmarkEnd w:id="47"/>
    <w:bookmarkStart w:name="z59" w:id="48"/>
    <w:p>
      <w:pPr>
        <w:spacing w:after="0"/>
        <w:ind w:left="0"/>
        <w:jc w:val="both"/>
      </w:pPr>
      <w:r>
        <w:rPr>
          <w:rFonts w:ascii="Times New Roman"/>
          <w:b w:val="false"/>
          <w:i w:val="false"/>
          <w:color w:val="000000"/>
          <w:sz w:val="28"/>
        </w:rPr>
        <w:t xml:space="preserve">
      2) жалоба на действия (бездействия) работника отделений Государственной корпорации "Правительство для граждан" направляется руководителю отделения Государственной корпорации "Правительство для граждан" по адресам и телефонам, указанным в стандарте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48"/>
    <w:bookmarkStart w:name="z60" w:id="49"/>
    <w:p>
      <w:pPr>
        <w:spacing w:after="0"/>
        <w:ind w:left="0"/>
        <w:jc w:val="both"/>
      </w:pPr>
      <w:r>
        <w:rPr>
          <w:rFonts w:ascii="Times New Roman"/>
          <w:b w:val="false"/>
          <w:i w:val="false"/>
          <w:color w:val="000000"/>
          <w:sz w:val="28"/>
        </w:rPr>
        <w:t>
      Подтверждением принятия жалобы в канцелярии отделений Государственной корпорации "Правительство для граждан",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49"/>
    <w:bookmarkStart w:name="z61" w:id="50"/>
    <w:p>
      <w:pPr>
        <w:spacing w:after="0"/>
        <w:ind w:left="0"/>
        <w:jc w:val="both"/>
      </w:pPr>
      <w:r>
        <w:rPr>
          <w:rFonts w:ascii="Times New Roman"/>
          <w:b w:val="false"/>
          <w:i w:val="false"/>
          <w:color w:val="000000"/>
          <w:sz w:val="28"/>
        </w:rPr>
        <w:t>
      Жалоба заявителя, поступившая в адрес отделов занятости или отделений Государственной корпорации "Правительство для граждан" подлежит рассмотрению в течение 5 (пять) рабочих дней со дня ее регистрации.</w:t>
      </w:r>
    </w:p>
    <w:bookmarkEnd w:id="50"/>
    <w:bookmarkStart w:name="z62" w:id="51"/>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51"/>
    <w:bookmarkStart w:name="z63" w:id="52"/>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52"/>
    <w:bookmarkStart w:name="z64" w:id="53"/>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заявитель обращается в суд в порядке, установленном законодательством Республики Казахстан.</w:t>
      </w:r>
    </w:p>
    <w:bookmarkEnd w:id="53"/>
    <w:bookmarkStart w:name="z65" w:id="54"/>
    <w:p>
      <w:pPr>
        <w:spacing w:after="0"/>
        <w:ind w:left="0"/>
        <w:jc w:val="left"/>
      </w:pPr>
      <w:r>
        <w:rPr>
          <w:rFonts w:ascii="Times New Roman"/>
          <w:b/>
          <w:i w:val="false"/>
          <w:color w:val="000000"/>
        </w:rPr>
        <w:t xml:space="preserve"> Параграф 2. Порядок оказания проактивной государственной услуги "Оформление документов на обеспечение услугами индивидуального помощника инвалидов первой группы, имеющих затруднение в передвижении"</w:t>
      </w:r>
    </w:p>
    <w:bookmarkEnd w:id="54"/>
    <w:bookmarkStart w:name="z66" w:id="55"/>
    <w:p>
      <w:pPr>
        <w:spacing w:after="0"/>
        <w:ind w:left="0"/>
        <w:jc w:val="both"/>
      </w:pPr>
      <w:r>
        <w:rPr>
          <w:rFonts w:ascii="Times New Roman"/>
          <w:b w:val="false"/>
          <w:i w:val="false"/>
          <w:color w:val="000000"/>
          <w:sz w:val="28"/>
        </w:rPr>
        <w:t xml:space="preserve">
      12. После формирования в автоматизированной информационной системе "Централизованный банк данных лиц, имеющих инвалидность" ИПР, содержащей мероприятия по предоставлению услуг индивидуального помощника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 данные ИПР автоматически передаются в автоматизированную информационную систему "Е-Собес" (далее – АИС "Е-Собес"). На абонентское устройство сотовой связи инвалида первой группы, имеющего затруднение в передвижении или его законного представителя (далее – услугополучатель) специалистом отдела занятости посредством АИС "Е-Собес" инициируется отправка СМС-уведомления с запросом на оказание государственной услуги.</w:t>
      </w:r>
    </w:p>
    <w:bookmarkEnd w:id="55"/>
    <w:bookmarkStart w:name="z67" w:id="56"/>
    <w:p>
      <w:pPr>
        <w:spacing w:after="0"/>
        <w:ind w:left="0"/>
        <w:jc w:val="both"/>
      </w:pPr>
      <w:r>
        <w:rPr>
          <w:rFonts w:ascii="Times New Roman"/>
          <w:b w:val="false"/>
          <w:i w:val="false"/>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56"/>
    <w:bookmarkStart w:name="z68" w:id="57"/>
    <w:p>
      <w:pPr>
        <w:spacing w:after="0"/>
        <w:ind w:left="0"/>
        <w:jc w:val="both"/>
      </w:pPr>
      <w:r>
        <w:rPr>
          <w:rFonts w:ascii="Times New Roman"/>
          <w:b w:val="false"/>
          <w:i w:val="false"/>
          <w:color w:val="000000"/>
          <w:sz w:val="28"/>
        </w:rPr>
        <w:t>
      13.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данных услуг.</w:t>
      </w:r>
    </w:p>
    <w:bookmarkEnd w:id="57"/>
    <w:bookmarkStart w:name="z69" w:id="58"/>
    <w:p>
      <w:pPr>
        <w:spacing w:after="0"/>
        <w:ind w:left="0"/>
        <w:jc w:val="both"/>
      </w:pPr>
      <w:r>
        <w:rPr>
          <w:rFonts w:ascii="Times New Roman"/>
          <w:b w:val="false"/>
          <w:i w:val="false"/>
          <w:color w:val="000000"/>
          <w:sz w:val="28"/>
        </w:rPr>
        <w:t>
      Днем обращения за оформлением документов для предоставления услуг индивидуального помощника через проактивную услугу считается день получения согласия на оформление документов на предоставление данных услуг.</w:t>
      </w:r>
    </w:p>
    <w:bookmarkEnd w:id="58"/>
    <w:bookmarkStart w:name="z70" w:id="59"/>
    <w:p>
      <w:pPr>
        <w:spacing w:after="0"/>
        <w:ind w:left="0"/>
        <w:jc w:val="both"/>
      </w:pPr>
      <w:r>
        <w:rPr>
          <w:rFonts w:ascii="Times New Roman"/>
          <w:b w:val="false"/>
          <w:i w:val="false"/>
          <w:color w:val="000000"/>
          <w:sz w:val="28"/>
        </w:rPr>
        <w:t>
      14. В случае отсутствия ответа от услугополучателя в течение трех рабочих дней со дня отправки запроса, запрос аннулируется и на абонентское устройство сотовой связи услугополучателя направляется СМС-уведомление о невозможности оформления документов для предоставления услуг индивидуального помощника с указанием причины и необходимости обращения в отдел занятости или отделение Государственной корпорации "Правительство для граждан".</w:t>
      </w:r>
    </w:p>
    <w:bookmarkEnd w:id="59"/>
    <w:bookmarkStart w:name="z71" w:id="60"/>
    <w:p>
      <w:pPr>
        <w:spacing w:after="0"/>
        <w:ind w:left="0"/>
        <w:jc w:val="both"/>
      </w:pPr>
      <w:r>
        <w:rPr>
          <w:rFonts w:ascii="Times New Roman"/>
          <w:b w:val="false"/>
          <w:i w:val="false"/>
          <w:color w:val="000000"/>
          <w:sz w:val="28"/>
        </w:rPr>
        <w:t>
      15. В случае отказа услугополучателя от оказания проактивной услуги на абонентское устройство сотовой связи услугополучателя направляется СМС-уведомление о невозможности оформления документов для предоставления услуг индивидуального помощника с указанием причины и необходимости обращения в отдел занятости или отделение Государственной корпорации "Правительство для граждан".</w:t>
      </w:r>
    </w:p>
    <w:bookmarkEnd w:id="60"/>
    <w:bookmarkStart w:name="z72" w:id="61"/>
    <w:p>
      <w:pPr>
        <w:spacing w:after="0"/>
        <w:ind w:left="0"/>
        <w:jc w:val="both"/>
      </w:pPr>
      <w:r>
        <w:rPr>
          <w:rFonts w:ascii="Times New Roman"/>
          <w:b w:val="false"/>
          <w:i w:val="false"/>
          <w:color w:val="000000"/>
          <w:sz w:val="28"/>
        </w:rPr>
        <w:t>
      16. В случае получения согласия услугополучателя на оказание проактивной услуги специалист отдела занятости через АИС "Е-Собес" информирует услугополучателя о принятом решении по оформлению документов для предоставления услуг индивидуального помощника посредством СМС-уведомления на абонентское устройство сотовой связи услугополучателя.</w:t>
      </w:r>
    </w:p>
    <w:bookmarkEnd w:id="61"/>
    <w:bookmarkStart w:name="z73" w:id="62"/>
    <w:p>
      <w:pPr>
        <w:spacing w:after="0"/>
        <w:ind w:left="0"/>
        <w:jc w:val="both"/>
      </w:pPr>
      <w:r>
        <w:rPr>
          <w:rFonts w:ascii="Times New Roman"/>
          <w:b w:val="false"/>
          <w:i w:val="false"/>
          <w:color w:val="000000"/>
          <w:sz w:val="28"/>
        </w:rPr>
        <w:t xml:space="preserve">
      17. СМС-уведомления регистрируются в журнале СМС-уведомлений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62"/>
    <w:bookmarkStart w:name="z74" w:id="63"/>
    <w:p>
      <w:pPr>
        <w:spacing w:after="0"/>
        <w:ind w:left="0"/>
        <w:jc w:val="both"/>
      </w:pPr>
      <w:r>
        <w:rPr>
          <w:rFonts w:ascii="Times New Roman"/>
          <w:b w:val="false"/>
          <w:i w:val="false"/>
          <w:color w:val="000000"/>
          <w:sz w:val="28"/>
        </w:rPr>
        <w:t>
      18. При оформлении документов для предоставления услуг индивидуального помощника через проактивную услугу запросы в информационные системы для получения необходимых сведений, предусмотренных пунктом 6 настоящих Правил, осуществляется автоматически АИС "Е-Собес".</w:t>
      </w:r>
    </w:p>
    <w:bookmarkEnd w:id="63"/>
    <w:bookmarkStart w:name="z75" w:id="64"/>
    <w:p>
      <w:pPr>
        <w:spacing w:after="0"/>
        <w:ind w:left="0"/>
        <w:jc w:val="left"/>
      </w:pPr>
      <w:r>
        <w:rPr>
          <w:rFonts w:ascii="Times New Roman"/>
          <w:b/>
          <w:i w:val="false"/>
          <w:color w:val="000000"/>
        </w:rPr>
        <w:t xml:space="preserve"> Глава 3. Порядок оказания государственной услуги "Оформление документов на обеспечение инвалидов услугами специалиста жестового языка для инвалидов по слуху – шестьдесят часов в год"</w:t>
      </w:r>
    </w:p>
    <w:bookmarkEnd w:id="64"/>
    <w:bookmarkStart w:name="z76" w:id="65"/>
    <w:p>
      <w:pPr>
        <w:spacing w:after="0"/>
        <w:ind w:left="0"/>
        <w:jc w:val="left"/>
      </w:pPr>
      <w:r>
        <w:rPr>
          <w:rFonts w:ascii="Times New Roman"/>
          <w:b/>
          <w:i w:val="false"/>
          <w:color w:val="000000"/>
        </w:rPr>
        <w:t xml:space="preserve"> Параграф 1. Порядок оказания государственной услуги "Оформление документов на обеспечение инвалидов услугами специалиста жестового языка для инвалидов по слуху – шестьдесят часов в год" на заявительной основе</w:t>
      </w:r>
    </w:p>
    <w:bookmarkEnd w:id="65"/>
    <w:bookmarkStart w:name="z77" w:id="66"/>
    <w:p>
      <w:pPr>
        <w:spacing w:after="0"/>
        <w:ind w:left="0"/>
        <w:jc w:val="both"/>
      </w:pPr>
      <w:r>
        <w:rPr>
          <w:rFonts w:ascii="Times New Roman"/>
          <w:b w:val="false"/>
          <w:i w:val="false"/>
          <w:color w:val="000000"/>
          <w:sz w:val="28"/>
        </w:rPr>
        <w:t xml:space="preserve">
      19. Инвалиды по слуху или их законные представители, либо лица, получившие от инвалида доверенность на право оформления документов для предоставления услуг специалиста жестового языка (далее – заявитель) предоставляют по месту жительства заявление на предоставление средств и услуг реабилитации в соответствии с социальной частью индивидуальной программы реабилитации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заявление) с приложением документов, указанных в стандарте государственной услуги "Оформление документов на обеспечение инвалидов услугами специалиста жестового языка для инвалидов по слуху – шестьдесят часов в год" (далее – стандарт государственной услуги)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 через:</w:t>
      </w:r>
    </w:p>
    <w:bookmarkEnd w:id="66"/>
    <w:bookmarkStart w:name="z78" w:id="67"/>
    <w:p>
      <w:pPr>
        <w:spacing w:after="0"/>
        <w:ind w:left="0"/>
        <w:jc w:val="both"/>
      </w:pPr>
      <w:r>
        <w:rPr>
          <w:rFonts w:ascii="Times New Roman"/>
          <w:b w:val="false"/>
          <w:i w:val="false"/>
          <w:color w:val="000000"/>
          <w:sz w:val="28"/>
        </w:rPr>
        <w:t>
      1) отделения Государственной корпорации "Правительство для граждан";</w:t>
      </w:r>
    </w:p>
    <w:bookmarkEnd w:id="67"/>
    <w:bookmarkStart w:name="z79" w:id="68"/>
    <w:p>
      <w:pPr>
        <w:spacing w:after="0"/>
        <w:ind w:left="0"/>
        <w:jc w:val="both"/>
      </w:pPr>
      <w:r>
        <w:rPr>
          <w:rFonts w:ascii="Times New Roman"/>
          <w:b w:val="false"/>
          <w:i w:val="false"/>
          <w:color w:val="000000"/>
          <w:sz w:val="28"/>
        </w:rPr>
        <w:t>
      2) отделы занятости.</w:t>
      </w:r>
    </w:p>
    <w:bookmarkEnd w:id="68"/>
    <w:bookmarkStart w:name="z80" w:id="69"/>
    <w:p>
      <w:pPr>
        <w:spacing w:after="0"/>
        <w:ind w:left="0"/>
        <w:jc w:val="both"/>
      </w:pPr>
      <w:r>
        <w:rPr>
          <w:rFonts w:ascii="Times New Roman"/>
          <w:b w:val="false"/>
          <w:i w:val="false"/>
          <w:color w:val="000000"/>
          <w:sz w:val="28"/>
        </w:rPr>
        <w:t>
      Представление заявления не требуется при оформлении через проактивную услугу.</w:t>
      </w:r>
    </w:p>
    <w:bookmarkEnd w:id="69"/>
    <w:bookmarkStart w:name="z81" w:id="70"/>
    <w:p>
      <w:pPr>
        <w:spacing w:after="0"/>
        <w:ind w:left="0"/>
        <w:jc w:val="both"/>
      </w:pPr>
      <w:r>
        <w:rPr>
          <w:rFonts w:ascii="Times New Roman"/>
          <w:b w:val="false"/>
          <w:i w:val="false"/>
          <w:color w:val="000000"/>
          <w:sz w:val="28"/>
        </w:rPr>
        <w:t>
      Порядок оказания проактивной услуги "Оформление документов на обеспечение услугами специалиста жестового языка для инвалидов по слуху – шестьдесят часов в год" предусмотрен параграфом 2 Главы 3 настоящих Правил.</w:t>
      </w:r>
    </w:p>
    <w:bookmarkEnd w:id="70"/>
    <w:bookmarkStart w:name="z82" w:id="71"/>
    <w:p>
      <w:pPr>
        <w:spacing w:after="0"/>
        <w:ind w:left="0"/>
        <w:jc w:val="both"/>
      </w:pPr>
      <w:r>
        <w:rPr>
          <w:rFonts w:ascii="Times New Roman"/>
          <w:b w:val="false"/>
          <w:i w:val="false"/>
          <w:color w:val="000000"/>
          <w:sz w:val="28"/>
        </w:rPr>
        <w:t>
      20. Ответственные сотрудники при приеме заявления формируют запросы по индивидуальному идентификационному номеру инвалида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71"/>
    <w:bookmarkStart w:name="z83" w:id="72"/>
    <w:p>
      <w:pPr>
        <w:spacing w:after="0"/>
        <w:ind w:left="0"/>
        <w:jc w:val="both"/>
      </w:pPr>
      <w:r>
        <w:rPr>
          <w:rFonts w:ascii="Times New Roman"/>
          <w:b w:val="false"/>
          <w:i w:val="false"/>
          <w:color w:val="000000"/>
          <w:sz w:val="28"/>
        </w:rPr>
        <w:t>
      1) о документе, удостоверяющем личность;</w:t>
      </w:r>
    </w:p>
    <w:bookmarkEnd w:id="72"/>
    <w:bookmarkStart w:name="z84" w:id="73"/>
    <w:p>
      <w:pPr>
        <w:spacing w:after="0"/>
        <w:ind w:left="0"/>
        <w:jc w:val="both"/>
      </w:pPr>
      <w:r>
        <w:rPr>
          <w:rFonts w:ascii="Times New Roman"/>
          <w:b w:val="false"/>
          <w:i w:val="false"/>
          <w:color w:val="000000"/>
          <w:sz w:val="28"/>
        </w:rPr>
        <w:t>
      2) об установлении инвалидности;</w:t>
      </w:r>
    </w:p>
    <w:bookmarkEnd w:id="73"/>
    <w:bookmarkStart w:name="z85" w:id="74"/>
    <w:p>
      <w:pPr>
        <w:spacing w:after="0"/>
        <w:ind w:left="0"/>
        <w:jc w:val="both"/>
      </w:pPr>
      <w:r>
        <w:rPr>
          <w:rFonts w:ascii="Times New Roman"/>
          <w:b w:val="false"/>
          <w:i w:val="false"/>
          <w:color w:val="000000"/>
          <w:sz w:val="28"/>
        </w:rPr>
        <w:t>
      3) о разработанных мероприятиях в ИПР.</w:t>
      </w:r>
    </w:p>
    <w:bookmarkEnd w:id="74"/>
    <w:bookmarkStart w:name="z86" w:id="75"/>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75"/>
    <w:bookmarkStart w:name="z87" w:id="76"/>
    <w:p>
      <w:pPr>
        <w:spacing w:after="0"/>
        <w:ind w:left="0"/>
        <w:jc w:val="both"/>
      </w:pPr>
      <w:r>
        <w:rPr>
          <w:rFonts w:ascii="Times New Roman"/>
          <w:b w:val="false"/>
          <w:i w:val="false"/>
          <w:color w:val="000000"/>
          <w:sz w:val="28"/>
        </w:rPr>
        <w:t>
      После сличения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пунктом 21 настоящих Правил, после чего оригиналы документов возвращаются заявителю.</w:t>
      </w:r>
    </w:p>
    <w:bookmarkEnd w:id="76"/>
    <w:bookmarkStart w:name="z88" w:id="77"/>
    <w:p>
      <w:pPr>
        <w:spacing w:after="0"/>
        <w:ind w:left="0"/>
        <w:jc w:val="both"/>
      </w:pPr>
      <w:r>
        <w:rPr>
          <w:rFonts w:ascii="Times New Roman"/>
          <w:b w:val="false"/>
          <w:i w:val="false"/>
          <w:color w:val="000000"/>
          <w:sz w:val="28"/>
        </w:rPr>
        <w:t>
      21. При подаче документов, заявителю выдается:</w:t>
      </w:r>
    </w:p>
    <w:bookmarkEnd w:id="77"/>
    <w:bookmarkStart w:name="z89" w:id="78"/>
    <w:p>
      <w:pPr>
        <w:spacing w:after="0"/>
        <w:ind w:left="0"/>
        <w:jc w:val="both"/>
      </w:pPr>
      <w:r>
        <w:rPr>
          <w:rFonts w:ascii="Times New Roman"/>
          <w:b w:val="false"/>
          <w:i w:val="false"/>
          <w:color w:val="000000"/>
          <w:sz w:val="28"/>
        </w:rPr>
        <w:t>
      в отделениях Государственной корпорации "Правительство для граждан" – расписка о приеме соответствующих документов;</w:t>
      </w:r>
    </w:p>
    <w:bookmarkEnd w:id="78"/>
    <w:bookmarkStart w:name="z90" w:id="79"/>
    <w:p>
      <w:pPr>
        <w:spacing w:after="0"/>
        <w:ind w:left="0"/>
        <w:jc w:val="both"/>
      </w:pPr>
      <w:r>
        <w:rPr>
          <w:rFonts w:ascii="Times New Roman"/>
          <w:b w:val="false"/>
          <w:i w:val="false"/>
          <w:color w:val="000000"/>
          <w:sz w:val="28"/>
        </w:rPr>
        <w:t>
      в отделах занятости – талон с указанием даты регистрации, фамилии и инициалов лица, принявшего документы.</w:t>
      </w:r>
    </w:p>
    <w:bookmarkEnd w:id="79"/>
    <w:bookmarkStart w:name="z91" w:id="80"/>
    <w:p>
      <w:pPr>
        <w:spacing w:after="0"/>
        <w:ind w:left="0"/>
        <w:jc w:val="both"/>
      </w:pPr>
      <w:r>
        <w:rPr>
          <w:rFonts w:ascii="Times New Roman"/>
          <w:b w:val="false"/>
          <w:i w:val="false"/>
          <w:color w:val="000000"/>
          <w:sz w:val="28"/>
        </w:rPr>
        <w:t xml:space="preserve">
      22. В случаях представления заявителем неполного пакета документов согласно пункту 20 настоящих Правил, и (или) сведений (документов) с истекшим сроком действия, отделы занятости и отделения Государственной корпорации "Правительство для граждан" отказывают в приеме заявления и выдают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80"/>
    <w:bookmarkStart w:name="z92" w:id="81"/>
    <w:p>
      <w:pPr>
        <w:spacing w:after="0"/>
        <w:ind w:left="0"/>
        <w:jc w:val="both"/>
      </w:pPr>
      <w:r>
        <w:rPr>
          <w:rFonts w:ascii="Times New Roman"/>
          <w:b w:val="false"/>
          <w:i w:val="false"/>
          <w:color w:val="000000"/>
          <w:sz w:val="28"/>
        </w:rPr>
        <w:t>
      23. День приема документов Государственной корпорацией "Правительство для граждан" не входит в срок оказания государственной услуги.</w:t>
      </w:r>
    </w:p>
    <w:bookmarkEnd w:id="81"/>
    <w:bookmarkStart w:name="z93" w:id="82"/>
    <w:p>
      <w:pPr>
        <w:spacing w:after="0"/>
        <w:ind w:left="0"/>
        <w:jc w:val="both"/>
      </w:pPr>
      <w:r>
        <w:rPr>
          <w:rFonts w:ascii="Times New Roman"/>
          <w:b w:val="false"/>
          <w:i w:val="false"/>
          <w:color w:val="000000"/>
          <w:sz w:val="28"/>
        </w:rPr>
        <w:t>
      Результат оказания государственной услуги предоставляется отделом занятости в Государственную корпорацию "Правительство для граждан" не позднее чем за сутки до истечения срока оказания государственной услуги.</w:t>
      </w:r>
    </w:p>
    <w:bookmarkEnd w:id="82"/>
    <w:bookmarkStart w:name="z94" w:id="83"/>
    <w:p>
      <w:pPr>
        <w:spacing w:after="0"/>
        <w:ind w:left="0"/>
        <w:jc w:val="both"/>
      </w:pPr>
      <w:r>
        <w:rPr>
          <w:rFonts w:ascii="Times New Roman"/>
          <w:b w:val="false"/>
          <w:i w:val="false"/>
          <w:color w:val="000000"/>
          <w:sz w:val="28"/>
        </w:rPr>
        <w:t>
      Отделения Государственной корпорации "Правительство для граждан" информируют заявителя о результатах оказания государственной услуги посредством передачи СМС-уведомления на зарегистрированный на веб-портале "электронного правительства" телефонный номер абонентского устройства сотовой связи (далее – абонентское устройство сотовой связи) заявителя.</w:t>
      </w:r>
    </w:p>
    <w:bookmarkEnd w:id="83"/>
    <w:bookmarkStart w:name="z95" w:id="84"/>
    <w:p>
      <w:pPr>
        <w:spacing w:after="0"/>
        <w:ind w:left="0"/>
        <w:jc w:val="both"/>
      </w:pPr>
      <w:r>
        <w:rPr>
          <w:rFonts w:ascii="Times New Roman"/>
          <w:b w:val="false"/>
          <w:i w:val="false"/>
          <w:color w:val="000000"/>
          <w:sz w:val="28"/>
        </w:rPr>
        <w:t>
      Отделения Государственной корпорации "Правительство для граждан" обеспечивают хранение результата в течение одного месяца, после чего передают их отделам занятости для дальнейшего хранения. При обращении заявителя по истечении одного месяца, по запросу отделений Государственной корпорации "Правительство для граждан" отделы занятости в течение одного рабочего дня направляют готовые документы в отделения Государственной корпорации "Правительство для граждан" для выдачи заявителю.</w:t>
      </w:r>
    </w:p>
    <w:bookmarkEnd w:id="84"/>
    <w:bookmarkStart w:name="z96" w:id="85"/>
    <w:p>
      <w:pPr>
        <w:spacing w:after="0"/>
        <w:ind w:left="0"/>
        <w:jc w:val="both"/>
      </w:pPr>
      <w:r>
        <w:rPr>
          <w:rFonts w:ascii="Times New Roman"/>
          <w:b w:val="false"/>
          <w:i w:val="false"/>
          <w:color w:val="000000"/>
          <w:sz w:val="28"/>
        </w:rPr>
        <w:t xml:space="preserve">
      24. Результат оказания государственной услуги выдается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5"/>
    <w:bookmarkStart w:name="z97" w:id="86"/>
    <w:p>
      <w:pPr>
        <w:spacing w:after="0"/>
        <w:ind w:left="0"/>
        <w:jc w:val="both"/>
      </w:pPr>
      <w:r>
        <w:rPr>
          <w:rFonts w:ascii="Times New Roman"/>
          <w:b w:val="false"/>
          <w:i w:val="false"/>
          <w:color w:val="000000"/>
          <w:sz w:val="28"/>
        </w:rPr>
        <w:t>
      25. Обжалование решений, действий (бездействий) отделов занятости и (или) их должностных лиц, отделений Государственной корпорации "Правительство для граждан" и (или) его работников по вопросам оказания государственных услуг:</w:t>
      </w:r>
    </w:p>
    <w:bookmarkEnd w:id="86"/>
    <w:bookmarkStart w:name="z98" w:id="87"/>
    <w:p>
      <w:pPr>
        <w:spacing w:after="0"/>
        <w:ind w:left="0"/>
        <w:jc w:val="both"/>
      </w:pPr>
      <w:r>
        <w:rPr>
          <w:rFonts w:ascii="Times New Roman"/>
          <w:b w:val="false"/>
          <w:i w:val="false"/>
          <w:color w:val="000000"/>
          <w:sz w:val="28"/>
        </w:rPr>
        <w:t xml:space="preserve">
      1) жалоба на действия (бездействия) отделов занятости и (или) его должностных лиц подается на имя руководителей отделов занятости по адресам, указанным в стандарте государственной услуги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w:t>
      </w:r>
    </w:p>
    <w:bookmarkEnd w:id="87"/>
    <w:bookmarkStart w:name="z99" w:id="88"/>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отделов занятости.</w:t>
      </w:r>
    </w:p>
    <w:bookmarkEnd w:id="88"/>
    <w:bookmarkStart w:name="z100" w:id="89"/>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отделов занятости с указанием фамилии и инициалов лица, принявшего жалобу, срока и места получения ответа на поданную жалобу;</w:t>
      </w:r>
    </w:p>
    <w:bookmarkEnd w:id="89"/>
    <w:bookmarkStart w:name="z101" w:id="90"/>
    <w:p>
      <w:pPr>
        <w:spacing w:after="0"/>
        <w:ind w:left="0"/>
        <w:jc w:val="both"/>
      </w:pPr>
      <w:r>
        <w:rPr>
          <w:rFonts w:ascii="Times New Roman"/>
          <w:b w:val="false"/>
          <w:i w:val="false"/>
          <w:color w:val="000000"/>
          <w:sz w:val="28"/>
        </w:rPr>
        <w:t xml:space="preserve">
      2) жалоба на действия (бездействия) работника отделений Государственной корпорации "Правительство для граждан" направляется руководителю отделения Государственной корпорации "Правительство для граждан" по адресам и телефонам, указанным в стандарте государственной услуги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w:t>
      </w:r>
    </w:p>
    <w:bookmarkEnd w:id="90"/>
    <w:bookmarkStart w:name="z102" w:id="91"/>
    <w:p>
      <w:pPr>
        <w:spacing w:after="0"/>
        <w:ind w:left="0"/>
        <w:jc w:val="both"/>
      </w:pPr>
      <w:r>
        <w:rPr>
          <w:rFonts w:ascii="Times New Roman"/>
          <w:b w:val="false"/>
          <w:i w:val="false"/>
          <w:color w:val="000000"/>
          <w:sz w:val="28"/>
        </w:rPr>
        <w:t>
      Подтверждением принятия жалобы в канцелярии отделений Государственной корпорации "Правительство для граждан",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91"/>
    <w:bookmarkStart w:name="z103" w:id="92"/>
    <w:p>
      <w:pPr>
        <w:spacing w:after="0"/>
        <w:ind w:left="0"/>
        <w:jc w:val="both"/>
      </w:pPr>
      <w:r>
        <w:rPr>
          <w:rFonts w:ascii="Times New Roman"/>
          <w:b w:val="false"/>
          <w:i w:val="false"/>
          <w:color w:val="000000"/>
          <w:sz w:val="28"/>
        </w:rPr>
        <w:t>
      Жалоба заявителя, поступившая в адрес отделов занятости или отделений Государственной корпорации "Правительство для граждан" подлежит рассмотрению в течение 5 (пять) рабочих дней со дня ее регистрации.</w:t>
      </w:r>
    </w:p>
    <w:bookmarkEnd w:id="92"/>
    <w:bookmarkStart w:name="z104" w:id="93"/>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93"/>
    <w:bookmarkStart w:name="z105" w:id="94"/>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94"/>
    <w:bookmarkStart w:name="z106" w:id="95"/>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заявитель обращается в суд в порядке, установленном законодательством Республики Казахстан.</w:t>
      </w:r>
    </w:p>
    <w:bookmarkEnd w:id="95"/>
    <w:bookmarkStart w:name="z107" w:id="96"/>
    <w:p>
      <w:pPr>
        <w:spacing w:after="0"/>
        <w:ind w:left="0"/>
        <w:jc w:val="left"/>
      </w:pPr>
      <w:r>
        <w:rPr>
          <w:rFonts w:ascii="Times New Roman"/>
          <w:b/>
          <w:i w:val="false"/>
          <w:color w:val="000000"/>
        </w:rPr>
        <w:t xml:space="preserve"> Параграф 2. Порядок оказания проактивной государственной услуги "Оформление документов на обеспечение инвалидов услугами специалиста жестового языка для инвалидов по слуху – шестьдесят часов в год"</w:t>
      </w:r>
    </w:p>
    <w:bookmarkEnd w:id="96"/>
    <w:bookmarkStart w:name="z108" w:id="97"/>
    <w:p>
      <w:pPr>
        <w:spacing w:after="0"/>
        <w:ind w:left="0"/>
        <w:jc w:val="both"/>
      </w:pPr>
      <w:r>
        <w:rPr>
          <w:rFonts w:ascii="Times New Roman"/>
          <w:b w:val="false"/>
          <w:i w:val="false"/>
          <w:color w:val="000000"/>
          <w:sz w:val="28"/>
        </w:rPr>
        <w:t xml:space="preserve">
      26. После формирования в автоматизированной информационной системе "Централизованный банк данных лиц, имеющих инвалидность" ИПР, содержащей мероприятие по предоставлению услуг специалиста жестового языка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 данные ИПР автоматически передаются в автоматизированную информационную систему "Е-Собес" (далее – АИС "Е-Собес"). На абонентское устройство сотовой связи инвалида по слуху или его законного представителя (далее – услугополучатель) специалистом отдела занятости посредством АИС "Е-Собес" инициируется отправка СМС-уведомления с запросом на оказание государственной услуги.</w:t>
      </w:r>
    </w:p>
    <w:bookmarkEnd w:id="97"/>
    <w:bookmarkStart w:name="z109" w:id="98"/>
    <w:p>
      <w:pPr>
        <w:spacing w:after="0"/>
        <w:ind w:left="0"/>
        <w:jc w:val="both"/>
      </w:pPr>
      <w:r>
        <w:rPr>
          <w:rFonts w:ascii="Times New Roman"/>
          <w:b w:val="false"/>
          <w:i w:val="false"/>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98"/>
    <w:bookmarkStart w:name="z110" w:id="99"/>
    <w:p>
      <w:pPr>
        <w:spacing w:after="0"/>
        <w:ind w:left="0"/>
        <w:jc w:val="both"/>
      </w:pPr>
      <w:r>
        <w:rPr>
          <w:rFonts w:ascii="Times New Roman"/>
          <w:b w:val="false"/>
          <w:i w:val="false"/>
          <w:color w:val="000000"/>
          <w:sz w:val="28"/>
        </w:rPr>
        <w:t>
      27.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данных услуг.</w:t>
      </w:r>
    </w:p>
    <w:bookmarkEnd w:id="99"/>
    <w:bookmarkStart w:name="z111" w:id="100"/>
    <w:p>
      <w:pPr>
        <w:spacing w:after="0"/>
        <w:ind w:left="0"/>
        <w:jc w:val="both"/>
      </w:pPr>
      <w:r>
        <w:rPr>
          <w:rFonts w:ascii="Times New Roman"/>
          <w:b w:val="false"/>
          <w:i w:val="false"/>
          <w:color w:val="000000"/>
          <w:sz w:val="28"/>
        </w:rPr>
        <w:t>
      Днем обращения за оформлением документов для предоставления услуг специалиста жестового языка через проактивную услугу считается день получения согласия на оформление документов на предоставление данных услуг.</w:t>
      </w:r>
    </w:p>
    <w:bookmarkEnd w:id="100"/>
    <w:bookmarkStart w:name="z112" w:id="101"/>
    <w:p>
      <w:pPr>
        <w:spacing w:after="0"/>
        <w:ind w:left="0"/>
        <w:jc w:val="both"/>
      </w:pPr>
      <w:r>
        <w:rPr>
          <w:rFonts w:ascii="Times New Roman"/>
          <w:b w:val="false"/>
          <w:i w:val="false"/>
          <w:color w:val="000000"/>
          <w:sz w:val="28"/>
        </w:rPr>
        <w:t>
      28. В случае отсутствия ответа от услугополучателя в течение трех рабочих дней со дня отправки запроса, запрос аннулируется и на абонентское устройство сотовой связи услугополучателя направляется СМС-уведомление о невозможности оформления документов для предоставления услуг специалиста жестового языка и необходимости обращения в отдел занятости или отделение Государственной корпорации "Правительство для граждан".</w:t>
      </w:r>
    </w:p>
    <w:bookmarkEnd w:id="101"/>
    <w:bookmarkStart w:name="z113" w:id="102"/>
    <w:p>
      <w:pPr>
        <w:spacing w:after="0"/>
        <w:ind w:left="0"/>
        <w:jc w:val="both"/>
      </w:pPr>
      <w:r>
        <w:rPr>
          <w:rFonts w:ascii="Times New Roman"/>
          <w:b w:val="false"/>
          <w:i w:val="false"/>
          <w:color w:val="000000"/>
          <w:sz w:val="28"/>
        </w:rPr>
        <w:t>
      29. В случае отказа услугополучателя от оказания проактивной услуги, на абонентское устройство сотовой связи услугополучателя направляется СМС-уведомление о невозможности оформления документов для предоставления услуг специалиста жестового языка с указанием причины и необходимости обращения в отдел занятости или отделение Государственной корпорации "Правительство для граждан".</w:t>
      </w:r>
    </w:p>
    <w:bookmarkEnd w:id="102"/>
    <w:bookmarkStart w:name="z114" w:id="103"/>
    <w:p>
      <w:pPr>
        <w:spacing w:after="0"/>
        <w:ind w:left="0"/>
        <w:jc w:val="both"/>
      </w:pPr>
      <w:r>
        <w:rPr>
          <w:rFonts w:ascii="Times New Roman"/>
          <w:b w:val="false"/>
          <w:i w:val="false"/>
          <w:color w:val="000000"/>
          <w:sz w:val="28"/>
        </w:rPr>
        <w:t>
      30. В случае получения согласия услугополучателя на оказание проактивной услуги специалист отдела занятости через АИС "Е-Собес" информирует услугополучателя о принятом решении по оформлению документов для предоставления услуг специалиста жестового языка посредством СМС-уведомления на абонентское устройство сотовой связи услугополучателя.</w:t>
      </w:r>
    </w:p>
    <w:bookmarkEnd w:id="103"/>
    <w:bookmarkStart w:name="z115" w:id="104"/>
    <w:p>
      <w:pPr>
        <w:spacing w:after="0"/>
        <w:ind w:left="0"/>
        <w:jc w:val="both"/>
      </w:pPr>
      <w:r>
        <w:rPr>
          <w:rFonts w:ascii="Times New Roman"/>
          <w:b w:val="false"/>
          <w:i w:val="false"/>
          <w:color w:val="000000"/>
          <w:sz w:val="28"/>
        </w:rPr>
        <w:t xml:space="preserve">
      31. СМС-уведомления регистрируются в журнале СМС-уведомлений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04"/>
    <w:bookmarkStart w:name="z116" w:id="105"/>
    <w:p>
      <w:pPr>
        <w:spacing w:after="0"/>
        <w:ind w:left="0"/>
        <w:jc w:val="both"/>
      </w:pPr>
      <w:r>
        <w:rPr>
          <w:rFonts w:ascii="Times New Roman"/>
          <w:b w:val="false"/>
          <w:i w:val="false"/>
          <w:color w:val="000000"/>
          <w:sz w:val="28"/>
        </w:rPr>
        <w:t>
      32. При оформлении документов для предоставления услуг специалиста жестового языка через проактивную услугу запросы в информационные системы для получения необходимых сведений, предусмотренных пунктом 20 настоящих Правил, осуществляется автоматически АИС "Е-Собес".</w:t>
      </w:r>
    </w:p>
    <w:bookmarkEnd w:id="105"/>
    <w:bookmarkStart w:name="z117" w:id="106"/>
    <w:p>
      <w:pPr>
        <w:spacing w:after="0"/>
        <w:ind w:left="0"/>
        <w:jc w:val="left"/>
      </w:pPr>
      <w:r>
        <w:rPr>
          <w:rFonts w:ascii="Times New Roman"/>
          <w:b/>
          <w:i w:val="false"/>
          <w:color w:val="000000"/>
        </w:rPr>
        <w:t xml:space="preserve"> Глава 4. Порядок предоставления услуг индивидуального помощника и специалиста жестового языка-шестьдесят часов в год</w:t>
      </w:r>
    </w:p>
    <w:bookmarkEnd w:id="106"/>
    <w:bookmarkStart w:name="z118" w:id="107"/>
    <w:p>
      <w:pPr>
        <w:spacing w:after="0"/>
        <w:ind w:left="0"/>
        <w:jc w:val="both"/>
      </w:pPr>
      <w:r>
        <w:rPr>
          <w:rFonts w:ascii="Times New Roman"/>
          <w:b w:val="false"/>
          <w:i w:val="false"/>
          <w:color w:val="000000"/>
          <w:sz w:val="28"/>
        </w:rPr>
        <w:t xml:space="preserve">
      33. Управления координации занятости и социальных программ областей и отделы занятости ежегодно до 25 декабря года, предшествующего планируемому, заполняют в АИС "Е-Собес" модуль "Планирование мероприятий". </w:t>
      </w:r>
    </w:p>
    <w:bookmarkEnd w:id="107"/>
    <w:bookmarkStart w:name="z119" w:id="108"/>
    <w:p>
      <w:pPr>
        <w:spacing w:after="0"/>
        <w:ind w:left="0"/>
        <w:jc w:val="both"/>
      </w:pPr>
      <w:r>
        <w:rPr>
          <w:rFonts w:ascii="Times New Roman"/>
          <w:b w:val="false"/>
          <w:i w:val="false"/>
          <w:color w:val="000000"/>
          <w:sz w:val="28"/>
        </w:rPr>
        <w:t>
      Специалист отдела занятости регистрирует заявления в электронном журнале очереди АИС "Е-Собес" в порядке их поступления по каждой услуге отдельно. Предоставление услуг индивидуального помощника или услуг специалиста жестового языка осуществляется в порядке очередности по каждой услуге отдельно согласно первоначальной дате регистрации заявлений в АИС "Е-Собес".</w:t>
      </w:r>
    </w:p>
    <w:bookmarkEnd w:id="108"/>
    <w:bookmarkStart w:name="z120" w:id="109"/>
    <w:p>
      <w:pPr>
        <w:spacing w:after="0"/>
        <w:ind w:left="0"/>
        <w:jc w:val="both"/>
      </w:pPr>
      <w:r>
        <w:rPr>
          <w:rFonts w:ascii="Times New Roman"/>
          <w:b w:val="false"/>
          <w:i w:val="false"/>
          <w:color w:val="000000"/>
          <w:sz w:val="28"/>
        </w:rPr>
        <w:t>
      34. После регистрации заявления данные ИПР инвалида автоматически передаются из АИС "Е-Собес" на Портал.</w:t>
      </w:r>
    </w:p>
    <w:bookmarkEnd w:id="109"/>
    <w:bookmarkStart w:name="z121" w:id="110"/>
    <w:p>
      <w:pPr>
        <w:spacing w:after="0"/>
        <w:ind w:left="0"/>
        <w:jc w:val="both"/>
      </w:pPr>
      <w:r>
        <w:rPr>
          <w:rFonts w:ascii="Times New Roman"/>
          <w:b w:val="false"/>
          <w:i w:val="false"/>
          <w:color w:val="000000"/>
          <w:sz w:val="28"/>
        </w:rPr>
        <w:t>
      При наличии сведений об абонентском номере телефона услугополучателя в базе мобильных граждан, услугополучателю на его абонентский номер телефона с АИС "Е-Собес" направляется СМС-уведомление о необходимости авторизации и выбора поставщика услуг индивидуального помощника или специалиста жестового языка на Портале социальных услуг (http://aleumet.egov.kz).</w:t>
      </w:r>
    </w:p>
    <w:bookmarkEnd w:id="110"/>
    <w:bookmarkStart w:name="z122" w:id="111"/>
    <w:p>
      <w:pPr>
        <w:spacing w:after="0"/>
        <w:ind w:left="0"/>
        <w:jc w:val="both"/>
      </w:pPr>
      <w:r>
        <w:rPr>
          <w:rFonts w:ascii="Times New Roman"/>
          <w:b w:val="false"/>
          <w:i w:val="false"/>
          <w:color w:val="000000"/>
          <w:sz w:val="28"/>
        </w:rPr>
        <w:t>
      При отсутствии выбора услугополучателем поставщика в течение месяца со дня передачи данных ИПР на Портал на абонентское устройство сотовой связи услугополучателя с АИС "Е-Собес" отправляется СМС-уведомление о необходимости выбора поставщика на Портале в течение следующего месяца.</w:t>
      </w:r>
    </w:p>
    <w:bookmarkEnd w:id="111"/>
    <w:bookmarkStart w:name="z123" w:id="112"/>
    <w:p>
      <w:pPr>
        <w:spacing w:after="0"/>
        <w:ind w:left="0"/>
        <w:jc w:val="both"/>
      </w:pPr>
      <w:r>
        <w:rPr>
          <w:rFonts w:ascii="Times New Roman"/>
          <w:b w:val="false"/>
          <w:i w:val="false"/>
          <w:color w:val="000000"/>
          <w:sz w:val="28"/>
        </w:rPr>
        <w:t>
      35. В отношении услугополучателей, получавших услугу вне Портала в соответствии с настоящими Правилами отделы занятости в течение одного рабочего дня со дня внесения данных ИПР на Портал инициирует посредством АИС "Е-Собес" отправку СМС-уведомления на абонентское устройство сотовой связи, зарегистрированное в базе мобильных граждан:</w:t>
      </w:r>
    </w:p>
    <w:bookmarkEnd w:id="112"/>
    <w:bookmarkStart w:name="z124" w:id="113"/>
    <w:p>
      <w:pPr>
        <w:spacing w:after="0"/>
        <w:ind w:left="0"/>
        <w:jc w:val="both"/>
      </w:pPr>
      <w:r>
        <w:rPr>
          <w:rFonts w:ascii="Times New Roman"/>
          <w:b w:val="false"/>
          <w:i w:val="false"/>
          <w:color w:val="000000"/>
          <w:sz w:val="28"/>
        </w:rPr>
        <w:t>
      1) услугополучателя – о возможности выбора поставщика на Портале;</w:t>
      </w:r>
    </w:p>
    <w:bookmarkEnd w:id="113"/>
    <w:bookmarkStart w:name="z125" w:id="114"/>
    <w:p>
      <w:pPr>
        <w:spacing w:after="0"/>
        <w:ind w:left="0"/>
        <w:jc w:val="both"/>
      </w:pPr>
      <w:r>
        <w:rPr>
          <w:rFonts w:ascii="Times New Roman"/>
          <w:b w:val="false"/>
          <w:i w:val="false"/>
          <w:color w:val="000000"/>
          <w:sz w:val="28"/>
        </w:rPr>
        <w:t>
      2) в отношении услугополучателей, получавших услугу вне Портала в соответствии с настоящими Правилами:</w:t>
      </w:r>
    </w:p>
    <w:bookmarkEnd w:id="114"/>
    <w:bookmarkStart w:name="z126" w:id="115"/>
    <w:p>
      <w:pPr>
        <w:spacing w:after="0"/>
        <w:ind w:left="0"/>
        <w:jc w:val="both"/>
      </w:pPr>
      <w:r>
        <w:rPr>
          <w:rFonts w:ascii="Times New Roman"/>
          <w:b w:val="false"/>
          <w:i w:val="false"/>
          <w:color w:val="000000"/>
          <w:sz w:val="28"/>
        </w:rPr>
        <w:t>
      услугополучателя – о необходимости подтверждения на Портале получения услуг, оказанных поставщиком ранее сделанного выбора или выбора нового поставщика;</w:t>
      </w:r>
    </w:p>
    <w:bookmarkEnd w:id="115"/>
    <w:bookmarkStart w:name="z127" w:id="116"/>
    <w:p>
      <w:pPr>
        <w:spacing w:after="0"/>
        <w:ind w:left="0"/>
        <w:jc w:val="both"/>
      </w:pPr>
      <w:r>
        <w:rPr>
          <w:rFonts w:ascii="Times New Roman"/>
          <w:b w:val="false"/>
          <w:i w:val="false"/>
          <w:color w:val="000000"/>
          <w:sz w:val="28"/>
        </w:rPr>
        <w:t>
      представителю поставщика - уведомление о возможности регистрации на Портале.</w:t>
      </w:r>
    </w:p>
    <w:bookmarkEnd w:id="116"/>
    <w:bookmarkStart w:name="z128" w:id="117"/>
    <w:p>
      <w:pPr>
        <w:spacing w:after="0"/>
        <w:ind w:left="0"/>
        <w:jc w:val="both"/>
      </w:pPr>
      <w:r>
        <w:rPr>
          <w:rFonts w:ascii="Times New Roman"/>
          <w:b w:val="false"/>
          <w:i w:val="false"/>
          <w:color w:val="000000"/>
          <w:sz w:val="28"/>
        </w:rPr>
        <w:t xml:space="preserve">
      36. Выбор услугополучателем поставщика на Портале осуществляется в течение двух месяцев со дня передачи данных ИПР на Портал, за исключением услугополучателей, получавших услугу вне Портала в соответствии с настоящими Правилами. При отсутствии выбора услугополучателем поставщика в течение месяца со дня передачи данных ИПР на Портал на абонентское устройство сотовой связи услугополучателя с АИС "Е-Собес" направляется СМС-уведомление о необходимости выбора поставщика на Портале в течение следующего месяца. </w:t>
      </w:r>
    </w:p>
    <w:bookmarkEnd w:id="117"/>
    <w:bookmarkStart w:name="z129" w:id="118"/>
    <w:p>
      <w:pPr>
        <w:spacing w:after="0"/>
        <w:ind w:left="0"/>
        <w:jc w:val="both"/>
      </w:pPr>
      <w:r>
        <w:rPr>
          <w:rFonts w:ascii="Times New Roman"/>
          <w:b w:val="false"/>
          <w:i w:val="false"/>
          <w:color w:val="000000"/>
          <w:sz w:val="28"/>
        </w:rPr>
        <w:t>
      Услугополучатели, получавшие услугу вне Портала в соответствии с настоящими Правилами, осуществляют на Портале:</w:t>
      </w:r>
    </w:p>
    <w:bookmarkEnd w:id="118"/>
    <w:bookmarkStart w:name="z130" w:id="119"/>
    <w:p>
      <w:pPr>
        <w:spacing w:after="0"/>
        <w:ind w:left="0"/>
        <w:jc w:val="both"/>
      </w:pPr>
      <w:r>
        <w:rPr>
          <w:rFonts w:ascii="Times New Roman"/>
          <w:b w:val="false"/>
          <w:i w:val="false"/>
          <w:color w:val="000000"/>
          <w:sz w:val="28"/>
        </w:rPr>
        <w:t>
      1) подтверждение полученных услуг;</w:t>
      </w:r>
    </w:p>
    <w:bookmarkEnd w:id="119"/>
    <w:bookmarkStart w:name="z131" w:id="120"/>
    <w:p>
      <w:pPr>
        <w:spacing w:after="0"/>
        <w:ind w:left="0"/>
        <w:jc w:val="both"/>
      </w:pPr>
      <w:r>
        <w:rPr>
          <w:rFonts w:ascii="Times New Roman"/>
          <w:b w:val="false"/>
          <w:i w:val="false"/>
          <w:color w:val="000000"/>
          <w:sz w:val="28"/>
        </w:rPr>
        <w:t>
      2) выбор поставщика.</w:t>
      </w:r>
    </w:p>
    <w:bookmarkEnd w:id="120"/>
    <w:bookmarkStart w:name="z132" w:id="121"/>
    <w:p>
      <w:pPr>
        <w:spacing w:after="0"/>
        <w:ind w:left="0"/>
        <w:jc w:val="both"/>
      </w:pPr>
      <w:r>
        <w:rPr>
          <w:rFonts w:ascii="Times New Roman"/>
          <w:b w:val="false"/>
          <w:i w:val="false"/>
          <w:color w:val="000000"/>
          <w:sz w:val="28"/>
        </w:rPr>
        <w:t>
      37. По истечении двух месяцев со дня передачи данных ИПР на Портал у услугополучателя блокируется возможность выбора поставщика на Портале и на абонентское устройство сотовой связи услугополучателя направляется СМС-уведомление о блокировке возможности выбора поставщика с указанием причины. Для возобновления выбора поставщика на Портале услугополучатель в личном кабинете на Портале нажимает на "кнопку активации выбора поставщика". Сведения об активации выбора поставщика автоматически передаются из Портала в АИС "Е Собес", после чего услугополучатель с учетом сохранения предыдущей очередности повторно выбирает поставщика на Портале.</w:t>
      </w:r>
    </w:p>
    <w:bookmarkEnd w:id="121"/>
    <w:bookmarkStart w:name="z133" w:id="122"/>
    <w:p>
      <w:pPr>
        <w:spacing w:after="0"/>
        <w:ind w:left="0"/>
        <w:jc w:val="both"/>
      </w:pPr>
      <w:r>
        <w:rPr>
          <w:rFonts w:ascii="Times New Roman"/>
          <w:b w:val="false"/>
          <w:i w:val="false"/>
          <w:color w:val="000000"/>
          <w:sz w:val="28"/>
        </w:rPr>
        <w:t xml:space="preserve">
      38. Для осуществления выбора поставщика социальных услуг индивидуального помощника, специалиста жестового языка в соответствии со </w:t>
      </w:r>
      <w:r>
        <w:rPr>
          <w:rFonts w:ascii="Times New Roman"/>
          <w:b w:val="false"/>
          <w:i w:val="false"/>
          <w:color w:val="000000"/>
          <w:sz w:val="28"/>
        </w:rPr>
        <w:t>статьей 32-2</w:t>
      </w:r>
      <w:r>
        <w:rPr>
          <w:rFonts w:ascii="Times New Roman"/>
          <w:b w:val="false"/>
          <w:i w:val="false"/>
          <w:color w:val="000000"/>
          <w:sz w:val="28"/>
        </w:rPr>
        <w:t xml:space="preserve"> Закона услугополучатель авторизируется на Портале http://aleumet.egov.kz, подписывает публичный договор посредством электронной цифровой подписи (далее – ЭЦП).</w:t>
      </w:r>
    </w:p>
    <w:bookmarkEnd w:id="122"/>
    <w:bookmarkStart w:name="z134" w:id="123"/>
    <w:p>
      <w:pPr>
        <w:spacing w:after="0"/>
        <w:ind w:left="0"/>
        <w:jc w:val="both"/>
      </w:pPr>
      <w:r>
        <w:rPr>
          <w:rFonts w:ascii="Times New Roman"/>
          <w:b w:val="false"/>
          <w:i w:val="false"/>
          <w:color w:val="000000"/>
          <w:sz w:val="28"/>
        </w:rPr>
        <w:t>
      В случае отсутствия у услугополучателя доступа к интернет ресурсу, услугополучатель обращается в сектор самообслуживания отделения Государственной корпорации "Правительство для граждан", центра занятости населения или отделов занятости.</w:t>
      </w:r>
    </w:p>
    <w:bookmarkEnd w:id="123"/>
    <w:bookmarkStart w:name="z135" w:id="124"/>
    <w:p>
      <w:pPr>
        <w:spacing w:after="0"/>
        <w:ind w:left="0"/>
        <w:jc w:val="both"/>
      </w:pPr>
      <w:r>
        <w:rPr>
          <w:rFonts w:ascii="Times New Roman"/>
          <w:b w:val="false"/>
          <w:i w:val="false"/>
          <w:color w:val="000000"/>
          <w:sz w:val="28"/>
        </w:rPr>
        <w:t xml:space="preserve">
      39. Услугополучатель оформляет и направляет заказ услуги на Портале поставщику, с одновременным подписанием заявления о возмещении поставщику отделом занятости гарантированной суммы за предоставление услуги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20 января 2020 года № 14 "Об утверждении Правил возмещения стоимости товаров и услуг из средств государственного бюджета при реализации их инвалидам через портал социальных услуг" (зарегистрирован в Реестре государственной регистрации нормативных правовых актов под № 19902) (далее – Приказ № 14), подписанным ЭЦП услугополучателя.</w:t>
      </w:r>
    </w:p>
    <w:bookmarkEnd w:id="124"/>
    <w:bookmarkStart w:name="z136" w:id="125"/>
    <w:p>
      <w:pPr>
        <w:spacing w:after="0"/>
        <w:ind w:left="0"/>
        <w:jc w:val="both"/>
      </w:pPr>
      <w:r>
        <w:rPr>
          <w:rFonts w:ascii="Times New Roman"/>
          <w:b w:val="false"/>
          <w:i w:val="false"/>
          <w:color w:val="000000"/>
          <w:sz w:val="28"/>
        </w:rPr>
        <w:t>
      Услугополучатель при выборе на Портале поставщика услуг специалиста жестового языка выбирает формат оказания услуги путем личного присутствия специалиста жестового языка в месте оказания услуги - очно или дистанционно, с использованием интернет-технологий, позволяющих предоставлять услуги жестового языка онлайн в режиме реального времени - онлайн.</w:t>
      </w:r>
    </w:p>
    <w:bookmarkEnd w:id="125"/>
    <w:bookmarkStart w:name="z137" w:id="126"/>
    <w:p>
      <w:pPr>
        <w:spacing w:after="0"/>
        <w:ind w:left="0"/>
        <w:jc w:val="both"/>
      </w:pPr>
      <w:r>
        <w:rPr>
          <w:rFonts w:ascii="Times New Roman"/>
          <w:b w:val="false"/>
          <w:i w:val="false"/>
          <w:color w:val="000000"/>
          <w:sz w:val="28"/>
        </w:rPr>
        <w:t>
      40. Поставщик в течение пяти рабочих дней со дня поступления заказа на Портале рассматривает и направляет в личный кабинет услугополучателя уведомление о принятии заказа или отказе от предоставления услуг с указанием мотивированного отказа, подписанное ЭЦП поставщикам.</w:t>
      </w:r>
    </w:p>
    <w:bookmarkEnd w:id="126"/>
    <w:bookmarkStart w:name="z138" w:id="127"/>
    <w:p>
      <w:pPr>
        <w:spacing w:after="0"/>
        <w:ind w:left="0"/>
        <w:jc w:val="both"/>
      </w:pPr>
      <w:r>
        <w:rPr>
          <w:rFonts w:ascii="Times New Roman"/>
          <w:b w:val="false"/>
          <w:i w:val="false"/>
          <w:color w:val="000000"/>
          <w:sz w:val="28"/>
        </w:rPr>
        <w:t>
      Поставщик в журнале учета оказанных услуг в личном кабинете поставщика на Портале ведет записи для учета времени оказанных услуг индивидуального помощника и специалиста жестового языка.</w:t>
      </w:r>
    </w:p>
    <w:bookmarkEnd w:id="127"/>
    <w:bookmarkStart w:name="z139" w:id="128"/>
    <w:p>
      <w:pPr>
        <w:spacing w:after="0"/>
        <w:ind w:left="0"/>
        <w:jc w:val="both"/>
      </w:pPr>
      <w:r>
        <w:rPr>
          <w:rFonts w:ascii="Times New Roman"/>
          <w:b w:val="false"/>
          <w:i w:val="false"/>
          <w:color w:val="000000"/>
          <w:sz w:val="28"/>
        </w:rPr>
        <w:t>
      41. Обеспечение услугами приостанавливается:</w:t>
      </w:r>
    </w:p>
    <w:bookmarkEnd w:id="128"/>
    <w:bookmarkStart w:name="z140" w:id="129"/>
    <w:p>
      <w:pPr>
        <w:spacing w:after="0"/>
        <w:ind w:left="0"/>
        <w:jc w:val="both"/>
      </w:pPr>
      <w:r>
        <w:rPr>
          <w:rFonts w:ascii="Times New Roman"/>
          <w:b w:val="false"/>
          <w:i w:val="false"/>
          <w:color w:val="000000"/>
          <w:sz w:val="28"/>
        </w:rPr>
        <w:t>
      Индивидуального помощника на период станционарного лечения и нахождения на полном государственном обеспечении.</w:t>
      </w:r>
    </w:p>
    <w:bookmarkEnd w:id="129"/>
    <w:bookmarkStart w:name="z141" w:id="130"/>
    <w:p>
      <w:pPr>
        <w:spacing w:after="0"/>
        <w:ind w:left="0"/>
        <w:jc w:val="both"/>
      </w:pPr>
      <w:r>
        <w:rPr>
          <w:rFonts w:ascii="Times New Roman"/>
          <w:b w:val="false"/>
          <w:i w:val="false"/>
          <w:color w:val="000000"/>
          <w:sz w:val="28"/>
        </w:rPr>
        <w:t>
      Специалиста жестового языка на период нахождения на полном государственном обеспечении.</w:t>
      </w:r>
    </w:p>
    <w:bookmarkEnd w:id="130"/>
    <w:bookmarkStart w:name="z142" w:id="131"/>
    <w:p>
      <w:pPr>
        <w:spacing w:after="0"/>
        <w:ind w:left="0"/>
        <w:jc w:val="both"/>
      </w:pPr>
      <w:r>
        <w:rPr>
          <w:rFonts w:ascii="Times New Roman"/>
          <w:b w:val="false"/>
          <w:i w:val="false"/>
          <w:color w:val="000000"/>
          <w:sz w:val="28"/>
        </w:rPr>
        <w:t xml:space="preserve">
      42. Поставщик на основании записей в журнале учета оказанных услуг на Портале формирует акт оказанных услуг с приложением листов сопровождения индивидуального помощника или листа оказания услуг специалиста жестового языка для возмещения гарантированной суммы в соответствии с Приказом </w:t>
      </w:r>
      <w:r>
        <w:rPr>
          <w:rFonts w:ascii="Times New Roman"/>
          <w:b w:val="false"/>
          <w:i w:val="false"/>
          <w:color w:val="000000"/>
          <w:sz w:val="28"/>
        </w:rPr>
        <w:t>№14</w:t>
      </w:r>
      <w:r>
        <w:rPr>
          <w:rFonts w:ascii="Times New Roman"/>
          <w:b w:val="false"/>
          <w:i w:val="false"/>
          <w:color w:val="000000"/>
          <w:sz w:val="28"/>
        </w:rPr>
        <w:t>.</w:t>
      </w:r>
    </w:p>
    <w:bookmarkEnd w:id="131"/>
    <w:bookmarkStart w:name="z143" w:id="132"/>
    <w:p>
      <w:pPr>
        <w:spacing w:after="0"/>
        <w:ind w:left="0"/>
        <w:jc w:val="both"/>
      </w:pPr>
      <w:r>
        <w:rPr>
          <w:rFonts w:ascii="Times New Roman"/>
          <w:b w:val="false"/>
          <w:i w:val="false"/>
          <w:color w:val="000000"/>
          <w:sz w:val="28"/>
        </w:rPr>
        <w:t>
      Данные о выполнении мероприятия социальной реабилитации ИПР в АИС "Е-Собес" заполняются автоматически.</w:t>
      </w:r>
    </w:p>
    <w:bookmarkEnd w:id="132"/>
    <w:bookmarkStart w:name="z144" w:id="133"/>
    <w:p>
      <w:pPr>
        <w:spacing w:after="0"/>
        <w:ind w:left="0"/>
        <w:jc w:val="both"/>
      </w:pPr>
      <w:r>
        <w:rPr>
          <w:rFonts w:ascii="Times New Roman"/>
          <w:b w:val="false"/>
          <w:i w:val="false"/>
          <w:color w:val="000000"/>
          <w:sz w:val="28"/>
        </w:rPr>
        <w:t>
      43. Оплата услуг индивидуального помощника производится отделами занятости за фактическое время оказания услуг, но не более 8 часов в день.</w:t>
      </w:r>
    </w:p>
    <w:bookmarkEnd w:id="133"/>
    <w:bookmarkStart w:name="z145" w:id="134"/>
    <w:p>
      <w:pPr>
        <w:spacing w:after="0"/>
        <w:ind w:left="0"/>
        <w:jc w:val="both"/>
      </w:pPr>
      <w:r>
        <w:rPr>
          <w:rFonts w:ascii="Times New Roman"/>
          <w:b w:val="false"/>
          <w:i w:val="false"/>
          <w:color w:val="000000"/>
          <w:sz w:val="28"/>
        </w:rPr>
        <w:t xml:space="preserve">
      Расчет оплаты услуг индивидуального помощника производится, исходя из расчета размера заработной платы специалиста по социальной работе в час согласно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по блоку "Прочие сферы", звено В3, ступень 4 (специалист основного персонала среднего уровня квалификации без категории) при стаже работы до года.</w:t>
      </w:r>
    </w:p>
    <w:bookmarkEnd w:id="134"/>
    <w:bookmarkStart w:name="z146" w:id="135"/>
    <w:p>
      <w:pPr>
        <w:spacing w:after="0"/>
        <w:ind w:left="0"/>
        <w:jc w:val="both"/>
      </w:pPr>
      <w:r>
        <w:rPr>
          <w:rFonts w:ascii="Times New Roman"/>
          <w:b w:val="false"/>
          <w:i w:val="false"/>
          <w:color w:val="000000"/>
          <w:sz w:val="28"/>
        </w:rPr>
        <w:t xml:space="preserve">
      44. Оплата услуг специалиста жестового языка в час осуществляется из расчета пятнадцати процентов размера минимальной заработной платы, установленной Законом о республиканском бюджете на соответствующий финансовый год, но не более шестидесяти часов в год на одного инвалида в соответствии с абзацем вторым </w:t>
      </w:r>
      <w:r>
        <w:rPr>
          <w:rFonts w:ascii="Times New Roman"/>
          <w:b w:val="false"/>
          <w:i w:val="false"/>
          <w:color w:val="000000"/>
          <w:sz w:val="28"/>
        </w:rPr>
        <w:t>подпункта 9-1)</w:t>
      </w:r>
      <w:r>
        <w:rPr>
          <w:rFonts w:ascii="Times New Roman"/>
          <w:b w:val="false"/>
          <w:i w:val="false"/>
          <w:color w:val="000000"/>
          <w:sz w:val="28"/>
        </w:rPr>
        <w:t xml:space="preserve"> пункта 1 статьи 7 Закона.</w:t>
      </w:r>
    </w:p>
    <w:bookmarkEnd w:id="135"/>
    <w:bookmarkStart w:name="z147" w:id="136"/>
    <w:p>
      <w:pPr>
        <w:spacing w:after="0"/>
        <w:ind w:left="0"/>
        <w:jc w:val="both"/>
      </w:pPr>
      <w:r>
        <w:rPr>
          <w:rFonts w:ascii="Times New Roman"/>
          <w:b w:val="false"/>
          <w:i w:val="false"/>
          <w:color w:val="000000"/>
          <w:sz w:val="28"/>
        </w:rPr>
        <w:t>
      Время, затраченное специалистом жестового языка на предоставление социальных услуг сверх шестидесяти часов в год, оплачивается инвалидом за счет собственных средств.</w:t>
      </w:r>
    </w:p>
    <w:bookmarkEnd w:id="136"/>
    <w:bookmarkStart w:name="z148" w:id="137"/>
    <w:p>
      <w:pPr>
        <w:spacing w:after="0"/>
        <w:ind w:left="0"/>
        <w:jc w:val="both"/>
      </w:pPr>
      <w:r>
        <w:rPr>
          <w:rFonts w:ascii="Times New Roman"/>
          <w:b w:val="false"/>
          <w:i w:val="false"/>
          <w:color w:val="000000"/>
          <w:sz w:val="28"/>
        </w:rPr>
        <w:t xml:space="preserve">
      45. Оплата услуг индивидуального помощника, специалиста жестового языка производится ежемесячно на основании представленного поставщиком не позднее 10 числа месяца, следующего за отчетным периодом акта оказанных услуг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подписанного сторонами, с приложением листа сопровождения индивидуального помощника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или листа оказания услуг специалиста жестового языка согласно приложению 10 к настоящим Правилам. </w:t>
      </w:r>
    </w:p>
    <w:bookmarkEnd w:id="137"/>
    <w:bookmarkStart w:name="z149" w:id="138"/>
    <w:p>
      <w:pPr>
        <w:spacing w:after="0"/>
        <w:ind w:left="0"/>
        <w:jc w:val="both"/>
      </w:pPr>
      <w:r>
        <w:rPr>
          <w:rFonts w:ascii="Times New Roman"/>
          <w:b w:val="false"/>
          <w:i w:val="false"/>
          <w:color w:val="000000"/>
          <w:sz w:val="28"/>
        </w:rPr>
        <w:t>
      Оплата поставщику осуществляется за фактически оказанное время со дня получения услугополучателем уведомления поставщика о принятии заказа. В отношении услугополучателей, получавших услугу вне Портала в соответствии с настоящими Правилами, подтвердивших полученные услуги или осуществившие выбор поставщика в соответствии с пунктами 35 и 36 настоящих Правил производится в полном объеме за фактически оказанное время.</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социальных услуг</w:t>
            </w:r>
            <w:r>
              <w:br/>
            </w:r>
            <w:r>
              <w:rPr>
                <w:rFonts w:ascii="Times New Roman"/>
                <w:b w:val="false"/>
                <w:i w:val="false"/>
                <w:color w:val="000000"/>
                <w:sz w:val="20"/>
              </w:rPr>
              <w:t>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w:t>
            </w:r>
            <w:r>
              <w:br/>
            </w:r>
            <w:r>
              <w:rPr>
                <w:rFonts w:ascii="Times New Roman"/>
                <w:b w:val="false"/>
                <w:i w:val="false"/>
                <w:color w:val="000000"/>
                <w:sz w:val="20"/>
              </w:rPr>
              <w:t>в передвижении и специалиста</w:t>
            </w:r>
            <w:r>
              <w:br/>
            </w:r>
            <w:r>
              <w:rPr>
                <w:rFonts w:ascii="Times New Roman"/>
                <w:b w:val="false"/>
                <w:i w:val="false"/>
                <w:color w:val="000000"/>
                <w:sz w:val="20"/>
              </w:rPr>
              <w:t>жестового языка для инвалидов</w:t>
            </w:r>
            <w:r>
              <w:br/>
            </w:r>
            <w:r>
              <w:rPr>
                <w:rFonts w:ascii="Times New Roman"/>
                <w:b w:val="false"/>
                <w:i w:val="false"/>
                <w:color w:val="000000"/>
                <w:sz w:val="20"/>
              </w:rPr>
              <w:t>по слуху – шестьдесят часов</w:t>
            </w:r>
            <w:r>
              <w:br/>
            </w:r>
            <w:r>
              <w:rPr>
                <w:rFonts w:ascii="Times New Roman"/>
                <w:b w:val="false"/>
                <w:i w:val="false"/>
                <w:color w:val="000000"/>
                <w:sz w:val="20"/>
              </w:rPr>
              <w:t>в год в соответствии</w:t>
            </w:r>
            <w:r>
              <w:br/>
            </w:r>
            <w:r>
              <w:rPr>
                <w:rFonts w:ascii="Times New Roman"/>
                <w:b w:val="false"/>
                <w:i w:val="false"/>
                <w:color w:val="000000"/>
                <w:sz w:val="20"/>
              </w:rPr>
              <w:t>с индивидуальной</w:t>
            </w:r>
            <w:r>
              <w:br/>
            </w:r>
            <w:r>
              <w:rPr>
                <w:rFonts w:ascii="Times New Roman"/>
                <w:b w:val="false"/>
                <w:i w:val="false"/>
                <w:color w:val="000000"/>
                <w:sz w:val="20"/>
              </w:rPr>
              <w:t>программой реабилитации</w:t>
            </w:r>
          </w:p>
        </w:tc>
      </w:tr>
    </w:tbl>
    <w:bookmarkStart w:name="z151" w:id="139"/>
    <w:p>
      <w:pPr>
        <w:spacing w:after="0"/>
        <w:ind w:left="0"/>
        <w:jc w:val="left"/>
      </w:pPr>
      <w:r>
        <w:rPr>
          <w:rFonts w:ascii="Times New Roman"/>
          <w:b/>
          <w:i w:val="false"/>
          <w:color w:val="000000"/>
        </w:rPr>
        <w:t xml:space="preserve"> Медицинские показания и противопоказания к предоставлению социальных услуг индивидуального помощника и специалиста жестового языка</w:t>
      </w:r>
    </w:p>
    <w:bookmarkEnd w:id="139"/>
    <w:bookmarkStart w:name="z152" w:id="140"/>
    <w:p>
      <w:pPr>
        <w:spacing w:after="0"/>
        <w:ind w:left="0"/>
        <w:jc w:val="both"/>
      </w:pPr>
      <w:r>
        <w:rPr>
          <w:rFonts w:ascii="Times New Roman"/>
          <w:b w:val="false"/>
          <w:i w:val="false"/>
          <w:color w:val="000000"/>
          <w:sz w:val="28"/>
        </w:rPr>
        <w:t>
      1. Медицинскими показаниями к предоставлению социальных услуг индивидуального помощника являются:</w:t>
      </w:r>
    </w:p>
    <w:bookmarkEnd w:id="140"/>
    <w:bookmarkStart w:name="z153" w:id="141"/>
    <w:p>
      <w:pPr>
        <w:spacing w:after="0"/>
        <w:ind w:left="0"/>
        <w:jc w:val="both"/>
      </w:pPr>
      <w:r>
        <w:rPr>
          <w:rFonts w:ascii="Times New Roman"/>
          <w:b w:val="false"/>
          <w:i w:val="false"/>
          <w:color w:val="000000"/>
          <w:sz w:val="28"/>
        </w:rPr>
        <w:t>
      1) абсолютная слепота;</w:t>
      </w:r>
    </w:p>
    <w:bookmarkEnd w:id="141"/>
    <w:bookmarkStart w:name="z154" w:id="142"/>
    <w:p>
      <w:pPr>
        <w:spacing w:after="0"/>
        <w:ind w:left="0"/>
        <w:jc w:val="both"/>
      </w:pPr>
      <w:r>
        <w:rPr>
          <w:rFonts w:ascii="Times New Roman"/>
          <w:b w:val="false"/>
          <w:i w:val="false"/>
          <w:color w:val="000000"/>
          <w:sz w:val="28"/>
        </w:rPr>
        <w:t>
      2) острота зрения на оба глаза до 0,03 с коррекцией;</w:t>
      </w:r>
    </w:p>
    <w:bookmarkEnd w:id="142"/>
    <w:bookmarkStart w:name="z155" w:id="143"/>
    <w:p>
      <w:pPr>
        <w:spacing w:after="0"/>
        <w:ind w:left="0"/>
        <w:jc w:val="both"/>
      </w:pPr>
      <w:r>
        <w:rPr>
          <w:rFonts w:ascii="Times New Roman"/>
          <w:b w:val="false"/>
          <w:i w:val="false"/>
          <w:color w:val="000000"/>
          <w:sz w:val="28"/>
        </w:rPr>
        <w:t>
      3) значительно или резко выраженные вестибулярно-мозжечковые нарушения;</w:t>
      </w:r>
    </w:p>
    <w:bookmarkEnd w:id="143"/>
    <w:bookmarkStart w:name="z156" w:id="144"/>
    <w:p>
      <w:pPr>
        <w:spacing w:after="0"/>
        <w:ind w:left="0"/>
        <w:jc w:val="both"/>
      </w:pPr>
      <w:r>
        <w:rPr>
          <w:rFonts w:ascii="Times New Roman"/>
          <w:b w:val="false"/>
          <w:i w:val="false"/>
          <w:color w:val="000000"/>
          <w:sz w:val="28"/>
        </w:rPr>
        <w:t>
      4) значительно или резко выраженный гиперкинетический амиостатический синдром;</w:t>
      </w:r>
    </w:p>
    <w:bookmarkEnd w:id="144"/>
    <w:bookmarkStart w:name="z157" w:id="145"/>
    <w:p>
      <w:pPr>
        <w:spacing w:after="0"/>
        <w:ind w:left="0"/>
        <w:jc w:val="both"/>
      </w:pPr>
      <w:r>
        <w:rPr>
          <w:rFonts w:ascii="Times New Roman"/>
          <w:b w:val="false"/>
          <w:i w:val="false"/>
          <w:color w:val="000000"/>
          <w:sz w:val="28"/>
        </w:rPr>
        <w:t>
      5) паркинсонизм (значительно или резко выраженная акинетико-регидная форма);</w:t>
      </w:r>
    </w:p>
    <w:bookmarkEnd w:id="145"/>
    <w:bookmarkStart w:name="z158" w:id="146"/>
    <w:p>
      <w:pPr>
        <w:spacing w:after="0"/>
        <w:ind w:left="0"/>
        <w:jc w:val="both"/>
      </w:pPr>
      <w:r>
        <w:rPr>
          <w:rFonts w:ascii="Times New Roman"/>
          <w:b w:val="false"/>
          <w:i w:val="false"/>
          <w:color w:val="000000"/>
          <w:sz w:val="28"/>
        </w:rPr>
        <w:t>
      6) значительно или резко выраженные: гемипарез, нижний парапарез, трипарез, обусловленные заболеваниями или последствиями травм;</w:t>
      </w:r>
    </w:p>
    <w:bookmarkEnd w:id="146"/>
    <w:bookmarkStart w:name="z159" w:id="147"/>
    <w:p>
      <w:pPr>
        <w:spacing w:after="0"/>
        <w:ind w:left="0"/>
        <w:jc w:val="both"/>
      </w:pPr>
      <w:r>
        <w:rPr>
          <w:rFonts w:ascii="Times New Roman"/>
          <w:b w:val="false"/>
          <w:i w:val="false"/>
          <w:color w:val="000000"/>
          <w:sz w:val="28"/>
        </w:rPr>
        <w:t>
      7) гемиплегия, триплегия, параплегия;</w:t>
      </w:r>
    </w:p>
    <w:bookmarkEnd w:id="147"/>
    <w:bookmarkStart w:name="z160" w:id="148"/>
    <w:p>
      <w:pPr>
        <w:spacing w:after="0"/>
        <w:ind w:left="0"/>
        <w:jc w:val="both"/>
      </w:pPr>
      <w:r>
        <w:rPr>
          <w:rFonts w:ascii="Times New Roman"/>
          <w:b w:val="false"/>
          <w:i w:val="false"/>
          <w:color w:val="000000"/>
          <w:sz w:val="28"/>
        </w:rPr>
        <w:t>
      8) значительно или резко выраженные нарушения функций кровообращения и дыхания (недостаточность кровообращения III стадии, коронарной недостаточности соответственно стенокардии IV-гo функционального класса, дыхательной недостаточности III степени в сочетании с легочно-сердечной недостаточностью II-III и III стадий и другие);</w:t>
      </w:r>
    </w:p>
    <w:bookmarkEnd w:id="148"/>
    <w:bookmarkStart w:name="z161" w:id="149"/>
    <w:p>
      <w:pPr>
        <w:spacing w:after="0"/>
        <w:ind w:left="0"/>
        <w:jc w:val="both"/>
      </w:pPr>
      <w:r>
        <w:rPr>
          <w:rFonts w:ascii="Times New Roman"/>
          <w:b w:val="false"/>
          <w:i w:val="false"/>
          <w:color w:val="000000"/>
          <w:sz w:val="28"/>
        </w:rPr>
        <w:t>
      9) значительно или резко выраженные нарушения функции мочевыделительной системы (хроническая почечная недостаточность III-IV степени);</w:t>
      </w:r>
    </w:p>
    <w:bookmarkEnd w:id="149"/>
    <w:bookmarkStart w:name="z162" w:id="150"/>
    <w:p>
      <w:pPr>
        <w:spacing w:after="0"/>
        <w:ind w:left="0"/>
        <w:jc w:val="both"/>
      </w:pPr>
      <w:r>
        <w:rPr>
          <w:rFonts w:ascii="Times New Roman"/>
          <w:b w:val="false"/>
          <w:i w:val="false"/>
          <w:color w:val="000000"/>
          <w:sz w:val="28"/>
        </w:rPr>
        <w:t>
      10) значительно или резко выраженные нарушения статодинамических функций организма с нарушением функции суставов III-IV степени;</w:t>
      </w:r>
    </w:p>
    <w:bookmarkEnd w:id="150"/>
    <w:bookmarkStart w:name="z163" w:id="151"/>
    <w:p>
      <w:pPr>
        <w:spacing w:after="0"/>
        <w:ind w:left="0"/>
        <w:jc w:val="both"/>
      </w:pPr>
      <w:r>
        <w:rPr>
          <w:rFonts w:ascii="Times New Roman"/>
          <w:b w:val="false"/>
          <w:i w:val="false"/>
          <w:color w:val="000000"/>
          <w:sz w:val="28"/>
        </w:rPr>
        <w:t>
      11) ампутационные культи обеих верхних конечностей, не подлежащие протезированию и затрудняющие пользование средствами передвижения;</w:t>
      </w:r>
    </w:p>
    <w:bookmarkEnd w:id="151"/>
    <w:bookmarkStart w:name="z164" w:id="152"/>
    <w:p>
      <w:pPr>
        <w:spacing w:after="0"/>
        <w:ind w:left="0"/>
        <w:jc w:val="both"/>
      </w:pPr>
      <w:r>
        <w:rPr>
          <w:rFonts w:ascii="Times New Roman"/>
          <w:b w:val="false"/>
          <w:i w:val="false"/>
          <w:color w:val="000000"/>
          <w:sz w:val="28"/>
        </w:rPr>
        <w:t>
      12) врожденные аномалии развития обеих верхних конечностей, не подлежащие протезированию и затрудняющие пользование средствами передвижения;</w:t>
      </w:r>
    </w:p>
    <w:bookmarkEnd w:id="152"/>
    <w:bookmarkStart w:name="z165" w:id="153"/>
    <w:p>
      <w:pPr>
        <w:spacing w:after="0"/>
        <w:ind w:left="0"/>
        <w:jc w:val="both"/>
      </w:pPr>
      <w:r>
        <w:rPr>
          <w:rFonts w:ascii="Times New Roman"/>
          <w:b w:val="false"/>
          <w:i w:val="false"/>
          <w:color w:val="000000"/>
          <w:sz w:val="28"/>
        </w:rPr>
        <w:t>
      13) ампутационные культи обеих бедер, не подлежащие протезированию;</w:t>
      </w:r>
    </w:p>
    <w:bookmarkEnd w:id="153"/>
    <w:bookmarkStart w:name="z166" w:id="154"/>
    <w:p>
      <w:pPr>
        <w:spacing w:after="0"/>
        <w:ind w:left="0"/>
        <w:jc w:val="both"/>
      </w:pPr>
      <w:r>
        <w:rPr>
          <w:rFonts w:ascii="Times New Roman"/>
          <w:b w:val="false"/>
          <w:i w:val="false"/>
          <w:color w:val="000000"/>
          <w:sz w:val="28"/>
        </w:rPr>
        <w:t>
      14) ампутационные культи обеих голеней, не подлежащие протезированию с выраженными функциональными нарушениями верхних конечностей, затрудняющим пользование средствами передвижения;</w:t>
      </w:r>
    </w:p>
    <w:bookmarkEnd w:id="154"/>
    <w:bookmarkStart w:name="z167" w:id="155"/>
    <w:p>
      <w:pPr>
        <w:spacing w:after="0"/>
        <w:ind w:left="0"/>
        <w:jc w:val="both"/>
      </w:pPr>
      <w:r>
        <w:rPr>
          <w:rFonts w:ascii="Times New Roman"/>
          <w:b w:val="false"/>
          <w:i w:val="false"/>
          <w:color w:val="000000"/>
          <w:sz w:val="28"/>
        </w:rPr>
        <w:t>
      15) врожденные аномалии развития нижних конечностей с нарушением передвижения III третьей степени;</w:t>
      </w:r>
    </w:p>
    <w:bookmarkEnd w:id="155"/>
    <w:bookmarkStart w:name="z168" w:id="156"/>
    <w:p>
      <w:pPr>
        <w:spacing w:after="0"/>
        <w:ind w:left="0"/>
        <w:jc w:val="both"/>
      </w:pPr>
      <w:r>
        <w:rPr>
          <w:rFonts w:ascii="Times New Roman"/>
          <w:b w:val="false"/>
          <w:i w:val="false"/>
          <w:color w:val="000000"/>
          <w:sz w:val="28"/>
        </w:rPr>
        <w:t>
      16) анкилозы в функционально невыгодном положении обеих тазобедренных или коленных суставов с нарушением функций суставов III-IV степени в сочетании с выраженными функциональными нарушениями верхних конечностей, затрудняющими пользование средствами передвижения;</w:t>
      </w:r>
    </w:p>
    <w:bookmarkEnd w:id="156"/>
    <w:bookmarkStart w:name="z169" w:id="157"/>
    <w:p>
      <w:pPr>
        <w:spacing w:after="0"/>
        <w:ind w:left="0"/>
        <w:jc w:val="both"/>
      </w:pPr>
      <w:r>
        <w:rPr>
          <w:rFonts w:ascii="Times New Roman"/>
          <w:b w:val="false"/>
          <w:i w:val="false"/>
          <w:color w:val="000000"/>
          <w:sz w:val="28"/>
        </w:rPr>
        <w:t>
      17) значительно или резко выраженные контрактуры обеих тазобедренных или коленных суставов с нарушением функций суставов III-IV степени в сочетании с выраженными функциональными нарушениями верхних конечностей, затрудняющими пользование средствами передвижения.</w:t>
      </w:r>
    </w:p>
    <w:bookmarkEnd w:id="157"/>
    <w:bookmarkStart w:name="z170" w:id="158"/>
    <w:p>
      <w:pPr>
        <w:spacing w:after="0"/>
        <w:ind w:left="0"/>
        <w:jc w:val="both"/>
      </w:pPr>
      <w:r>
        <w:rPr>
          <w:rFonts w:ascii="Times New Roman"/>
          <w:b w:val="false"/>
          <w:i w:val="false"/>
          <w:color w:val="000000"/>
          <w:sz w:val="28"/>
        </w:rPr>
        <w:t>
      2. Медицинскими показаниями к предоставлению социальных услуг специалиста жестового языка инвалиду, владеющему навыками жестового языка, являются:</w:t>
      </w:r>
    </w:p>
    <w:bookmarkEnd w:id="158"/>
    <w:bookmarkStart w:name="z171" w:id="159"/>
    <w:p>
      <w:pPr>
        <w:spacing w:after="0"/>
        <w:ind w:left="0"/>
        <w:jc w:val="both"/>
      </w:pPr>
      <w:r>
        <w:rPr>
          <w:rFonts w:ascii="Times New Roman"/>
          <w:b w:val="false"/>
          <w:i w:val="false"/>
          <w:color w:val="000000"/>
          <w:sz w:val="28"/>
        </w:rPr>
        <w:t>
      1) глухонемота;</w:t>
      </w:r>
    </w:p>
    <w:bookmarkEnd w:id="159"/>
    <w:bookmarkStart w:name="z172" w:id="160"/>
    <w:p>
      <w:pPr>
        <w:spacing w:after="0"/>
        <w:ind w:left="0"/>
        <w:jc w:val="both"/>
      </w:pPr>
      <w:r>
        <w:rPr>
          <w:rFonts w:ascii="Times New Roman"/>
          <w:b w:val="false"/>
          <w:i w:val="false"/>
          <w:color w:val="000000"/>
          <w:sz w:val="28"/>
        </w:rPr>
        <w:t>
      2) абсолютная глухота, не подлежащая слухопротезированию;</w:t>
      </w:r>
    </w:p>
    <w:bookmarkEnd w:id="160"/>
    <w:bookmarkStart w:name="z173" w:id="161"/>
    <w:p>
      <w:pPr>
        <w:spacing w:after="0"/>
        <w:ind w:left="0"/>
        <w:jc w:val="both"/>
      </w:pPr>
      <w:r>
        <w:rPr>
          <w:rFonts w:ascii="Times New Roman"/>
          <w:b w:val="false"/>
          <w:i w:val="false"/>
          <w:color w:val="000000"/>
          <w:sz w:val="28"/>
        </w:rPr>
        <w:t>
      3) тугоухость IV степени, не подлежащая слухопротезированию;</w:t>
      </w:r>
    </w:p>
    <w:bookmarkEnd w:id="161"/>
    <w:bookmarkStart w:name="z174" w:id="162"/>
    <w:p>
      <w:pPr>
        <w:spacing w:after="0"/>
        <w:ind w:left="0"/>
        <w:jc w:val="both"/>
      </w:pPr>
      <w:r>
        <w:rPr>
          <w:rFonts w:ascii="Times New Roman"/>
          <w:b w:val="false"/>
          <w:i w:val="false"/>
          <w:color w:val="000000"/>
          <w:sz w:val="28"/>
        </w:rPr>
        <w:t>
      4) моторная афазия;</w:t>
      </w:r>
    </w:p>
    <w:bookmarkEnd w:id="162"/>
    <w:bookmarkStart w:name="z175" w:id="163"/>
    <w:p>
      <w:pPr>
        <w:spacing w:after="0"/>
        <w:ind w:left="0"/>
        <w:jc w:val="both"/>
      </w:pPr>
      <w:r>
        <w:rPr>
          <w:rFonts w:ascii="Times New Roman"/>
          <w:b w:val="false"/>
          <w:i w:val="false"/>
          <w:color w:val="000000"/>
          <w:sz w:val="28"/>
        </w:rPr>
        <w:t>
      5) отсутствие гортани.</w:t>
      </w:r>
    </w:p>
    <w:bookmarkEnd w:id="163"/>
    <w:bookmarkStart w:name="z176" w:id="164"/>
    <w:p>
      <w:pPr>
        <w:spacing w:after="0"/>
        <w:ind w:left="0"/>
        <w:jc w:val="both"/>
      </w:pPr>
      <w:r>
        <w:rPr>
          <w:rFonts w:ascii="Times New Roman"/>
          <w:b w:val="false"/>
          <w:i w:val="false"/>
          <w:color w:val="000000"/>
          <w:sz w:val="28"/>
        </w:rPr>
        <w:t>
      3. Медицинскими противопоказаниями к предоставлению инвалидам социальных услуг индивидуального помощника и специалиста жестового языка являются следующие заболевания, требующие лечения в специализированных медицинских организациях:</w:t>
      </w:r>
    </w:p>
    <w:bookmarkEnd w:id="164"/>
    <w:bookmarkStart w:name="z177" w:id="165"/>
    <w:p>
      <w:pPr>
        <w:spacing w:after="0"/>
        <w:ind w:left="0"/>
        <w:jc w:val="both"/>
      </w:pPr>
      <w:r>
        <w:rPr>
          <w:rFonts w:ascii="Times New Roman"/>
          <w:b w:val="false"/>
          <w:i w:val="false"/>
          <w:color w:val="000000"/>
          <w:sz w:val="28"/>
        </w:rPr>
        <w:t>
      1) туберкулез с бактериовыделением (БК+);</w:t>
      </w:r>
    </w:p>
    <w:bookmarkEnd w:id="165"/>
    <w:bookmarkStart w:name="z178" w:id="166"/>
    <w:p>
      <w:pPr>
        <w:spacing w:after="0"/>
        <w:ind w:left="0"/>
        <w:jc w:val="both"/>
      </w:pPr>
      <w:r>
        <w:rPr>
          <w:rFonts w:ascii="Times New Roman"/>
          <w:b w:val="false"/>
          <w:i w:val="false"/>
          <w:color w:val="000000"/>
          <w:sz w:val="28"/>
        </w:rPr>
        <w:t>
      2) инфекционные заболевания кожи и волос;</w:t>
      </w:r>
    </w:p>
    <w:bookmarkEnd w:id="166"/>
    <w:bookmarkStart w:name="z179" w:id="167"/>
    <w:p>
      <w:pPr>
        <w:spacing w:after="0"/>
        <w:ind w:left="0"/>
        <w:jc w:val="both"/>
      </w:pPr>
      <w:r>
        <w:rPr>
          <w:rFonts w:ascii="Times New Roman"/>
          <w:b w:val="false"/>
          <w:i w:val="false"/>
          <w:color w:val="000000"/>
          <w:sz w:val="28"/>
        </w:rPr>
        <w:t>
      3) венерические болезни;</w:t>
      </w:r>
    </w:p>
    <w:bookmarkEnd w:id="167"/>
    <w:bookmarkStart w:name="z180" w:id="168"/>
    <w:p>
      <w:pPr>
        <w:spacing w:after="0"/>
        <w:ind w:left="0"/>
        <w:jc w:val="both"/>
      </w:pPr>
      <w:r>
        <w:rPr>
          <w:rFonts w:ascii="Times New Roman"/>
          <w:b w:val="false"/>
          <w:i w:val="false"/>
          <w:color w:val="000000"/>
          <w:sz w:val="28"/>
        </w:rPr>
        <w:t>
      4) психические расстройства, за исключением неврозов, неврозоподобных состояний, легкой степени дебильности, судорожных синдромов различной этиологии с редкими (не более одного раза в 2-3 месяца) припадками, без слабоумия и выраженных изменений личности.</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социальных услуг</w:t>
            </w:r>
            <w:r>
              <w:br/>
            </w:r>
            <w:r>
              <w:rPr>
                <w:rFonts w:ascii="Times New Roman"/>
                <w:b w:val="false"/>
                <w:i w:val="false"/>
                <w:color w:val="000000"/>
                <w:sz w:val="20"/>
              </w:rPr>
              <w:t>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w:t>
            </w:r>
            <w:r>
              <w:br/>
            </w:r>
            <w:r>
              <w:rPr>
                <w:rFonts w:ascii="Times New Roman"/>
                <w:b w:val="false"/>
                <w:i w:val="false"/>
                <w:color w:val="000000"/>
                <w:sz w:val="20"/>
              </w:rPr>
              <w:t>в передвижении и специалиста</w:t>
            </w:r>
            <w:r>
              <w:br/>
            </w:r>
            <w:r>
              <w:rPr>
                <w:rFonts w:ascii="Times New Roman"/>
                <w:b w:val="false"/>
                <w:i w:val="false"/>
                <w:color w:val="000000"/>
                <w:sz w:val="20"/>
              </w:rPr>
              <w:t>жестового языка для инвалидов</w:t>
            </w:r>
            <w:r>
              <w:br/>
            </w:r>
            <w:r>
              <w:rPr>
                <w:rFonts w:ascii="Times New Roman"/>
                <w:b w:val="false"/>
                <w:i w:val="false"/>
                <w:color w:val="000000"/>
                <w:sz w:val="20"/>
              </w:rPr>
              <w:t>по слуху – шестьдесят часов</w:t>
            </w:r>
            <w:r>
              <w:br/>
            </w:r>
            <w:r>
              <w:rPr>
                <w:rFonts w:ascii="Times New Roman"/>
                <w:b w:val="false"/>
                <w:i w:val="false"/>
                <w:color w:val="000000"/>
                <w:sz w:val="20"/>
              </w:rPr>
              <w:t>в год в соответствии</w:t>
            </w:r>
            <w:r>
              <w:br/>
            </w:r>
            <w:r>
              <w:rPr>
                <w:rFonts w:ascii="Times New Roman"/>
                <w:b w:val="false"/>
                <w:i w:val="false"/>
                <w:color w:val="000000"/>
                <w:sz w:val="20"/>
              </w:rPr>
              <w:t>с индивидуальной</w:t>
            </w:r>
            <w:r>
              <w:br/>
            </w:r>
            <w:r>
              <w:rPr>
                <w:rFonts w:ascii="Times New Roman"/>
                <w:b w:val="false"/>
                <w:i w:val="false"/>
                <w:color w:val="000000"/>
                <w:sz w:val="20"/>
              </w:rPr>
              <w:t>программой реабилитации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184" w:id="169"/>
    <w:p>
      <w:pPr>
        <w:spacing w:after="0"/>
        <w:ind w:left="0"/>
        <w:jc w:val="left"/>
      </w:pPr>
      <w:r>
        <w:rPr>
          <w:rFonts w:ascii="Times New Roman"/>
          <w:b/>
          <w:i w:val="false"/>
          <w:color w:val="000000"/>
        </w:rPr>
        <w:t xml:space="preserve"> Заявление на предоставление услуг реабилитации в соответствии</w:t>
      </w:r>
      <w:r>
        <w:br/>
      </w:r>
      <w:r>
        <w:rPr>
          <w:rFonts w:ascii="Times New Roman"/>
          <w:b/>
          <w:i w:val="false"/>
          <w:color w:val="000000"/>
        </w:rPr>
        <w:t>с социальной частью индивидуальной программы реабилитации</w:t>
      </w:r>
    </w:p>
    <w:bookmarkEnd w:id="169"/>
    <w:p>
      <w:pPr>
        <w:spacing w:after="0"/>
        <w:ind w:left="0"/>
        <w:jc w:val="both"/>
      </w:pPr>
      <w:bookmarkStart w:name="z185" w:id="170"/>
      <w:r>
        <w:rPr>
          <w:rFonts w:ascii="Times New Roman"/>
          <w:b w:val="false"/>
          <w:i w:val="false"/>
          <w:color w:val="000000"/>
          <w:sz w:val="28"/>
        </w:rPr>
        <w:t>
      Фамилия ______________________________________________________</w:t>
      </w:r>
    </w:p>
    <w:bookmarkEnd w:id="170"/>
    <w:p>
      <w:pPr>
        <w:spacing w:after="0"/>
        <w:ind w:left="0"/>
        <w:jc w:val="both"/>
      </w:pPr>
      <w:r>
        <w:rPr>
          <w:rFonts w:ascii="Times New Roman"/>
          <w:b w:val="false"/>
          <w:i w:val="false"/>
          <w:color w:val="000000"/>
          <w:sz w:val="28"/>
        </w:rPr>
        <w:t>Имя 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w:t>
      </w:r>
    </w:p>
    <w:p>
      <w:pPr>
        <w:spacing w:after="0"/>
        <w:ind w:left="0"/>
        <w:jc w:val="both"/>
      </w:pPr>
      <w:r>
        <w:rPr>
          <w:rFonts w:ascii="Times New Roman"/>
          <w:b w:val="false"/>
          <w:i w:val="false"/>
          <w:color w:val="000000"/>
          <w:sz w:val="28"/>
        </w:rPr>
        <w:t>Дата рождения: ________________________________________________</w:t>
      </w:r>
    </w:p>
    <w:p>
      <w:pPr>
        <w:spacing w:after="0"/>
        <w:ind w:left="0"/>
        <w:jc w:val="both"/>
      </w:pPr>
      <w:r>
        <w:rPr>
          <w:rFonts w:ascii="Times New Roman"/>
          <w:b w:val="false"/>
          <w:i w:val="false"/>
          <w:color w:val="000000"/>
          <w:sz w:val="28"/>
        </w:rPr>
        <w:t>Инвалидность _________________________________________________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w:t>
      </w:r>
    </w:p>
    <w:p>
      <w:pPr>
        <w:spacing w:after="0"/>
        <w:ind w:left="0"/>
        <w:jc w:val="both"/>
      </w:pPr>
      <w:r>
        <w:rPr>
          <w:rFonts w:ascii="Times New Roman"/>
          <w:b w:val="false"/>
          <w:i w:val="false"/>
          <w:color w:val="000000"/>
          <w:sz w:val="28"/>
        </w:rPr>
        <w:t>Номер документа: ___________________кем выдан: ________________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Индивидуальный идентификационный номер: _____________________</w:t>
      </w:r>
    </w:p>
    <w:p>
      <w:pPr>
        <w:spacing w:after="0"/>
        <w:ind w:left="0"/>
        <w:jc w:val="both"/>
      </w:pPr>
      <w:r>
        <w:rPr>
          <w:rFonts w:ascii="Times New Roman"/>
          <w:b w:val="false"/>
          <w:i w:val="false"/>
          <w:color w:val="000000"/>
          <w:sz w:val="28"/>
        </w:rPr>
        <w:t>Адрес постоянного местожительства (регистрации):</w:t>
      </w:r>
    </w:p>
    <w:p>
      <w:pPr>
        <w:spacing w:after="0"/>
        <w:ind w:left="0"/>
        <w:jc w:val="both"/>
      </w:pPr>
      <w:r>
        <w:rPr>
          <w:rFonts w:ascii="Times New Roman"/>
          <w:b w:val="false"/>
          <w:i w:val="false"/>
          <w:color w:val="000000"/>
          <w:sz w:val="28"/>
        </w:rPr>
        <w:t>Область ______________________________________________________</w:t>
      </w:r>
    </w:p>
    <w:p>
      <w:pPr>
        <w:spacing w:after="0"/>
        <w:ind w:left="0"/>
        <w:jc w:val="both"/>
      </w:pPr>
      <w:r>
        <w:rPr>
          <w:rFonts w:ascii="Times New Roman"/>
          <w:b w:val="false"/>
          <w:i w:val="false"/>
          <w:color w:val="000000"/>
          <w:sz w:val="28"/>
        </w:rPr>
        <w:t>город (район) _________________село: ___________________________</w:t>
      </w:r>
    </w:p>
    <w:p>
      <w:pPr>
        <w:spacing w:after="0"/>
        <w:ind w:left="0"/>
        <w:jc w:val="both"/>
      </w:pPr>
      <w:r>
        <w:rPr>
          <w:rFonts w:ascii="Times New Roman"/>
          <w:b w:val="false"/>
          <w:i w:val="false"/>
          <w:color w:val="000000"/>
          <w:sz w:val="28"/>
        </w:rPr>
        <w:t>улица (микрорайон)________________дом ______ квартира _________</w:t>
      </w:r>
    </w:p>
    <w:p>
      <w:pPr>
        <w:spacing w:after="0"/>
        <w:ind w:left="0"/>
        <w:jc w:val="both"/>
      </w:pPr>
      <w:r>
        <w:rPr>
          <w:rFonts w:ascii="Times New Roman"/>
          <w:b w:val="false"/>
          <w:i w:val="false"/>
          <w:color w:val="000000"/>
          <w:sz w:val="28"/>
        </w:rPr>
        <w:t>Телефон ___________________________________________</w:t>
      </w:r>
    </w:p>
    <w:p>
      <w:pPr>
        <w:spacing w:after="0"/>
        <w:ind w:left="0"/>
        <w:jc w:val="both"/>
      </w:pPr>
      <w:r>
        <w:rPr>
          <w:rFonts w:ascii="Times New Roman"/>
          <w:b w:val="false"/>
          <w:i w:val="false"/>
          <w:color w:val="000000"/>
          <w:sz w:val="28"/>
        </w:rPr>
        <w:t>Прошу принять документы для предоставления: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услуги индивидуального помощника, услуги специалиста жестового языка-</w:t>
      </w:r>
    </w:p>
    <w:p>
      <w:pPr>
        <w:spacing w:after="0"/>
        <w:ind w:left="0"/>
        <w:jc w:val="both"/>
      </w:pPr>
      <w:r>
        <w:rPr>
          <w:rFonts w:ascii="Times New Roman"/>
          <w:b w:val="false"/>
          <w:i w:val="false"/>
          <w:color w:val="000000"/>
          <w:sz w:val="28"/>
        </w:rPr>
        <w:t>шестьдесят часов в год) (нужное подчеркнуть, вписать)</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6" w:id="171"/>
      <w:r>
        <w:rPr>
          <w:rFonts w:ascii="Times New Roman"/>
          <w:b w:val="false"/>
          <w:i w:val="false"/>
          <w:color w:val="000000"/>
          <w:sz w:val="28"/>
        </w:rPr>
        <w:t>
      Даю согласие на сбор и обработку моих персональных данных, на использование</w:t>
      </w:r>
    </w:p>
    <w:bookmarkEnd w:id="171"/>
    <w:p>
      <w:pPr>
        <w:spacing w:after="0"/>
        <w:ind w:left="0"/>
        <w:jc w:val="both"/>
      </w:pPr>
      <w:r>
        <w:rPr>
          <w:rFonts w:ascii="Times New Roman"/>
          <w:b w:val="false"/>
          <w:i w:val="false"/>
          <w:color w:val="000000"/>
          <w:sz w:val="28"/>
        </w:rPr>
        <w:t>сведений, 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необходимых для оформления документов для предоставления средств и услуг</w:t>
      </w:r>
    </w:p>
    <w:p>
      <w:pPr>
        <w:spacing w:after="0"/>
        <w:ind w:left="0"/>
        <w:jc w:val="both"/>
      </w:pPr>
      <w:r>
        <w:rPr>
          <w:rFonts w:ascii="Times New Roman"/>
          <w:b w:val="false"/>
          <w:i w:val="false"/>
          <w:color w:val="000000"/>
          <w:sz w:val="28"/>
        </w:rPr>
        <w:t>реабилитации в соответствии с индивидуальной программой реабилитации.</w:t>
      </w:r>
    </w:p>
    <w:p>
      <w:pPr>
        <w:spacing w:after="0"/>
        <w:ind w:left="0"/>
        <w:jc w:val="both"/>
      </w:pPr>
      <w:r>
        <w:rPr>
          <w:rFonts w:ascii="Times New Roman"/>
          <w:b w:val="false"/>
          <w:i w:val="false"/>
          <w:color w:val="000000"/>
          <w:sz w:val="28"/>
        </w:rPr>
        <w:t>"____" ___________ 20____ года.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 заявителя (законного представителя)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 принявшего заявление)</w:t>
      </w:r>
    </w:p>
    <w:p>
      <w:pPr>
        <w:spacing w:after="0"/>
        <w:ind w:left="0"/>
        <w:jc w:val="both"/>
      </w:pPr>
      <w:r>
        <w:rPr>
          <w:rFonts w:ascii="Times New Roman"/>
          <w:b w:val="false"/>
          <w:i w:val="false"/>
          <w:color w:val="000000"/>
          <w:sz w:val="28"/>
        </w:rPr>
        <w:t>"____" ____________ 20____ года.</w:t>
      </w:r>
    </w:p>
    <w:p>
      <w:pPr>
        <w:spacing w:after="0"/>
        <w:ind w:left="0"/>
        <w:jc w:val="both"/>
      </w:pPr>
      <w:r>
        <w:rPr>
          <w:rFonts w:ascii="Times New Roman"/>
          <w:b w:val="false"/>
          <w:i w:val="false"/>
          <w:color w:val="000000"/>
          <w:sz w:val="28"/>
        </w:rPr>
        <w:t>- - - - - - - - - - - - - - - - - - - - - - - - - - - - - - - - - - - - - - - - - - - - - - - - - - - - - - - - - - - - - - - - - - - - -</w:t>
      </w:r>
    </w:p>
    <w:p>
      <w:pPr>
        <w:spacing w:after="0"/>
        <w:ind w:left="0"/>
        <w:jc w:val="both"/>
      </w:pPr>
      <w:r>
        <w:rPr>
          <w:rFonts w:ascii="Times New Roman"/>
          <w:b w:val="false"/>
          <w:i w:val="false"/>
          <w:color w:val="000000"/>
          <w:sz w:val="28"/>
        </w:rPr>
        <w:t xml:space="preserve"> линия отреза</w:t>
      </w:r>
    </w:p>
    <w:p>
      <w:pPr>
        <w:spacing w:after="0"/>
        <w:ind w:left="0"/>
        <w:jc w:val="both"/>
      </w:pPr>
      <w:bookmarkStart w:name="z187" w:id="172"/>
      <w:r>
        <w:rPr>
          <w:rFonts w:ascii="Times New Roman"/>
          <w:b w:val="false"/>
          <w:i w:val="false"/>
          <w:color w:val="000000"/>
          <w:sz w:val="28"/>
        </w:rPr>
        <w:t>
      Заявление гражданина ______________________________________________ принято.</w:t>
      </w:r>
    </w:p>
    <w:bookmarkEnd w:id="172"/>
    <w:p>
      <w:pPr>
        <w:spacing w:after="0"/>
        <w:ind w:left="0"/>
        <w:jc w:val="both"/>
      </w:pPr>
      <w:r>
        <w:rPr>
          <w:rFonts w:ascii="Times New Roman"/>
          <w:b w:val="false"/>
          <w:i w:val="false"/>
          <w:color w:val="000000"/>
          <w:sz w:val="28"/>
        </w:rPr>
        <w:t>Дата принятия заявления "____" ___________ 20 ___ года.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социальных услуг</w:t>
            </w:r>
            <w:r>
              <w:br/>
            </w:r>
            <w:r>
              <w:rPr>
                <w:rFonts w:ascii="Times New Roman"/>
                <w:b w:val="false"/>
                <w:i w:val="false"/>
                <w:color w:val="000000"/>
                <w:sz w:val="20"/>
              </w:rPr>
              <w:t>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w:t>
            </w:r>
            <w:r>
              <w:br/>
            </w:r>
            <w:r>
              <w:rPr>
                <w:rFonts w:ascii="Times New Roman"/>
                <w:b w:val="false"/>
                <w:i w:val="false"/>
                <w:color w:val="000000"/>
                <w:sz w:val="20"/>
              </w:rPr>
              <w:t>в передвижении</w:t>
            </w:r>
            <w:r>
              <w:br/>
            </w:r>
            <w:r>
              <w:rPr>
                <w:rFonts w:ascii="Times New Roman"/>
                <w:b w:val="false"/>
                <w:i w:val="false"/>
                <w:color w:val="000000"/>
                <w:sz w:val="20"/>
              </w:rPr>
              <w:t>и специалиста жестового языка</w:t>
            </w:r>
            <w:r>
              <w:br/>
            </w:r>
            <w:r>
              <w:rPr>
                <w:rFonts w:ascii="Times New Roman"/>
                <w:b w:val="false"/>
                <w:i w:val="false"/>
                <w:color w:val="000000"/>
                <w:sz w:val="20"/>
              </w:rPr>
              <w:t>для инвалидов по слуху –</w:t>
            </w:r>
            <w:r>
              <w:br/>
            </w:r>
            <w:r>
              <w:rPr>
                <w:rFonts w:ascii="Times New Roman"/>
                <w:b w:val="false"/>
                <w:i w:val="false"/>
                <w:color w:val="000000"/>
                <w:sz w:val="20"/>
              </w:rPr>
              <w:t>шестьдесят часов в год</w:t>
            </w:r>
            <w:r>
              <w:br/>
            </w:r>
            <w:r>
              <w:rPr>
                <w:rFonts w:ascii="Times New Roman"/>
                <w:b w:val="false"/>
                <w:i w:val="false"/>
                <w:color w:val="000000"/>
                <w:sz w:val="20"/>
              </w:rPr>
              <w:t>в соответствии с индивидуальной</w:t>
            </w:r>
            <w:r>
              <w:br/>
            </w:r>
            <w:r>
              <w:rPr>
                <w:rFonts w:ascii="Times New Roman"/>
                <w:b w:val="false"/>
                <w:i w:val="false"/>
                <w:color w:val="000000"/>
                <w:sz w:val="20"/>
              </w:rPr>
              <w:t>программой реабилитации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w:t>
            </w:r>
          </w:p>
          <w:p>
            <w:pPr>
              <w:spacing w:after="20"/>
              <w:ind w:left="20"/>
              <w:jc w:val="both"/>
            </w:pPr>
          </w:p>
          <w:p>
            <w:pPr>
              <w:spacing w:after="20"/>
              <w:ind w:left="20"/>
              <w:jc w:val="both"/>
            </w:pPr>
            <w:r>
              <w:rPr>
                <w:rFonts w:ascii="Times New Roman"/>
                <w:b/>
                <w:i w:val="false"/>
                <w:color w:val="000000"/>
              </w:rPr>
              <w:t>"Оформление документов на обеспечение услугами индивидуального помощника инвалидов первой группы, имеющих затруднение в передвижении"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Алматы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3"/>
          <w:p>
            <w:pPr>
              <w:spacing w:after="20"/>
              <w:ind w:left="20"/>
              <w:jc w:val="both"/>
            </w:pPr>
            <w:r>
              <w:rPr>
                <w:rFonts w:ascii="Times New Roman"/>
                <w:b w:val="false"/>
                <w:i w:val="false"/>
                <w:color w:val="000000"/>
                <w:sz w:val="20"/>
              </w:rPr>
              <w:t>
1) Отделения Государственной корпорации "Правительство для граждан";</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занятости и социальной защиты города Нур-Султан, управление социального благосостояния города Алматы, управление занятости и социальной защиты города Шымкент, городские, районные отделы занятости и социальных программ по месту жительства (далее – отделы занятости);</w:t>
            </w:r>
          </w:p>
          <w:p>
            <w:pPr>
              <w:spacing w:after="20"/>
              <w:ind w:left="20"/>
              <w:jc w:val="both"/>
            </w:pPr>
            <w:r>
              <w:rPr>
                <w:rFonts w:ascii="Times New Roman"/>
                <w:b w:val="false"/>
                <w:i w:val="false"/>
                <w:color w:val="000000"/>
                <w:sz w:val="20"/>
              </w:rPr>
              <w:t>
3)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4"/>
          <w:p>
            <w:pPr>
              <w:spacing w:after="20"/>
              <w:ind w:left="20"/>
              <w:jc w:val="both"/>
            </w:pPr>
            <w:r>
              <w:rPr>
                <w:rFonts w:ascii="Times New Roman"/>
                <w:b w:val="false"/>
                <w:i w:val="false"/>
                <w:color w:val="000000"/>
                <w:sz w:val="20"/>
              </w:rPr>
              <w:t>
1) при обращении в отделения Государственной корпорации "Правительство для граждан", отделы занятости – со дня регистрации пакета документов – 10 (десять) рабочих дней; при оказании проактивной услуги - с даты поступления согласия – 10 (десять рабочих дней);</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отделения Государственной корпорацию "Правительство для граждан", день приема документов не входит в срок оказания государственной услуги, при этом результат оказания государственной услуги предоставляется отделами занятости в отделения Государственной корпорации "Правительство для граждан"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отделениях Государственной корпорации "Правительство для граждан" – 15 минут, в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отделениях Государственной корпорации "Правительство для граждан" – 15 минут, в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5"/>
          <w:p>
            <w:pPr>
              <w:spacing w:after="20"/>
              <w:ind w:left="20"/>
              <w:jc w:val="both"/>
            </w:pPr>
            <w:r>
              <w:rPr>
                <w:rFonts w:ascii="Times New Roman"/>
                <w:b w:val="false"/>
                <w:i w:val="false"/>
                <w:color w:val="000000"/>
                <w:sz w:val="20"/>
              </w:rPr>
              <w:t>
Уведомление об оформлении документов на предоставление услуг индивидуального помощника для инвалидов первой группы, имеющих затруднение в передвижении.</w:t>
            </w:r>
          </w:p>
          <w:bookmarkEnd w:id="175"/>
          <w:p>
            <w:pPr>
              <w:spacing w:after="20"/>
              <w:ind w:left="20"/>
              <w:jc w:val="both"/>
            </w:pPr>
            <w:r>
              <w:rPr>
                <w:rFonts w:ascii="Times New Roman"/>
                <w:b w:val="false"/>
                <w:i w:val="false"/>
                <w:color w:val="000000"/>
                <w:sz w:val="20"/>
              </w:rPr>
              <w:t>
Государственная корпорация "Правительство для граждан" информирует заявителя о принятом решении посредством передачи СМС-уведомления на абонентское устройство сотовой связи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6"/>
          <w:p>
            <w:pPr>
              <w:spacing w:after="20"/>
              <w:ind w:left="20"/>
              <w:jc w:val="both"/>
            </w:pPr>
            <w:r>
              <w:rPr>
                <w:rFonts w:ascii="Times New Roman"/>
                <w:b w:val="false"/>
                <w:i w:val="false"/>
                <w:color w:val="000000"/>
                <w:sz w:val="20"/>
              </w:rPr>
              <w:t xml:space="preserve">
1) Отделений Государственной корпорации "Правительство для граждан"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Отделов занятости - с 9.00 часов до 18.00, 18.30, 19.00 часов с перерывом на обед с 13.00 часов до 14.00, 14.30, 15.00 часов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7"/>
          <w:p>
            <w:pPr>
              <w:spacing w:after="20"/>
              <w:ind w:left="20"/>
              <w:jc w:val="both"/>
            </w:pPr>
            <w:r>
              <w:rPr>
                <w:rFonts w:ascii="Times New Roman"/>
                <w:b w:val="false"/>
                <w:i w:val="false"/>
                <w:color w:val="000000"/>
                <w:sz w:val="20"/>
              </w:rPr>
              <w:t>
В отделениях Государственной корпорации "Правительство для граждан" и отделах занятости:</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инвалида, в случае обращения лица, получившего от инвалида доверенность.</w:t>
            </w:r>
          </w:p>
          <w:p>
            <w:pPr>
              <w:spacing w:after="20"/>
              <w:ind w:left="20"/>
              <w:jc w:val="both"/>
            </w:pPr>
            <w:r>
              <w:rPr>
                <w:rFonts w:ascii="Times New Roman"/>
                <w:b w:val="false"/>
                <w:i w:val="false"/>
                <w:color w:val="000000"/>
                <w:sz w:val="20"/>
              </w:rPr>
              <w:t>
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ИПР, содержащиеся в соответствующих государственных информационных системах, отделы занятости, отделения Государственной корпорации "Правительство для граждан" получают в форме электронных документов, удостоверенных электронно-цифровой подписью (далее – ЭЦП) уполномоченных должностных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8"/>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178"/>
          <w:p>
            <w:pPr>
              <w:spacing w:after="20"/>
              <w:ind w:left="20"/>
              <w:jc w:val="both"/>
            </w:pPr>
            <w:r>
              <w:rPr>
                <w:rFonts w:ascii="Times New Roman"/>
                <w:b w:val="false"/>
                <w:i w:val="false"/>
                <w:color w:val="000000"/>
                <w:sz w:val="20"/>
              </w:rPr>
              <w:t xml:space="preserve">
2) несоответствие заявителя и (или) представленных материалов, данных и сведений, необходимых для оказания государственной услуги, требованиям, установленными Правилами.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9"/>
          <w:p>
            <w:pPr>
              <w:spacing w:after="20"/>
              <w:ind w:left="20"/>
              <w:jc w:val="both"/>
            </w:pPr>
            <w:r>
              <w:rPr>
                <w:rFonts w:ascii="Times New Roman"/>
                <w:b w:val="false"/>
                <w:i w:val="false"/>
                <w:color w:val="000000"/>
                <w:sz w:val="20"/>
              </w:rPr>
              <w:t>
В случае если заявитель является получателем специальных социальных услуг, оформление документов для предоставления услуг индивидуального помощника инвалидам первой группы, имеющим затруднение в передвижении, и специалиста жестового языка инвалидам по слуху осуществляется при содействии социального работника отделов занятости. Адреса мест оказания государственной услуги размещены на интернет-ресурсах:</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"Правительство для граждан" – www.gov4c.kz.</w:t>
            </w:r>
          </w:p>
          <w:p>
            <w:pPr>
              <w:spacing w:after="20"/>
              <w:ind w:left="20"/>
              <w:jc w:val="both"/>
            </w:pPr>
            <w:r>
              <w:rPr>
                <w:rFonts w:ascii="Times New Roman"/>
                <w:b w:val="false"/>
                <w:i w:val="false"/>
                <w:color w:val="000000"/>
                <w:sz w:val="20"/>
              </w:rPr>
              <w:t>
Заявитель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социальных услуг</w:t>
            </w:r>
            <w:r>
              <w:br/>
            </w:r>
            <w:r>
              <w:rPr>
                <w:rFonts w:ascii="Times New Roman"/>
                <w:b w:val="false"/>
                <w:i w:val="false"/>
                <w:color w:val="000000"/>
                <w:sz w:val="20"/>
              </w:rPr>
              <w:t>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w:t>
            </w:r>
            <w:r>
              <w:br/>
            </w:r>
            <w:r>
              <w:rPr>
                <w:rFonts w:ascii="Times New Roman"/>
                <w:b w:val="false"/>
                <w:i w:val="false"/>
                <w:color w:val="000000"/>
                <w:sz w:val="20"/>
              </w:rPr>
              <w:t>в передвижении и специалиста</w:t>
            </w:r>
            <w:r>
              <w:br/>
            </w:r>
            <w:r>
              <w:rPr>
                <w:rFonts w:ascii="Times New Roman"/>
                <w:b w:val="false"/>
                <w:i w:val="false"/>
                <w:color w:val="000000"/>
                <w:sz w:val="20"/>
              </w:rPr>
              <w:t>жестового языка для инвалидов</w:t>
            </w:r>
            <w:r>
              <w:br/>
            </w:r>
            <w:r>
              <w:rPr>
                <w:rFonts w:ascii="Times New Roman"/>
                <w:b w:val="false"/>
                <w:i w:val="false"/>
                <w:color w:val="000000"/>
                <w:sz w:val="20"/>
              </w:rPr>
              <w:t>по слуху – шестьдесят часов</w:t>
            </w:r>
            <w:r>
              <w:br/>
            </w:r>
            <w:r>
              <w:rPr>
                <w:rFonts w:ascii="Times New Roman"/>
                <w:b w:val="false"/>
                <w:i w:val="false"/>
                <w:color w:val="000000"/>
                <w:sz w:val="20"/>
              </w:rPr>
              <w:t>в год в соответствии</w:t>
            </w:r>
            <w:r>
              <w:br/>
            </w:r>
            <w:r>
              <w:rPr>
                <w:rFonts w:ascii="Times New Roman"/>
                <w:b w:val="false"/>
                <w:i w:val="false"/>
                <w:color w:val="000000"/>
                <w:sz w:val="20"/>
              </w:rPr>
              <w:t>с индивидуальной</w:t>
            </w:r>
            <w:r>
              <w:br/>
            </w:r>
            <w:r>
              <w:rPr>
                <w:rFonts w:ascii="Times New Roman"/>
                <w:b w:val="false"/>
                <w:i w:val="false"/>
                <w:color w:val="000000"/>
                <w:sz w:val="20"/>
              </w:rPr>
              <w:t>программой реабилитации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9" w:id="180"/>
    <w:p>
      <w:pPr>
        <w:spacing w:after="0"/>
        <w:ind w:left="0"/>
        <w:jc w:val="left"/>
      </w:pPr>
      <w:r>
        <w:rPr>
          <w:rFonts w:ascii="Times New Roman"/>
          <w:b/>
          <w:i w:val="false"/>
          <w:color w:val="000000"/>
        </w:rPr>
        <w:t xml:space="preserve"> Расписка об отказе в приеме документов</w:t>
      </w:r>
    </w:p>
    <w:bookmarkEnd w:id="180"/>
    <w:p>
      <w:pPr>
        <w:spacing w:after="0"/>
        <w:ind w:left="0"/>
        <w:jc w:val="both"/>
      </w:pPr>
      <w:bookmarkStart w:name="z210" w:id="181"/>
      <w:r>
        <w:rPr>
          <w:rFonts w:ascii="Times New Roman"/>
          <w:b w:val="false"/>
          <w:i w:val="false"/>
          <w:color w:val="000000"/>
          <w:sz w:val="28"/>
        </w:rPr>
        <w:t xml:space="preserve">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w:t>
      </w:r>
    </w:p>
    <w:bookmarkEnd w:id="181"/>
    <w:p>
      <w:pPr>
        <w:spacing w:after="0"/>
        <w:ind w:left="0"/>
        <w:jc w:val="both"/>
      </w:pPr>
      <w:r>
        <w:rPr>
          <w:rFonts w:ascii="Times New Roman"/>
          <w:b w:val="false"/>
          <w:i w:val="false"/>
          <w:color w:val="000000"/>
          <w:sz w:val="28"/>
        </w:rPr>
        <w:t>"О государственных услугах", ___________________________________________________</w:t>
      </w:r>
    </w:p>
    <w:p>
      <w:pPr>
        <w:spacing w:after="0"/>
        <w:ind w:left="0"/>
        <w:jc w:val="both"/>
      </w:pPr>
      <w:r>
        <w:rPr>
          <w:rFonts w:ascii="Times New Roman"/>
          <w:b w:val="false"/>
          <w:i w:val="false"/>
          <w:color w:val="000000"/>
          <w:sz w:val="28"/>
        </w:rPr>
        <w:t>(отдел № __ филиала Государственной корпорации "Правительство для граждан"</w:t>
      </w:r>
    </w:p>
    <w:p>
      <w:pPr>
        <w:spacing w:after="0"/>
        <w:ind w:left="0"/>
        <w:jc w:val="both"/>
      </w:pPr>
      <w:r>
        <w:rPr>
          <w:rFonts w:ascii="Times New Roman"/>
          <w:b w:val="false"/>
          <w:i w:val="false"/>
          <w:color w:val="000000"/>
          <w:sz w:val="28"/>
        </w:rPr>
        <w:t>(указать адрес)/местный исполнительный орган республиканского значения, столицы,</w:t>
      </w:r>
    </w:p>
    <w:p>
      <w:pPr>
        <w:spacing w:after="0"/>
        <w:ind w:left="0"/>
        <w:jc w:val="both"/>
      </w:pPr>
      <w:r>
        <w:rPr>
          <w:rFonts w:ascii="Times New Roman"/>
          <w:b w:val="false"/>
          <w:i w:val="false"/>
          <w:color w:val="000000"/>
          <w:sz w:val="28"/>
        </w:rPr>
        <w:t>районов и городов областного значения) отказывает в приеме документов на оказание</w:t>
      </w:r>
    </w:p>
    <w:p>
      <w:pPr>
        <w:spacing w:after="0"/>
        <w:ind w:left="0"/>
        <w:jc w:val="both"/>
      </w:pPr>
      <w:r>
        <w:rPr>
          <w:rFonts w:ascii="Times New Roman"/>
          <w:b w:val="false"/>
          <w:i w:val="false"/>
          <w:color w:val="000000"/>
          <w:sz w:val="28"/>
        </w:rPr>
        <w:t>государственной услуги "Оформление документов на обеспечение услугами</w:t>
      </w:r>
    </w:p>
    <w:p>
      <w:pPr>
        <w:spacing w:after="0"/>
        <w:ind w:left="0"/>
        <w:jc w:val="both"/>
      </w:pPr>
      <w:r>
        <w:rPr>
          <w:rFonts w:ascii="Times New Roman"/>
          <w:b w:val="false"/>
          <w:i w:val="false"/>
          <w:color w:val="000000"/>
          <w:sz w:val="28"/>
        </w:rPr>
        <w:t>индивидуального помощника инвалидов первой группы, имеющих затруднение в</w:t>
      </w:r>
    </w:p>
    <w:p>
      <w:pPr>
        <w:spacing w:after="0"/>
        <w:ind w:left="0"/>
        <w:jc w:val="both"/>
      </w:pPr>
      <w:r>
        <w:rPr>
          <w:rFonts w:ascii="Times New Roman"/>
          <w:b w:val="false"/>
          <w:i w:val="false"/>
          <w:color w:val="000000"/>
          <w:sz w:val="28"/>
        </w:rPr>
        <w:t>передвижении" или "Оформление документов на обеспечение услугами специалиста</w:t>
      </w:r>
    </w:p>
    <w:p>
      <w:pPr>
        <w:spacing w:after="0"/>
        <w:ind w:left="0"/>
        <w:jc w:val="both"/>
      </w:pPr>
      <w:r>
        <w:rPr>
          <w:rFonts w:ascii="Times New Roman"/>
          <w:b w:val="false"/>
          <w:i w:val="false"/>
          <w:color w:val="000000"/>
          <w:sz w:val="28"/>
        </w:rPr>
        <w:t>жестового языка для инвалидов, по слуху – шестьдесят часов в год" ввиду представления</w:t>
      </w:r>
    </w:p>
    <w:p>
      <w:pPr>
        <w:spacing w:after="0"/>
        <w:ind w:left="0"/>
        <w:jc w:val="both"/>
      </w:pPr>
      <w:r>
        <w:rPr>
          <w:rFonts w:ascii="Times New Roman"/>
          <w:b w:val="false"/>
          <w:i w:val="false"/>
          <w:color w:val="000000"/>
          <w:sz w:val="28"/>
        </w:rPr>
        <w:t>Вами неполного пакета документов согласно перечню, предусмотренному стандартом</w:t>
      </w:r>
    </w:p>
    <w:p>
      <w:pPr>
        <w:spacing w:after="0"/>
        <w:ind w:left="0"/>
        <w:jc w:val="both"/>
      </w:pPr>
      <w:r>
        <w:rPr>
          <w:rFonts w:ascii="Times New Roman"/>
          <w:b w:val="false"/>
          <w:i w:val="false"/>
          <w:color w:val="000000"/>
          <w:sz w:val="28"/>
        </w:rPr>
        <w:t>государственной услуги, и (или) документов с истекшим сроком действия, а именно:</w:t>
      </w:r>
    </w:p>
    <w:p>
      <w:pPr>
        <w:spacing w:after="0"/>
        <w:ind w:left="0"/>
        <w:jc w:val="both"/>
      </w:pPr>
      <w:r>
        <w:rPr>
          <w:rFonts w:ascii="Times New Roman"/>
          <w:b w:val="false"/>
          <w:i w:val="false"/>
          <w:color w:val="000000"/>
          <w:sz w:val="28"/>
        </w:rPr>
        <w:t>наименование отсутствующих документов/документов с истекшим сроком действия:</w:t>
      </w:r>
    </w:p>
    <w:p>
      <w:pPr>
        <w:spacing w:after="0"/>
        <w:ind w:left="0"/>
        <w:jc w:val="both"/>
      </w:pPr>
      <w:bookmarkStart w:name="z211" w:id="182"/>
      <w:r>
        <w:rPr>
          <w:rFonts w:ascii="Times New Roman"/>
          <w:b w:val="false"/>
          <w:i w:val="false"/>
          <w:color w:val="000000"/>
          <w:sz w:val="28"/>
        </w:rPr>
        <w:t>
      1) _______________________________;</w:t>
      </w:r>
    </w:p>
    <w:bookmarkEnd w:id="182"/>
    <w:p>
      <w:pPr>
        <w:spacing w:after="0"/>
        <w:ind w:left="0"/>
        <w:jc w:val="both"/>
      </w:pPr>
      <w:r>
        <w:rPr>
          <w:rFonts w:ascii="Times New Roman"/>
          <w:b w:val="false"/>
          <w:i w:val="false"/>
          <w:color w:val="000000"/>
          <w:sz w:val="28"/>
        </w:rPr>
        <w:t>2) _______________________________;</w:t>
      </w:r>
    </w:p>
    <w:p>
      <w:pPr>
        <w:spacing w:after="0"/>
        <w:ind w:left="0"/>
        <w:jc w:val="both"/>
      </w:pPr>
      <w:r>
        <w:rPr>
          <w:rFonts w:ascii="Times New Roman"/>
          <w:b w:val="false"/>
          <w:i w:val="false"/>
          <w:color w:val="000000"/>
          <w:sz w:val="28"/>
        </w:rPr>
        <w:t>3) _______________________________.</w:t>
      </w:r>
    </w:p>
    <w:p>
      <w:pPr>
        <w:spacing w:after="0"/>
        <w:ind w:left="0"/>
        <w:jc w:val="both"/>
      </w:pPr>
      <w:bookmarkStart w:name="z212" w:id="183"/>
      <w:r>
        <w:rPr>
          <w:rFonts w:ascii="Times New Roman"/>
          <w:b w:val="false"/>
          <w:i w:val="false"/>
          <w:color w:val="000000"/>
          <w:sz w:val="28"/>
        </w:rPr>
        <w:t>
      Настоящая расписка составлена в 2 экземплярах по одному для каждой стороны.</w:t>
      </w:r>
    </w:p>
    <w:bookmarkEnd w:id="183"/>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(работника Государственной</w:t>
      </w:r>
    </w:p>
    <w:p>
      <w:pPr>
        <w:spacing w:after="0"/>
        <w:ind w:left="0"/>
        <w:jc w:val="both"/>
      </w:pPr>
      <w:r>
        <w:rPr>
          <w:rFonts w:ascii="Times New Roman"/>
          <w:b w:val="false"/>
          <w:i w:val="false"/>
          <w:color w:val="000000"/>
          <w:sz w:val="28"/>
        </w:rPr>
        <w:t>корпорации "Правительство для граждан"/ местного исполнительного органа городов</w:t>
      </w:r>
    </w:p>
    <w:p>
      <w:pPr>
        <w:spacing w:after="0"/>
        <w:ind w:left="0"/>
        <w:jc w:val="both"/>
      </w:pPr>
      <w:r>
        <w:rPr>
          <w:rFonts w:ascii="Times New Roman"/>
          <w:b w:val="false"/>
          <w:i w:val="false"/>
          <w:color w:val="000000"/>
          <w:sz w:val="28"/>
        </w:rPr>
        <w:t>республиканского значения, столицы, районов и городов областного значения)</w:t>
      </w:r>
    </w:p>
    <w:p>
      <w:pPr>
        <w:spacing w:after="0"/>
        <w:ind w:left="0"/>
        <w:jc w:val="both"/>
      </w:pPr>
      <w:r>
        <w:rPr>
          <w:rFonts w:ascii="Times New Roman"/>
          <w:b w:val="false"/>
          <w:i w:val="false"/>
          <w:color w:val="000000"/>
          <w:sz w:val="28"/>
        </w:rPr>
        <w:t>Получил:</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заявителя(подпись)</w:t>
      </w:r>
    </w:p>
    <w:p>
      <w:pPr>
        <w:spacing w:after="0"/>
        <w:ind w:left="0"/>
        <w:jc w:val="both"/>
      </w:pPr>
      <w:r>
        <w:rPr>
          <w:rFonts w:ascii="Times New Roman"/>
          <w:b w:val="false"/>
          <w:i w:val="false"/>
          <w:color w:val="000000"/>
          <w:sz w:val="28"/>
        </w:rPr>
        <w:t>"___" 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предоставления социальных услуг</w:t>
            </w:r>
            <w:r>
              <w:br/>
            </w:r>
            <w:r>
              <w:rPr>
                <w:rFonts w:ascii="Times New Roman"/>
                <w:b w:val="false"/>
                <w:i w:val="false"/>
                <w:color w:val="000000"/>
                <w:sz w:val="20"/>
              </w:rPr>
              <w:t>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w:t>
            </w:r>
            <w:r>
              <w:br/>
            </w:r>
            <w:r>
              <w:rPr>
                <w:rFonts w:ascii="Times New Roman"/>
                <w:b w:val="false"/>
                <w:i w:val="false"/>
                <w:color w:val="000000"/>
                <w:sz w:val="20"/>
              </w:rPr>
              <w:t>в передвижении и специалиста</w:t>
            </w:r>
            <w:r>
              <w:br/>
            </w:r>
            <w:r>
              <w:rPr>
                <w:rFonts w:ascii="Times New Roman"/>
                <w:b w:val="false"/>
                <w:i w:val="false"/>
                <w:color w:val="000000"/>
                <w:sz w:val="20"/>
              </w:rPr>
              <w:t>жестового языка для инвалидов</w:t>
            </w:r>
            <w:r>
              <w:br/>
            </w:r>
            <w:r>
              <w:rPr>
                <w:rFonts w:ascii="Times New Roman"/>
                <w:b w:val="false"/>
                <w:i w:val="false"/>
                <w:color w:val="000000"/>
                <w:sz w:val="20"/>
              </w:rPr>
              <w:t>по слуху – шестьдесят часов</w:t>
            </w:r>
            <w:r>
              <w:br/>
            </w:r>
            <w:r>
              <w:rPr>
                <w:rFonts w:ascii="Times New Roman"/>
                <w:b w:val="false"/>
                <w:i w:val="false"/>
                <w:color w:val="000000"/>
                <w:sz w:val="20"/>
              </w:rPr>
              <w:t>в год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реабилитации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5" w:id="184"/>
    <w:p>
      <w:pPr>
        <w:spacing w:after="0"/>
        <w:ind w:left="0"/>
        <w:jc w:val="left"/>
      </w:pPr>
      <w:r>
        <w:rPr>
          <w:rFonts w:ascii="Times New Roman"/>
          <w:b/>
          <w:i w:val="false"/>
          <w:color w:val="000000"/>
        </w:rPr>
        <w:t xml:space="preserve"> Уведомление</w:t>
      </w:r>
    </w:p>
    <w:bookmarkEnd w:id="184"/>
    <w:p>
      <w:pPr>
        <w:spacing w:after="0"/>
        <w:ind w:left="0"/>
        <w:jc w:val="both"/>
      </w:pPr>
      <w:bookmarkStart w:name="z216" w:id="185"/>
      <w:r>
        <w:rPr>
          <w:rFonts w:ascii="Times New Roman"/>
          <w:b w:val="false"/>
          <w:i w:val="false"/>
          <w:color w:val="000000"/>
          <w:sz w:val="28"/>
        </w:rPr>
        <w:t>
      Фамилия _________________________________________________________________</w:t>
      </w:r>
    </w:p>
    <w:bookmarkEnd w:id="185"/>
    <w:p>
      <w:pPr>
        <w:spacing w:after="0"/>
        <w:ind w:left="0"/>
        <w:jc w:val="both"/>
      </w:pPr>
      <w:r>
        <w:rPr>
          <w:rFonts w:ascii="Times New Roman"/>
          <w:b w:val="false"/>
          <w:i w:val="false"/>
          <w:color w:val="000000"/>
          <w:sz w:val="28"/>
        </w:rPr>
        <w:t>Имя _____________________________________________________________________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_________________________________________________</w:t>
      </w:r>
    </w:p>
    <w:p>
      <w:pPr>
        <w:spacing w:after="0"/>
        <w:ind w:left="0"/>
        <w:jc w:val="both"/>
      </w:pPr>
      <w:r>
        <w:rPr>
          <w:rFonts w:ascii="Times New Roman"/>
          <w:b w:val="false"/>
          <w:i w:val="false"/>
          <w:color w:val="000000"/>
          <w:sz w:val="28"/>
        </w:rPr>
        <w:t>Номер документа: _____________________кем выдан: 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_________________________________</w:t>
      </w:r>
    </w:p>
    <w:p>
      <w:pPr>
        <w:spacing w:after="0"/>
        <w:ind w:left="0"/>
        <w:jc w:val="both"/>
      </w:pPr>
      <w:r>
        <w:rPr>
          <w:rFonts w:ascii="Times New Roman"/>
          <w:b w:val="false"/>
          <w:i w:val="false"/>
          <w:color w:val="000000"/>
          <w:sz w:val="28"/>
        </w:rPr>
        <w:t>Адрес постоянного местожительства (регистрации):</w:t>
      </w:r>
    </w:p>
    <w:p>
      <w:pPr>
        <w:spacing w:after="0"/>
        <w:ind w:left="0"/>
        <w:jc w:val="both"/>
      </w:pPr>
      <w:r>
        <w:rPr>
          <w:rFonts w:ascii="Times New Roman"/>
          <w:b w:val="false"/>
          <w:i w:val="false"/>
          <w:color w:val="000000"/>
          <w:sz w:val="28"/>
        </w:rPr>
        <w:t>Область _________________________________________________________________</w:t>
      </w:r>
    </w:p>
    <w:p>
      <w:pPr>
        <w:spacing w:after="0"/>
        <w:ind w:left="0"/>
        <w:jc w:val="both"/>
      </w:pPr>
      <w:r>
        <w:rPr>
          <w:rFonts w:ascii="Times New Roman"/>
          <w:b w:val="false"/>
          <w:i w:val="false"/>
          <w:color w:val="000000"/>
          <w:sz w:val="28"/>
        </w:rPr>
        <w:t>город (район) _____________________село: __________________________________</w:t>
      </w:r>
    </w:p>
    <w:p>
      <w:pPr>
        <w:spacing w:after="0"/>
        <w:ind w:left="0"/>
        <w:jc w:val="both"/>
      </w:pPr>
      <w:r>
        <w:rPr>
          <w:rFonts w:ascii="Times New Roman"/>
          <w:b w:val="false"/>
          <w:i w:val="false"/>
          <w:color w:val="000000"/>
          <w:sz w:val="28"/>
        </w:rPr>
        <w:t>улица (микрорайон)________________ дом _________ квартира _________________</w:t>
      </w:r>
    </w:p>
    <w:p>
      <w:pPr>
        <w:spacing w:after="0"/>
        <w:ind w:left="0"/>
        <w:jc w:val="both"/>
      </w:pPr>
      <w:r>
        <w:rPr>
          <w:rFonts w:ascii="Times New Roman"/>
          <w:b w:val="false"/>
          <w:i w:val="false"/>
          <w:color w:val="000000"/>
          <w:sz w:val="28"/>
        </w:rPr>
        <w:t>Уведомляем Вас об оформлении документов на предоставление: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(услуг индивидуального помощника, услуг специалиста жестового языка –</w:t>
      </w:r>
    </w:p>
    <w:p>
      <w:pPr>
        <w:spacing w:after="0"/>
        <w:ind w:left="0"/>
        <w:jc w:val="both"/>
      </w:pPr>
      <w:r>
        <w:rPr>
          <w:rFonts w:ascii="Times New Roman"/>
          <w:b w:val="false"/>
          <w:i w:val="false"/>
          <w:color w:val="000000"/>
          <w:sz w:val="28"/>
        </w:rPr>
        <w:t>шестьдесят часов в год).</w:t>
      </w:r>
    </w:p>
    <w:p>
      <w:pPr>
        <w:spacing w:after="0"/>
        <w:ind w:left="0"/>
        <w:jc w:val="both"/>
      </w:pPr>
      <w:r>
        <w:rPr>
          <w:rFonts w:ascii="Times New Roman"/>
          <w:b w:val="false"/>
          <w:i w:val="false"/>
          <w:color w:val="000000"/>
          <w:sz w:val="28"/>
        </w:rPr>
        <w:t>Заявление принято и зарегистрировано под номером № __ от "__" _______ 20__ года</w:t>
      </w:r>
    </w:p>
    <w:p>
      <w:pPr>
        <w:spacing w:after="0"/>
        <w:ind w:left="0"/>
        <w:jc w:val="both"/>
      </w:pPr>
      <w:r>
        <w:rPr>
          <w:rFonts w:ascii="Times New Roman"/>
          <w:b w:val="false"/>
          <w:i w:val="false"/>
          <w:color w:val="000000"/>
          <w:sz w:val="28"/>
        </w:rPr>
        <w:t>в электронном журнале очереди.</w:t>
      </w:r>
    </w:p>
    <w:p>
      <w:pPr>
        <w:spacing w:after="0"/>
        <w:ind w:left="0"/>
        <w:jc w:val="both"/>
      </w:pPr>
      <w:r>
        <w:rPr>
          <w:rFonts w:ascii="Times New Roman"/>
          <w:b w:val="false"/>
          <w:i w:val="false"/>
          <w:color w:val="000000"/>
          <w:sz w:val="28"/>
        </w:rPr>
        <w:t>О возможности выбора поставщика на Портале социальных услуг (aleumet.egov.kz)</w:t>
      </w:r>
    </w:p>
    <w:p>
      <w:pPr>
        <w:spacing w:after="0"/>
        <w:ind w:left="0"/>
        <w:jc w:val="both"/>
      </w:pPr>
      <w:r>
        <w:rPr>
          <w:rFonts w:ascii="Times New Roman"/>
          <w:b w:val="false"/>
          <w:i w:val="false"/>
          <w:color w:val="000000"/>
          <w:sz w:val="28"/>
        </w:rPr>
        <w:t>на Ваш абонентский номер,</w:t>
      </w:r>
    </w:p>
    <w:p>
      <w:pPr>
        <w:spacing w:after="0"/>
        <w:ind w:left="0"/>
        <w:jc w:val="both"/>
      </w:pPr>
      <w:r>
        <w:rPr>
          <w:rFonts w:ascii="Times New Roman"/>
          <w:b w:val="false"/>
          <w:i w:val="false"/>
          <w:color w:val="000000"/>
          <w:sz w:val="28"/>
        </w:rPr>
        <w:t>зарегистрированный в базе мобильных граждан, будет направлено СМС уведомление.</w:t>
      </w:r>
    </w:p>
    <w:p>
      <w:pPr>
        <w:spacing w:after="0"/>
        <w:ind w:left="0"/>
        <w:jc w:val="both"/>
      </w:pPr>
      <w:bookmarkStart w:name="z217" w:id="186"/>
      <w:r>
        <w:rPr>
          <w:rFonts w:ascii="Times New Roman"/>
          <w:b w:val="false"/>
          <w:i w:val="false"/>
          <w:color w:val="000000"/>
          <w:sz w:val="28"/>
        </w:rPr>
        <w:t>
      Руководитель государственного органа</w:t>
      </w:r>
    </w:p>
    <w:bookmarkEnd w:id="186"/>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 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предоставления социальных услуг</w:t>
            </w:r>
            <w:r>
              <w:br/>
            </w:r>
            <w:r>
              <w:rPr>
                <w:rFonts w:ascii="Times New Roman"/>
                <w:b w:val="false"/>
                <w:i w:val="false"/>
                <w:color w:val="000000"/>
                <w:sz w:val="20"/>
              </w:rPr>
              <w:t>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w:t>
            </w:r>
            <w:r>
              <w:br/>
            </w:r>
            <w:r>
              <w:rPr>
                <w:rFonts w:ascii="Times New Roman"/>
                <w:b w:val="false"/>
                <w:i w:val="false"/>
                <w:color w:val="000000"/>
                <w:sz w:val="20"/>
              </w:rPr>
              <w:t>в передвижении и специалиста</w:t>
            </w:r>
            <w:r>
              <w:br/>
            </w:r>
            <w:r>
              <w:rPr>
                <w:rFonts w:ascii="Times New Roman"/>
                <w:b w:val="false"/>
                <w:i w:val="false"/>
                <w:color w:val="000000"/>
                <w:sz w:val="20"/>
              </w:rPr>
              <w:t>жестового языка для инвалидов</w:t>
            </w:r>
            <w:r>
              <w:br/>
            </w:r>
            <w:r>
              <w:rPr>
                <w:rFonts w:ascii="Times New Roman"/>
                <w:b w:val="false"/>
                <w:i w:val="false"/>
                <w:color w:val="000000"/>
                <w:sz w:val="20"/>
              </w:rPr>
              <w:t>по слуху – шестьдесят часов</w:t>
            </w:r>
            <w:r>
              <w:br/>
            </w:r>
            <w:r>
              <w:rPr>
                <w:rFonts w:ascii="Times New Roman"/>
                <w:b w:val="false"/>
                <w:i w:val="false"/>
                <w:color w:val="000000"/>
                <w:sz w:val="20"/>
              </w:rPr>
              <w:t>в год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реабилитации</w:t>
            </w:r>
          </w:p>
        </w:tc>
      </w:tr>
    </w:tbl>
    <w:bookmarkStart w:name="z219" w:id="187"/>
    <w:p>
      <w:pPr>
        <w:spacing w:after="0"/>
        <w:ind w:left="0"/>
        <w:jc w:val="left"/>
      </w:pPr>
      <w:r>
        <w:rPr>
          <w:rFonts w:ascii="Times New Roman"/>
          <w:b/>
          <w:i w:val="false"/>
          <w:color w:val="000000"/>
        </w:rPr>
        <w:t xml:space="preserve"> Журнал СМС-уведомлений</w:t>
      </w:r>
      <w:r>
        <w:br/>
      </w:r>
      <w:r>
        <w:rPr>
          <w:rFonts w:ascii="Times New Roman"/>
          <w:b/>
          <w:i w:val="false"/>
          <w:color w:val="000000"/>
        </w:rPr>
        <w:t>____________________________________________________________________________</w:t>
      </w:r>
      <w:r>
        <w:br/>
      </w:r>
      <w:r>
        <w:rPr>
          <w:rFonts w:ascii="Times New Roman"/>
          <w:b/>
          <w:i w:val="false"/>
          <w:color w:val="000000"/>
        </w:rPr>
        <w:t>(протезно-ортопедической помощи, сурдотехнических средств, тифлотехнических</w:t>
      </w:r>
      <w:r>
        <w:br/>
      </w:r>
      <w:r>
        <w:rPr>
          <w:rFonts w:ascii="Times New Roman"/>
          <w:b/>
          <w:i w:val="false"/>
          <w:color w:val="000000"/>
        </w:rPr>
        <w:t>средств, обязательных гигиенических средств, услуг индивидуального помощника,</w:t>
      </w:r>
      <w:r>
        <w:br/>
      </w:r>
      <w:r>
        <w:rPr>
          <w:rFonts w:ascii="Times New Roman"/>
          <w:b/>
          <w:i w:val="false"/>
          <w:color w:val="000000"/>
        </w:rPr>
        <w:t>услуг специалиста жестового языка, санаторно-курортное лечение, кресло-коляски)</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кресло-коляски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СМС-уведомления-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предоставления социальных услуг</w:t>
            </w:r>
            <w:r>
              <w:br/>
            </w:r>
            <w:r>
              <w:rPr>
                <w:rFonts w:ascii="Times New Roman"/>
                <w:b w:val="false"/>
                <w:i w:val="false"/>
                <w:color w:val="000000"/>
                <w:sz w:val="20"/>
              </w:rPr>
              <w:t>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w:t>
            </w:r>
            <w:r>
              <w:br/>
            </w:r>
            <w:r>
              <w:rPr>
                <w:rFonts w:ascii="Times New Roman"/>
                <w:b w:val="false"/>
                <w:i w:val="false"/>
                <w:color w:val="000000"/>
                <w:sz w:val="20"/>
              </w:rPr>
              <w:t>в передвижении и специалиста</w:t>
            </w:r>
            <w:r>
              <w:br/>
            </w:r>
            <w:r>
              <w:rPr>
                <w:rFonts w:ascii="Times New Roman"/>
                <w:b w:val="false"/>
                <w:i w:val="false"/>
                <w:color w:val="000000"/>
                <w:sz w:val="20"/>
              </w:rPr>
              <w:t>жестового языка для инвалидов</w:t>
            </w:r>
            <w:r>
              <w:br/>
            </w:r>
            <w:r>
              <w:rPr>
                <w:rFonts w:ascii="Times New Roman"/>
                <w:b w:val="false"/>
                <w:i w:val="false"/>
                <w:color w:val="000000"/>
                <w:sz w:val="20"/>
              </w:rPr>
              <w:t>по слуху – шестьдесят часов</w:t>
            </w:r>
            <w:r>
              <w:br/>
            </w:r>
            <w:r>
              <w:rPr>
                <w:rFonts w:ascii="Times New Roman"/>
                <w:b w:val="false"/>
                <w:i w:val="false"/>
                <w:color w:val="000000"/>
                <w:sz w:val="20"/>
              </w:rPr>
              <w:t>в год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реабилитации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w:t>
            </w:r>
          </w:p>
          <w:p>
            <w:pPr>
              <w:spacing w:after="20"/>
              <w:ind w:left="20"/>
              <w:jc w:val="both"/>
            </w:pPr>
          </w:p>
          <w:p>
            <w:pPr>
              <w:spacing w:after="20"/>
              <w:ind w:left="20"/>
              <w:jc w:val="both"/>
            </w:pPr>
            <w:r>
              <w:rPr>
                <w:rFonts w:ascii="Times New Roman"/>
                <w:b/>
                <w:i w:val="false"/>
                <w:color w:val="000000"/>
              </w:rPr>
              <w:t>"Оформление документов на обеспечение инвалидов услугами специалиста жестового языка для инвалидов по слуху – шестьдесят часов в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Алматы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8"/>
          <w:p>
            <w:pPr>
              <w:spacing w:after="20"/>
              <w:ind w:left="20"/>
              <w:jc w:val="both"/>
            </w:pPr>
            <w:r>
              <w:rPr>
                <w:rFonts w:ascii="Times New Roman"/>
                <w:b w:val="false"/>
                <w:i w:val="false"/>
                <w:color w:val="000000"/>
                <w:sz w:val="20"/>
              </w:rPr>
              <w:t>
1) Отделения Государственной корпорации "Правительство для граждан";</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занятости и социальной защиты города Нур-Султан, управление социального благосостояния города Алматы, управление занятости и социальной защиты города Шымкент, городские, районные отделы занятости и социальных программ по месту жительства (далее – отделы занятости);</w:t>
            </w:r>
          </w:p>
          <w:p>
            <w:pPr>
              <w:spacing w:after="20"/>
              <w:ind w:left="20"/>
              <w:jc w:val="both"/>
            </w:pPr>
            <w:r>
              <w:rPr>
                <w:rFonts w:ascii="Times New Roman"/>
                <w:b w:val="false"/>
                <w:i w:val="false"/>
                <w:color w:val="000000"/>
                <w:sz w:val="20"/>
              </w:rPr>
              <w:t>
3)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9"/>
          <w:p>
            <w:pPr>
              <w:spacing w:after="20"/>
              <w:ind w:left="20"/>
              <w:jc w:val="both"/>
            </w:pPr>
            <w:r>
              <w:rPr>
                <w:rFonts w:ascii="Times New Roman"/>
                <w:b w:val="false"/>
                <w:i w:val="false"/>
                <w:color w:val="000000"/>
                <w:sz w:val="20"/>
              </w:rPr>
              <w:t>
1) при обращении в отделения Государственной корпорации "Правительство для граждан", отделы занятости – со дня регистрации пакета документов – 10 (десять) рабочих дней; при оказании проактивной услуги - с даты поступления согласия – 10 (десять рабочих дней);</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отделения Государственной корпорацию "Правительство для граждан", день приема документов не входит в срок оказания государственной услуги, при этом результат оказания государственной услуги предоставляется отделами занятости в отделения Государственной корпорации "Правительство для граждан"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отделениях Государственной корпорации "Правительство для граждан" – 15 минут, в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отделениях Государственной корпорации "Правительство для граждан" – 15 минут, в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0"/>
          <w:p>
            <w:pPr>
              <w:spacing w:after="20"/>
              <w:ind w:left="20"/>
              <w:jc w:val="both"/>
            </w:pPr>
            <w:r>
              <w:rPr>
                <w:rFonts w:ascii="Times New Roman"/>
                <w:b w:val="false"/>
                <w:i w:val="false"/>
                <w:color w:val="000000"/>
                <w:sz w:val="20"/>
              </w:rPr>
              <w:t>
Уведомление об оформлении документов на предоставление услуг специалиста жестового языка для инвалидов по слуху.</w:t>
            </w:r>
          </w:p>
          <w:bookmarkEnd w:id="190"/>
          <w:p>
            <w:pPr>
              <w:spacing w:after="20"/>
              <w:ind w:left="20"/>
              <w:jc w:val="both"/>
            </w:pPr>
            <w:r>
              <w:rPr>
                <w:rFonts w:ascii="Times New Roman"/>
                <w:b w:val="false"/>
                <w:i w:val="false"/>
                <w:color w:val="000000"/>
                <w:sz w:val="20"/>
              </w:rPr>
              <w:t>
Государственная корпорация "Правительство для граждан" информирует заявителя о принятом решении посредством передачи СМС-уведомления на абонентское устройство сотовой связи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1"/>
          <w:p>
            <w:pPr>
              <w:spacing w:after="20"/>
              <w:ind w:left="20"/>
              <w:jc w:val="both"/>
            </w:pPr>
            <w:r>
              <w:rPr>
                <w:rFonts w:ascii="Times New Roman"/>
                <w:b w:val="false"/>
                <w:i w:val="false"/>
                <w:color w:val="000000"/>
                <w:sz w:val="20"/>
              </w:rPr>
              <w:t xml:space="preserve">
1) Отделений Государственной корпорации "Правительство для граждан"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Отделов занятости - с 9.00 часов до 18.00, 18.30, 19.00 часов с перерывом на обед с 13.00 часов до 14.00, 14.30, 15.00 часов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2"/>
          <w:p>
            <w:pPr>
              <w:spacing w:after="20"/>
              <w:ind w:left="20"/>
              <w:jc w:val="both"/>
            </w:pPr>
            <w:r>
              <w:rPr>
                <w:rFonts w:ascii="Times New Roman"/>
                <w:b w:val="false"/>
                <w:i w:val="false"/>
                <w:color w:val="000000"/>
                <w:sz w:val="20"/>
              </w:rPr>
              <w:t>
В отделениях Государственной корпорации "Правительство для граждан" и отделах занятости:</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2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инвалида, в случае обращения лица, получившего от инвалида доверенность.</w:t>
            </w:r>
          </w:p>
          <w:p>
            <w:pPr>
              <w:spacing w:after="20"/>
              <w:ind w:left="20"/>
              <w:jc w:val="both"/>
            </w:pPr>
            <w:r>
              <w:rPr>
                <w:rFonts w:ascii="Times New Roman"/>
                <w:b w:val="false"/>
                <w:i w:val="false"/>
                <w:color w:val="000000"/>
                <w:sz w:val="20"/>
              </w:rPr>
              <w:t>
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ИПР, содержащиеся в соответствующих государственных информационных системах, отделы занятости, отделения Государственной корпорации "Правительство для граждан" получают в форме электронных документов, удостоверенных электронно-цифровой подписью (далее – ЭЦП) уполномоченных должностных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3"/>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193"/>
          <w:p>
            <w:pPr>
              <w:spacing w:after="20"/>
              <w:ind w:left="20"/>
              <w:jc w:val="both"/>
            </w:pPr>
            <w:r>
              <w:rPr>
                <w:rFonts w:ascii="Times New Roman"/>
                <w:b w:val="false"/>
                <w:i w:val="false"/>
                <w:color w:val="000000"/>
                <w:sz w:val="20"/>
              </w:rPr>
              <w:t xml:space="preserve">
2) несоответствие заявителя и (или) представленных материалов, данных и сведений, необходимых для оказания государственной услуги, требованиям, установленными Правилами.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4"/>
          <w:p>
            <w:pPr>
              <w:spacing w:after="20"/>
              <w:ind w:left="20"/>
              <w:jc w:val="both"/>
            </w:pPr>
            <w:r>
              <w:rPr>
                <w:rFonts w:ascii="Times New Roman"/>
                <w:b w:val="false"/>
                <w:i w:val="false"/>
                <w:color w:val="000000"/>
                <w:sz w:val="20"/>
              </w:rPr>
              <w:t>
В случае если заявитель является получателем специальных социальных услуг, оформление документов для предоставления услуг индивидуального помощника инвалидам первой группы, имеющим затруднение в передвижении, и специалиста жестового языка инвалидам по слуху осуществляется при содействии социального работника отделов занятости.</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"Правительство для граждан" – www.gov4c.kz.</w:t>
            </w:r>
          </w:p>
          <w:p>
            <w:pPr>
              <w:spacing w:after="20"/>
              <w:ind w:left="20"/>
              <w:jc w:val="both"/>
            </w:pPr>
            <w:r>
              <w:rPr>
                <w:rFonts w:ascii="Times New Roman"/>
                <w:b w:val="false"/>
                <w:i w:val="false"/>
                <w:color w:val="000000"/>
                <w:sz w:val="20"/>
              </w:rPr>
              <w:t>
Заявитель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предоставления социальных услуг</w:t>
            </w:r>
            <w:r>
              <w:br/>
            </w:r>
            <w:r>
              <w:rPr>
                <w:rFonts w:ascii="Times New Roman"/>
                <w:b w:val="false"/>
                <w:i w:val="false"/>
                <w:color w:val="000000"/>
                <w:sz w:val="20"/>
              </w:rPr>
              <w:t>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w:t>
            </w:r>
            <w:r>
              <w:br/>
            </w:r>
            <w:r>
              <w:rPr>
                <w:rFonts w:ascii="Times New Roman"/>
                <w:b w:val="false"/>
                <w:i w:val="false"/>
                <w:color w:val="000000"/>
                <w:sz w:val="20"/>
              </w:rPr>
              <w:t>в передвижении и специалиста</w:t>
            </w:r>
            <w:r>
              <w:br/>
            </w:r>
            <w:r>
              <w:rPr>
                <w:rFonts w:ascii="Times New Roman"/>
                <w:b w:val="false"/>
                <w:i w:val="false"/>
                <w:color w:val="000000"/>
                <w:sz w:val="20"/>
              </w:rPr>
              <w:t>жестового языка для инвалидов</w:t>
            </w:r>
            <w:r>
              <w:br/>
            </w:r>
            <w:r>
              <w:rPr>
                <w:rFonts w:ascii="Times New Roman"/>
                <w:b w:val="false"/>
                <w:i w:val="false"/>
                <w:color w:val="000000"/>
                <w:sz w:val="20"/>
              </w:rPr>
              <w:t>по слуху – шестьдесят часов</w:t>
            </w:r>
            <w:r>
              <w:br/>
            </w:r>
            <w:r>
              <w:rPr>
                <w:rFonts w:ascii="Times New Roman"/>
                <w:b w:val="false"/>
                <w:i w:val="false"/>
                <w:color w:val="000000"/>
                <w:sz w:val="20"/>
              </w:rPr>
              <w:t>в год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реабилитации</w:t>
            </w:r>
          </w:p>
        </w:tc>
      </w:tr>
    </w:tbl>
    <w:bookmarkStart w:name="z241" w:id="195"/>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с "_____" по "___" ____________ 20__ г. (месяц)</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Оказано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часов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2" w:id="196"/>
      <w:r>
        <w:rPr>
          <w:rFonts w:ascii="Times New Roman"/>
          <w:b w:val="false"/>
          <w:i w:val="false"/>
          <w:color w:val="000000"/>
          <w:sz w:val="28"/>
        </w:rPr>
        <w:t>
      Вышеперечисленные услуги выполнены полностью и в срок.</w:t>
      </w:r>
    </w:p>
    <w:bookmarkEnd w:id="196"/>
    <w:p>
      <w:pPr>
        <w:spacing w:after="0"/>
        <w:ind w:left="0"/>
        <w:jc w:val="both"/>
      </w:pPr>
      <w:r>
        <w:rPr>
          <w:rFonts w:ascii="Times New Roman"/>
          <w:b w:val="false"/>
          <w:i w:val="false"/>
          <w:color w:val="000000"/>
          <w:sz w:val="28"/>
        </w:rPr>
        <w:t>Заказчик претензий по объему, качеству и срокам оказания услуг не имеет.</w:t>
      </w:r>
    </w:p>
    <w:p>
      <w:pPr>
        <w:spacing w:after="0"/>
        <w:ind w:left="0"/>
        <w:jc w:val="both"/>
      </w:pPr>
      <w:r>
        <w:rPr>
          <w:rFonts w:ascii="Times New Roman"/>
          <w:b w:val="false"/>
          <w:i w:val="false"/>
          <w:color w:val="000000"/>
          <w:sz w:val="28"/>
        </w:rPr>
        <w:t>Настоящий Акт составлен в двух экземплярах, по одному для Поставщика и Заказчика.</w:t>
      </w:r>
    </w:p>
    <w:p>
      <w:pPr>
        <w:spacing w:after="0"/>
        <w:ind w:left="0"/>
        <w:jc w:val="both"/>
      </w:pPr>
      <w:r>
        <w:rPr>
          <w:rFonts w:ascii="Times New Roman"/>
          <w:b w:val="false"/>
          <w:i w:val="false"/>
          <w:color w:val="000000"/>
          <w:sz w:val="28"/>
        </w:rPr>
        <w:t>Приложение: Лист сопровождения индивидуального помощника/оказания услуг</w:t>
      </w:r>
    </w:p>
    <w:p>
      <w:pPr>
        <w:spacing w:after="0"/>
        <w:ind w:left="0"/>
        <w:jc w:val="both"/>
      </w:pPr>
      <w:r>
        <w:rPr>
          <w:rFonts w:ascii="Times New Roman"/>
          <w:b w:val="false"/>
          <w:i w:val="false"/>
          <w:color w:val="000000"/>
          <w:sz w:val="28"/>
        </w:rPr>
        <w:t>специалиста жестового языка на ______страницах.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Заказчик/услугополучатель (при предоставлении услуги через Портал)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97"/>
          <w:p>
            <w:pPr>
              <w:spacing w:after="20"/>
              <w:ind w:left="20"/>
              <w:jc w:val="both"/>
            </w:pPr>
            <w:r>
              <w:rPr>
                <w:rFonts w:ascii="Times New Roman"/>
                <w:b w:val="false"/>
                <w:i w:val="false"/>
                <w:color w:val="000000"/>
                <w:sz w:val="20"/>
              </w:rPr>
              <w:t>
_______/__________</w:t>
            </w:r>
          </w:p>
          <w:bookmarkEnd w:id="197"/>
          <w:p>
            <w:pPr>
              <w:spacing w:after="20"/>
              <w:ind w:left="20"/>
              <w:jc w:val="both"/>
            </w:pPr>
            <w:r>
              <w:rPr>
                <w:rFonts w:ascii="Times New Roman"/>
                <w:b w:val="false"/>
                <w:i w:val="false"/>
                <w:color w:val="000000"/>
                <w:sz w:val="20"/>
              </w:rPr>
              <w:t>
подпись расшифровка подписи/ЭЦП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98"/>
          <w:p>
            <w:pPr>
              <w:spacing w:after="20"/>
              <w:ind w:left="20"/>
              <w:jc w:val="both"/>
            </w:pPr>
            <w:r>
              <w:rPr>
                <w:rFonts w:ascii="Times New Roman"/>
                <w:b w:val="false"/>
                <w:i w:val="false"/>
                <w:color w:val="000000"/>
                <w:sz w:val="20"/>
              </w:rPr>
              <w:t>
________/_______/___________</w:t>
            </w:r>
          </w:p>
          <w:bookmarkEnd w:id="198"/>
          <w:p>
            <w:pPr>
              <w:spacing w:after="20"/>
              <w:ind w:left="20"/>
              <w:jc w:val="both"/>
            </w:pPr>
            <w:r>
              <w:rPr>
                <w:rFonts w:ascii="Times New Roman"/>
                <w:b w:val="false"/>
                <w:i w:val="false"/>
                <w:color w:val="000000"/>
                <w:sz w:val="20"/>
              </w:rPr>
              <w:t>
ФИО (при его наличии), должность, подпись расшифровка подписи/ЭЦП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предоставления социальных услуг</w:t>
            </w:r>
            <w:r>
              <w:br/>
            </w:r>
            <w:r>
              <w:rPr>
                <w:rFonts w:ascii="Times New Roman"/>
                <w:b w:val="false"/>
                <w:i w:val="false"/>
                <w:color w:val="000000"/>
                <w:sz w:val="20"/>
              </w:rPr>
              <w:t>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w:t>
            </w:r>
            <w:r>
              <w:br/>
            </w:r>
            <w:r>
              <w:rPr>
                <w:rFonts w:ascii="Times New Roman"/>
                <w:b w:val="false"/>
                <w:i w:val="false"/>
                <w:color w:val="000000"/>
                <w:sz w:val="20"/>
              </w:rPr>
              <w:t>в передвижении и специалиста</w:t>
            </w:r>
            <w:r>
              <w:br/>
            </w:r>
            <w:r>
              <w:rPr>
                <w:rFonts w:ascii="Times New Roman"/>
                <w:b w:val="false"/>
                <w:i w:val="false"/>
                <w:color w:val="000000"/>
                <w:sz w:val="20"/>
              </w:rPr>
              <w:t>жестового языка для инвалидов</w:t>
            </w:r>
            <w:r>
              <w:br/>
            </w:r>
            <w:r>
              <w:rPr>
                <w:rFonts w:ascii="Times New Roman"/>
                <w:b w:val="false"/>
                <w:i w:val="false"/>
                <w:color w:val="000000"/>
                <w:sz w:val="20"/>
              </w:rPr>
              <w:t>по слуху – шестьдесят часов</w:t>
            </w:r>
            <w:r>
              <w:br/>
            </w:r>
            <w:r>
              <w:rPr>
                <w:rFonts w:ascii="Times New Roman"/>
                <w:b w:val="false"/>
                <w:i w:val="false"/>
                <w:color w:val="000000"/>
                <w:sz w:val="20"/>
              </w:rPr>
              <w:t>в год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реабилитации</w:t>
            </w:r>
          </w:p>
        </w:tc>
      </w:tr>
    </w:tbl>
    <w:bookmarkStart w:name="z246" w:id="199"/>
    <w:p>
      <w:pPr>
        <w:spacing w:after="0"/>
        <w:ind w:left="0"/>
        <w:jc w:val="left"/>
      </w:pPr>
      <w:r>
        <w:rPr>
          <w:rFonts w:ascii="Times New Roman"/>
          <w:b/>
          <w:i w:val="false"/>
          <w:color w:val="000000"/>
        </w:rPr>
        <w:t xml:space="preserve"> Лист сопровождения индивидуальным помощником</w:t>
      </w:r>
    </w:p>
    <w:bookmarkEnd w:id="199"/>
    <w:p>
      <w:pPr>
        <w:spacing w:after="0"/>
        <w:ind w:left="0"/>
        <w:jc w:val="both"/>
      </w:pPr>
      <w:bookmarkStart w:name="z247" w:id="200"/>
      <w:r>
        <w:rPr>
          <w:rFonts w:ascii="Times New Roman"/>
          <w:b w:val="false"/>
          <w:i w:val="false"/>
          <w:color w:val="000000"/>
          <w:sz w:val="28"/>
        </w:rPr>
        <w:t>
      ____________________________________________________________________</w:t>
      </w:r>
    </w:p>
    <w:bookmarkEnd w:id="200"/>
    <w:p>
      <w:pPr>
        <w:spacing w:after="0"/>
        <w:ind w:left="0"/>
        <w:jc w:val="both"/>
      </w:pPr>
      <w:r>
        <w:rPr>
          <w:rFonts w:ascii="Times New Roman"/>
          <w:b w:val="false"/>
          <w:i w:val="false"/>
          <w:color w:val="000000"/>
          <w:sz w:val="28"/>
        </w:rPr>
        <w:t xml:space="preserve"> (Ф.И.О. (при его наличии), телефон) услугополучателя</w:t>
      </w:r>
    </w:p>
    <w:p>
      <w:pPr>
        <w:spacing w:after="0"/>
        <w:ind w:left="0"/>
        <w:jc w:val="both"/>
      </w:pPr>
      <w:bookmarkStart w:name="z248" w:id="201"/>
      <w:r>
        <w:rPr>
          <w:rFonts w:ascii="Times New Roman"/>
          <w:b w:val="false"/>
          <w:i w:val="false"/>
          <w:color w:val="000000"/>
          <w:sz w:val="28"/>
        </w:rPr>
        <w:t>
      проживающего по адресу ____________________________________</w:t>
      </w:r>
    </w:p>
    <w:bookmarkEnd w:id="201"/>
    <w:p>
      <w:pPr>
        <w:spacing w:after="0"/>
        <w:ind w:left="0"/>
        <w:jc w:val="both"/>
      </w:pPr>
      <w:r>
        <w:rPr>
          <w:rFonts w:ascii="Times New Roman"/>
          <w:b w:val="false"/>
          <w:i w:val="false"/>
          <w:color w:val="000000"/>
          <w:sz w:val="28"/>
        </w:rPr>
        <w:t>за ____________ месяц 20___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объектов, посещенных инвалидом в сопровождении индивидуального помощника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часов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9" w:id="202"/>
      <w:r>
        <w:rPr>
          <w:rFonts w:ascii="Times New Roman"/>
          <w:b w:val="false"/>
          <w:i w:val="false"/>
          <w:color w:val="000000"/>
          <w:sz w:val="28"/>
        </w:rPr>
        <w:t>
      ____________________________________________________________</w:t>
      </w:r>
    </w:p>
    <w:bookmarkEnd w:id="202"/>
    <w:p>
      <w:pPr>
        <w:spacing w:after="0"/>
        <w:ind w:left="0"/>
        <w:jc w:val="both"/>
      </w:pPr>
      <w:r>
        <w:rPr>
          <w:rFonts w:ascii="Times New Roman"/>
          <w:b w:val="false"/>
          <w:i w:val="false"/>
          <w:color w:val="000000"/>
          <w:sz w:val="28"/>
        </w:rPr>
        <w:t xml:space="preserve"> ФИО (при его наличии), подпись индивидуального помощника/ЭЦП</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Подпись услугополучателя/ЭЦП</w:t>
      </w:r>
    </w:p>
    <w:p>
      <w:pPr>
        <w:spacing w:after="0"/>
        <w:ind w:left="0"/>
        <w:jc w:val="both"/>
      </w:pPr>
      <w:r>
        <w:rPr>
          <w:rFonts w:ascii="Times New Roman"/>
          <w:b w:val="false"/>
          <w:i w:val="false"/>
          <w:color w:val="000000"/>
          <w:sz w:val="28"/>
        </w:rPr>
        <w:t>Дата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предоставления социальных услуг</w:t>
            </w:r>
            <w:r>
              <w:br/>
            </w:r>
            <w:r>
              <w:rPr>
                <w:rFonts w:ascii="Times New Roman"/>
                <w:b w:val="false"/>
                <w:i w:val="false"/>
                <w:color w:val="000000"/>
                <w:sz w:val="20"/>
              </w:rPr>
              <w:t>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w:t>
            </w:r>
            <w:r>
              <w:br/>
            </w:r>
            <w:r>
              <w:rPr>
                <w:rFonts w:ascii="Times New Roman"/>
                <w:b w:val="false"/>
                <w:i w:val="false"/>
                <w:color w:val="000000"/>
                <w:sz w:val="20"/>
              </w:rPr>
              <w:t>в передвижении и специалиста</w:t>
            </w:r>
            <w:r>
              <w:br/>
            </w:r>
            <w:r>
              <w:rPr>
                <w:rFonts w:ascii="Times New Roman"/>
                <w:b w:val="false"/>
                <w:i w:val="false"/>
                <w:color w:val="000000"/>
                <w:sz w:val="20"/>
              </w:rPr>
              <w:t>жестового языка для инвалидов</w:t>
            </w:r>
            <w:r>
              <w:br/>
            </w:r>
            <w:r>
              <w:rPr>
                <w:rFonts w:ascii="Times New Roman"/>
                <w:b w:val="false"/>
                <w:i w:val="false"/>
                <w:color w:val="000000"/>
                <w:sz w:val="20"/>
              </w:rPr>
              <w:t>по слуху – шестьдесят часов</w:t>
            </w:r>
            <w:r>
              <w:br/>
            </w:r>
            <w:r>
              <w:rPr>
                <w:rFonts w:ascii="Times New Roman"/>
                <w:b w:val="false"/>
                <w:i w:val="false"/>
                <w:color w:val="000000"/>
                <w:sz w:val="20"/>
              </w:rPr>
              <w:t>в год в соответствии</w:t>
            </w:r>
            <w:r>
              <w:br/>
            </w:r>
            <w:r>
              <w:rPr>
                <w:rFonts w:ascii="Times New Roman"/>
                <w:b w:val="false"/>
                <w:i w:val="false"/>
                <w:color w:val="000000"/>
                <w:sz w:val="20"/>
              </w:rPr>
              <w:t>с индивидуальной программой</w:t>
            </w:r>
            <w:r>
              <w:br/>
            </w:r>
            <w:r>
              <w:rPr>
                <w:rFonts w:ascii="Times New Roman"/>
                <w:b w:val="false"/>
                <w:i w:val="false"/>
                <w:color w:val="000000"/>
                <w:sz w:val="20"/>
              </w:rPr>
              <w:t>реабилитации</w:t>
            </w:r>
          </w:p>
        </w:tc>
      </w:tr>
    </w:tbl>
    <w:bookmarkStart w:name="z251" w:id="203"/>
    <w:p>
      <w:pPr>
        <w:spacing w:after="0"/>
        <w:ind w:left="0"/>
        <w:jc w:val="left"/>
      </w:pPr>
      <w:r>
        <w:rPr>
          <w:rFonts w:ascii="Times New Roman"/>
          <w:b/>
          <w:i w:val="false"/>
          <w:color w:val="000000"/>
        </w:rPr>
        <w:t xml:space="preserve"> Лист оказания услуги специалиста жестового языка</w:t>
      </w:r>
      <w:r>
        <w:br/>
      </w:r>
      <w:r>
        <w:rPr>
          <w:rFonts w:ascii="Times New Roman"/>
          <w:b/>
          <w:i w:val="false"/>
          <w:color w:val="000000"/>
        </w:rPr>
        <w:t>____________________________________________________________________</w:t>
      </w:r>
      <w:r>
        <w:br/>
      </w:r>
      <w:r>
        <w:rPr>
          <w:rFonts w:ascii="Times New Roman"/>
          <w:b/>
          <w:i w:val="false"/>
          <w:color w:val="000000"/>
        </w:rPr>
        <w:t>(Ф.И.О. (при его наличии), телефон) услугополучателя</w:t>
      </w:r>
    </w:p>
    <w:bookmarkEnd w:id="203"/>
    <w:p>
      <w:pPr>
        <w:spacing w:after="0"/>
        <w:ind w:left="0"/>
        <w:jc w:val="both"/>
      </w:pPr>
      <w:bookmarkStart w:name="z252" w:id="204"/>
      <w:r>
        <w:rPr>
          <w:rFonts w:ascii="Times New Roman"/>
          <w:b w:val="false"/>
          <w:i w:val="false"/>
          <w:color w:val="000000"/>
          <w:sz w:val="28"/>
        </w:rPr>
        <w:t>
      проживающего по адресу ____________________________________</w:t>
      </w:r>
    </w:p>
    <w:bookmarkEnd w:id="204"/>
    <w:p>
      <w:pPr>
        <w:spacing w:after="0"/>
        <w:ind w:left="0"/>
        <w:jc w:val="both"/>
      </w:pPr>
      <w:r>
        <w:rPr>
          <w:rFonts w:ascii="Times New Roman"/>
          <w:b w:val="false"/>
          <w:i w:val="false"/>
          <w:color w:val="000000"/>
          <w:sz w:val="28"/>
        </w:rPr>
        <w:t>за ____________ месяц 20___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часов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оказания (онлайн/офлайн)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3" w:id="205"/>
      <w:r>
        <w:rPr>
          <w:rFonts w:ascii="Times New Roman"/>
          <w:b w:val="false"/>
          <w:i w:val="false"/>
          <w:color w:val="000000"/>
          <w:sz w:val="28"/>
        </w:rPr>
        <w:t>
      __________________________________________________________________________</w:t>
      </w:r>
    </w:p>
    <w:bookmarkEnd w:id="205"/>
    <w:p>
      <w:pPr>
        <w:spacing w:after="0"/>
        <w:ind w:left="0"/>
        <w:jc w:val="both"/>
      </w:pPr>
      <w:r>
        <w:rPr>
          <w:rFonts w:ascii="Times New Roman"/>
          <w:b w:val="false"/>
          <w:i w:val="false"/>
          <w:color w:val="000000"/>
          <w:sz w:val="28"/>
        </w:rPr>
        <w:t xml:space="preserve"> ФИО (при его наличии), подпись специалиста жестового языка/ЭЦП</w:t>
      </w:r>
    </w:p>
    <w:p>
      <w:pPr>
        <w:spacing w:after="0"/>
        <w:ind w:left="0"/>
        <w:jc w:val="both"/>
      </w:pPr>
      <w:r>
        <w:rPr>
          <w:rFonts w:ascii="Times New Roman"/>
          <w:b w:val="false"/>
          <w:i w:val="false"/>
          <w:color w:val="000000"/>
          <w:sz w:val="28"/>
        </w:rPr>
        <w:t>Подпись услугополучателя/ЭЦП _____________________________________________</w:t>
      </w:r>
    </w:p>
    <w:p>
      <w:pPr>
        <w:spacing w:after="0"/>
        <w:ind w:left="0"/>
        <w:jc w:val="both"/>
      </w:pPr>
      <w:r>
        <w:rPr>
          <w:rFonts w:ascii="Times New Roman"/>
          <w:b w:val="false"/>
          <w:i w:val="false"/>
          <w:color w:val="000000"/>
          <w:sz w:val="28"/>
        </w:rPr>
        <w:t>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2021 года № 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2015 года № 26</w:t>
            </w:r>
          </w:p>
        </w:tc>
      </w:tr>
    </w:tbl>
    <w:bookmarkStart w:name="z256" w:id="206"/>
    <w:p>
      <w:pPr>
        <w:spacing w:after="0"/>
        <w:ind w:left="0"/>
        <w:jc w:val="left"/>
      </w:pPr>
      <w:r>
        <w:rPr>
          <w:rFonts w:ascii="Times New Roman"/>
          <w:b/>
          <w:i w:val="false"/>
          <w:color w:val="000000"/>
        </w:rPr>
        <w:t xml:space="preserve"> Правила предоставления санаторно-курортного лечения инвалидам и детям-инвалидам</w:t>
      </w:r>
    </w:p>
    <w:bookmarkEnd w:id="206"/>
    <w:bookmarkStart w:name="z257" w:id="207"/>
    <w:p>
      <w:pPr>
        <w:spacing w:after="0"/>
        <w:ind w:left="0"/>
        <w:jc w:val="left"/>
      </w:pPr>
      <w:r>
        <w:rPr>
          <w:rFonts w:ascii="Times New Roman"/>
          <w:b/>
          <w:i w:val="false"/>
          <w:color w:val="000000"/>
        </w:rPr>
        <w:t xml:space="preserve"> Глава 1. Общие положения</w:t>
      </w:r>
    </w:p>
    <w:bookmarkEnd w:id="207"/>
    <w:bookmarkStart w:name="z258" w:id="208"/>
    <w:p>
      <w:pPr>
        <w:spacing w:after="0"/>
        <w:ind w:left="0"/>
        <w:jc w:val="both"/>
      </w:pPr>
      <w:r>
        <w:rPr>
          <w:rFonts w:ascii="Times New Roman"/>
          <w:b w:val="false"/>
          <w:i w:val="false"/>
          <w:color w:val="000000"/>
          <w:sz w:val="28"/>
        </w:rPr>
        <w:t xml:space="preserve">
      1. Настоящие Правила предоставления санаторно-курортного лечения инвалидам и детям-инвалидам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(далее – Закон)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 "О государственных услугах" и устанавливают порядок предоставления санаторно-курортного лечения инвалидам и детям-инвалидам.</w:t>
      </w:r>
    </w:p>
    <w:bookmarkEnd w:id="208"/>
    <w:bookmarkStart w:name="z259" w:id="20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09"/>
    <w:bookmarkStart w:name="z260" w:id="210"/>
    <w:p>
      <w:pPr>
        <w:spacing w:after="0"/>
        <w:ind w:left="0"/>
        <w:jc w:val="both"/>
      </w:pPr>
      <w:r>
        <w:rPr>
          <w:rFonts w:ascii="Times New Roman"/>
          <w:b w:val="false"/>
          <w:i w:val="false"/>
          <w:color w:val="000000"/>
          <w:sz w:val="28"/>
        </w:rPr>
        <w:t>
      1) Портал социальных услуг (далее – Портал) - часть единой информационной системы социально-трудовой сферы, предоставляющая инвалидам возможность приобретения санаторно-курортного лечения, протезно-ортопедической помощи, технических вспомогательных (компенсаторных) средств, специальных средств передвижения, а также социальных услуг индивидуального помощника и специалиста жестового языка;</w:t>
      </w:r>
    </w:p>
    <w:bookmarkEnd w:id="210"/>
    <w:bookmarkStart w:name="z261" w:id="211"/>
    <w:p>
      <w:pPr>
        <w:spacing w:after="0"/>
        <w:ind w:left="0"/>
        <w:jc w:val="both"/>
      </w:pPr>
      <w:r>
        <w:rPr>
          <w:rFonts w:ascii="Times New Roman"/>
          <w:b w:val="false"/>
          <w:i w:val="false"/>
          <w:color w:val="000000"/>
          <w:sz w:val="28"/>
        </w:rPr>
        <w:t>
      2) проактивная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211"/>
    <w:bookmarkStart w:name="z262" w:id="212"/>
    <w:p>
      <w:pPr>
        <w:spacing w:after="0"/>
        <w:ind w:left="0"/>
        <w:jc w:val="both"/>
      </w:pPr>
      <w:r>
        <w:rPr>
          <w:rFonts w:ascii="Times New Roman"/>
          <w:b w:val="false"/>
          <w:i w:val="false"/>
          <w:color w:val="000000"/>
          <w:sz w:val="28"/>
        </w:rPr>
        <w:t xml:space="preserve">
      3. Предоставление санаторно-курортного лечения осуществляется местными исполнительными органами согласно индивидуальной программе реабилитации инвалида, разработанной территориальным подразделением уполномоченного органа в области социальной защиты населения (далее – ИПР), с учетом медицинских противопоказаний к обеспечению инвалидов санаторно-курортным лечением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12"/>
    <w:bookmarkStart w:name="z263" w:id="213"/>
    <w:p>
      <w:pPr>
        <w:spacing w:after="0"/>
        <w:ind w:left="0"/>
        <w:jc w:val="both"/>
      </w:pPr>
      <w:r>
        <w:rPr>
          <w:rFonts w:ascii="Times New Roman"/>
          <w:b w:val="false"/>
          <w:i w:val="false"/>
          <w:color w:val="000000"/>
          <w:sz w:val="28"/>
        </w:rPr>
        <w:t>
      4. Предоставление инвалидам и детям-инвалидам санаторно-курортного лечения осуществляется через Портал социальных услуг (далее – Портал) за счет средств государственного бюджета согласно поданному заявлению на срок реализации мероприятия ИПР.</w:t>
      </w:r>
    </w:p>
    <w:bookmarkEnd w:id="213"/>
    <w:bookmarkStart w:name="z264" w:id="214"/>
    <w:p>
      <w:pPr>
        <w:spacing w:after="0"/>
        <w:ind w:left="0"/>
        <w:jc w:val="both"/>
      </w:pPr>
      <w:r>
        <w:rPr>
          <w:rFonts w:ascii="Times New Roman"/>
          <w:b w:val="false"/>
          <w:i w:val="false"/>
          <w:color w:val="000000"/>
          <w:sz w:val="28"/>
        </w:rPr>
        <w:t>
      5 Оформление и учет документов на санаторно-курортное лечение инвалидов и детей-инвалидов производится управлением занятости и социальной защиты города Нур-Султан, управлением социального благосостояния города Алматы, управлением занятости и социальной защиты города Шымкент, городскими, районными отделами занятости и социальных программ (далее – отделы занятости).</w:t>
      </w:r>
    </w:p>
    <w:bookmarkEnd w:id="214"/>
    <w:bookmarkStart w:name="z265" w:id="215"/>
    <w:p>
      <w:pPr>
        <w:spacing w:after="0"/>
        <w:ind w:left="0"/>
        <w:jc w:val="left"/>
      </w:pPr>
      <w:r>
        <w:rPr>
          <w:rFonts w:ascii="Times New Roman"/>
          <w:b/>
          <w:i w:val="false"/>
          <w:color w:val="000000"/>
        </w:rPr>
        <w:t xml:space="preserve"> Глава 2. Порядок оказания государственной услуги "Оформление документов на обеспечение инвалидов и детей инвалидов санаторно-курортным лечением"</w:t>
      </w:r>
    </w:p>
    <w:bookmarkEnd w:id="215"/>
    <w:bookmarkStart w:name="z266" w:id="216"/>
    <w:p>
      <w:pPr>
        <w:spacing w:after="0"/>
        <w:ind w:left="0"/>
        <w:jc w:val="left"/>
      </w:pPr>
      <w:r>
        <w:rPr>
          <w:rFonts w:ascii="Times New Roman"/>
          <w:b/>
          <w:i w:val="false"/>
          <w:color w:val="000000"/>
        </w:rPr>
        <w:t xml:space="preserve"> Параграф 1. Порядок оказания государственной услуги "Оформление документов на обеспечение инвалидов и детей инвалидов санаторно-курортным лечением" на заявительной основе</w:t>
      </w:r>
    </w:p>
    <w:bookmarkEnd w:id="216"/>
    <w:bookmarkStart w:name="z267" w:id="217"/>
    <w:p>
      <w:pPr>
        <w:spacing w:after="0"/>
        <w:ind w:left="0"/>
        <w:jc w:val="both"/>
      </w:pPr>
      <w:r>
        <w:rPr>
          <w:rFonts w:ascii="Times New Roman"/>
          <w:b w:val="false"/>
          <w:i w:val="false"/>
          <w:color w:val="000000"/>
          <w:sz w:val="28"/>
        </w:rPr>
        <w:t xml:space="preserve">
      6. Инвалиды или их законные представители, либо лица, получившие от инвалида доверенность на право оформления документов для предоставления санаторно-курортного лечения (далее – заявитель) предоставляют по месту жительства заявление на предоставление санаторно-курортного лечения в соответствии с социальной частью индивидуальной программы реабилитации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заявление) с приложением документов, указанных в стандарте государственной услуги "Оформление документов на обеспечение инвалидов и детей-инвалидов санаторно-курортным лечением" (далее – стандарт государственной услуги) в соответствии с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через:</w:t>
      </w:r>
    </w:p>
    <w:bookmarkEnd w:id="217"/>
    <w:bookmarkStart w:name="z268" w:id="218"/>
    <w:p>
      <w:pPr>
        <w:spacing w:after="0"/>
        <w:ind w:left="0"/>
        <w:jc w:val="both"/>
      </w:pPr>
      <w:r>
        <w:rPr>
          <w:rFonts w:ascii="Times New Roman"/>
          <w:b w:val="false"/>
          <w:i w:val="false"/>
          <w:color w:val="000000"/>
          <w:sz w:val="28"/>
        </w:rPr>
        <w:t>
      1) отделения Государственной корпорации "Правительство для граждан";</w:t>
      </w:r>
    </w:p>
    <w:bookmarkEnd w:id="218"/>
    <w:bookmarkStart w:name="z269" w:id="219"/>
    <w:p>
      <w:pPr>
        <w:spacing w:after="0"/>
        <w:ind w:left="0"/>
        <w:jc w:val="both"/>
      </w:pPr>
      <w:r>
        <w:rPr>
          <w:rFonts w:ascii="Times New Roman"/>
          <w:b w:val="false"/>
          <w:i w:val="false"/>
          <w:color w:val="000000"/>
          <w:sz w:val="28"/>
        </w:rPr>
        <w:t>
      2) отделы занятости.</w:t>
      </w:r>
    </w:p>
    <w:bookmarkEnd w:id="219"/>
    <w:bookmarkStart w:name="z270" w:id="220"/>
    <w:p>
      <w:pPr>
        <w:spacing w:after="0"/>
        <w:ind w:left="0"/>
        <w:jc w:val="both"/>
      </w:pPr>
      <w:r>
        <w:rPr>
          <w:rFonts w:ascii="Times New Roman"/>
          <w:b w:val="false"/>
          <w:i w:val="false"/>
          <w:color w:val="000000"/>
          <w:sz w:val="28"/>
        </w:rPr>
        <w:t>
      Заявление не требуется при оформлении через проактивную услугу. Порядок оказания проактивной услуги "Оформление документов на обеспечение инвалидов и детей-инвалидов санаторно-курортным лечением" предусмотрен параграфом 2 Главы 2 настоящих Правил.</w:t>
      </w:r>
    </w:p>
    <w:bookmarkEnd w:id="220"/>
    <w:bookmarkStart w:name="z271" w:id="221"/>
    <w:p>
      <w:pPr>
        <w:spacing w:after="0"/>
        <w:ind w:left="0"/>
        <w:jc w:val="both"/>
      </w:pPr>
      <w:r>
        <w:rPr>
          <w:rFonts w:ascii="Times New Roman"/>
          <w:b w:val="false"/>
          <w:i w:val="false"/>
          <w:color w:val="000000"/>
          <w:sz w:val="28"/>
        </w:rPr>
        <w:t>
      7. Ответственные сотрудники при приеме заявления формируют запросы по индивидуальному идентификационному номеру инвалида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221"/>
    <w:bookmarkStart w:name="z272" w:id="222"/>
    <w:p>
      <w:pPr>
        <w:spacing w:after="0"/>
        <w:ind w:left="0"/>
        <w:jc w:val="both"/>
      </w:pPr>
      <w:r>
        <w:rPr>
          <w:rFonts w:ascii="Times New Roman"/>
          <w:b w:val="false"/>
          <w:i w:val="false"/>
          <w:color w:val="000000"/>
          <w:sz w:val="28"/>
        </w:rPr>
        <w:t>
      1) о документе, удостоверяющем личность;</w:t>
      </w:r>
    </w:p>
    <w:bookmarkEnd w:id="222"/>
    <w:bookmarkStart w:name="z273" w:id="223"/>
    <w:p>
      <w:pPr>
        <w:spacing w:after="0"/>
        <w:ind w:left="0"/>
        <w:jc w:val="both"/>
      </w:pPr>
      <w:r>
        <w:rPr>
          <w:rFonts w:ascii="Times New Roman"/>
          <w:b w:val="false"/>
          <w:i w:val="false"/>
          <w:color w:val="000000"/>
          <w:sz w:val="28"/>
        </w:rPr>
        <w:t>
      2) об установлении инвалидности;</w:t>
      </w:r>
    </w:p>
    <w:bookmarkEnd w:id="223"/>
    <w:bookmarkStart w:name="z274" w:id="224"/>
    <w:p>
      <w:pPr>
        <w:spacing w:after="0"/>
        <w:ind w:left="0"/>
        <w:jc w:val="both"/>
      </w:pPr>
      <w:r>
        <w:rPr>
          <w:rFonts w:ascii="Times New Roman"/>
          <w:b w:val="false"/>
          <w:i w:val="false"/>
          <w:color w:val="000000"/>
          <w:sz w:val="28"/>
        </w:rPr>
        <w:t>
      3) о разработанных мероприятиях в ИПР;</w:t>
      </w:r>
    </w:p>
    <w:bookmarkEnd w:id="224"/>
    <w:bookmarkStart w:name="z275" w:id="225"/>
    <w:p>
      <w:pPr>
        <w:spacing w:after="0"/>
        <w:ind w:left="0"/>
        <w:jc w:val="both"/>
      </w:pPr>
      <w:r>
        <w:rPr>
          <w:rFonts w:ascii="Times New Roman"/>
          <w:b w:val="false"/>
          <w:i w:val="false"/>
          <w:color w:val="000000"/>
          <w:sz w:val="28"/>
        </w:rPr>
        <w:t>
      4) о несчастном случае на производстве, приведшем к инвалидности (для инвалидов от трудового увечья или профессионального заболевания);</w:t>
      </w:r>
    </w:p>
    <w:bookmarkEnd w:id="225"/>
    <w:bookmarkStart w:name="z276" w:id="226"/>
    <w:p>
      <w:pPr>
        <w:spacing w:after="0"/>
        <w:ind w:left="0"/>
        <w:jc w:val="both"/>
      </w:pPr>
      <w:r>
        <w:rPr>
          <w:rFonts w:ascii="Times New Roman"/>
          <w:b w:val="false"/>
          <w:i w:val="false"/>
          <w:color w:val="000000"/>
          <w:sz w:val="28"/>
        </w:rPr>
        <w:t>
      5) о прекращении деятельности работодателя-индивидуального предпринимателя или ликвидации юридического лица, виновного в установлении инвалидности (для инвалидов от трудового увечья или профессионального заболевания).</w:t>
      </w:r>
    </w:p>
    <w:bookmarkEnd w:id="226"/>
    <w:bookmarkStart w:name="z277" w:id="227"/>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227"/>
    <w:bookmarkStart w:name="z278" w:id="228"/>
    <w:p>
      <w:pPr>
        <w:spacing w:after="0"/>
        <w:ind w:left="0"/>
        <w:jc w:val="both"/>
      </w:pPr>
      <w:r>
        <w:rPr>
          <w:rFonts w:ascii="Times New Roman"/>
          <w:b w:val="false"/>
          <w:i w:val="false"/>
          <w:color w:val="000000"/>
          <w:sz w:val="28"/>
        </w:rPr>
        <w:t>
      После сличения с представленными подлинниками копии документов свидетельствуются специалистом отделов занятости и отделений Государственной корпорации "Правительство для граждан", принявшим заявление путем проставления отметки в расписке о приеме соответствующих документов или талоне, выдаваемом в соответствии с пунктом 8 настоящих Правил, после чего оригиналы документов возвращаются заявителю.</w:t>
      </w:r>
    </w:p>
    <w:bookmarkEnd w:id="228"/>
    <w:bookmarkStart w:name="z279" w:id="229"/>
    <w:p>
      <w:pPr>
        <w:spacing w:after="0"/>
        <w:ind w:left="0"/>
        <w:jc w:val="both"/>
      </w:pPr>
      <w:r>
        <w:rPr>
          <w:rFonts w:ascii="Times New Roman"/>
          <w:b w:val="false"/>
          <w:i w:val="false"/>
          <w:color w:val="000000"/>
          <w:sz w:val="28"/>
        </w:rPr>
        <w:t>
      8. При подаче документов, заявителю выдается:</w:t>
      </w:r>
    </w:p>
    <w:bookmarkEnd w:id="229"/>
    <w:bookmarkStart w:name="z280" w:id="230"/>
    <w:p>
      <w:pPr>
        <w:spacing w:after="0"/>
        <w:ind w:left="0"/>
        <w:jc w:val="both"/>
      </w:pPr>
      <w:r>
        <w:rPr>
          <w:rFonts w:ascii="Times New Roman"/>
          <w:b w:val="false"/>
          <w:i w:val="false"/>
          <w:color w:val="000000"/>
          <w:sz w:val="28"/>
        </w:rPr>
        <w:t>
      в отделениях Государственной корпорации "Правительство для граждан" – расписка о приеме соответствующих документов;</w:t>
      </w:r>
    </w:p>
    <w:bookmarkEnd w:id="230"/>
    <w:bookmarkStart w:name="z281" w:id="231"/>
    <w:p>
      <w:pPr>
        <w:spacing w:after="0"/>
        <w:ind w:left="0"/>
        <w:jc w:val="both"/>
      </w:pPr>
      <w:r>
        <w:rPr>
          <w:rFonts w:ascii="Times New Roman"/>
          <w:b w:val="false"/>
          <w:i w:val="false"/>
          <w:color w:val="000000"/>
          <w:sz w:val="28"/>
        </w:rPr>
        <w:t>
      в отделах занятости – талон с указанием даты регистрации, фамилии и инициалов лица, принявшего документы.</w:t>
      </w:r>
    </w:p>
    <w:bookmarkEnd w:id="231"/>
    <w:bookmarkStart w:name="z282" w:id="232"/>
    <w:p>
      <w:pPr>
        <w:spacing w:after="0"/>
        <w:ind w:left="0"/>
        <w:jc w:val="both"/>
      </w:pPr>
      <w:r>
        <w:rPr>
          <w:rFonts w:ascii="Times New Roman"/>
          <w:b w:val="false"/>
          <w:i w:val="false"/>
          <w:color w:val="000000"/>
          <w:sz w:val="28"/>
        </w:rPr>
        <w:t xml:space="preserve">
      9. В случаях представления заявителем неполного пакета документов согласно пункту 7 настоящих Правила и (или) сведений (документов) с истекшим сроком действия, отделы занятости и отделения Государственной корпорации "Правительство для граждан" отказывают в приеме заявления и выдают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32"/>
    <w:bookmarkStart w:name="z283" w:id="233"/>
    <w:p>
      <w:pPr>
        <w:spacing w:after="0"/>
        <w:ind w:left="0"/>
        <w:jc w:val="both"/>
      </w:pPr>
      <w:r>
        <w:rPr>
          <w:rFonts w:ascii="Times New Roman"/>
          <w:b w:val="false"/>
          <w:i w:val="false"/>
          <w:color w:val="000000"/>
          <w:sz w:val="28"/>
        </w:rPr>
        <w:t>
      10. День приема документов Государственной корпорацией "Правительство для граждан" не входит в срок оказания государственной услуги.</w:t>
      </w:r>
    </w:p>
    <w:bookmarkEnd w:id="233"/>
    <w:bookmarkStart w:name="z284" w:id="234"/>
    <w:p>
      <w:pPr>
        <w:spacing w:after="0"/>
        <w:ind w:left="0"/>
        <w:jc w:val="both"/>
      </w:pPr>
      <w:r>
        <w:rPr>
          <w:rFonts w:ascii="Times New Roman"/>
          <w:b w:val="false"/>
          <w:i w:val="false"/>
          <w:color w:val="000000"/>
          <w:sz w:val="28"/>
        </w:rPr>
        <w:t>
      11. Результат оказания государственной услуги предоставляется отделом занятости в Государственную корпорацию "Правительство для граждан" не позднее чем за сутки до истечения срока оказания государственной услуги.</w:t>
      </w:r>
    </w:p>
    <w:bookmarkEnd w:id="234"/>
    <w:bookmarkStart w:name="z285" w:id="235"/>
    <w:p>
      <w:pPr>
        <w:spacing w:after="0"/>
        <w:ind w:left="0"/>
        <w:jc w:val="both"/>
      </w:pPr>
      <w:r>
        <w:rPr>
          <w:rFonts w:ascii="Times New Roman"/>
          <w:b w:val="false"/>
          <w:i w:val="false"/>
          <w:color w:val="000000"/>
          <w:sz w:val="28"/>
        </w:rPr>
        <w:t>
      Отделения Государственной корпорации "Правительство для граждан" информируют заявителя о результатах оказания государственной услуги посредством передачи СМС-уведомления на зарегистрированный на веб-портале "электронного правительства" телефонный номер абонентского устройства сотовой связи (далее - абонентское устройство сотовой связи) заявителя.</w:t>
      </w:r>
    </w:p>
    <w:bookmarkEnd w:id="235"/>
    <w:bookmarkStart w:name="z286" w:id="236"/>
    <w:p>
      <w:pPr>
        <w:spacing w:after="0"/>
        <w:ind w:left="0"/>
        <w:jc w:val="both"/>
      </w:pPr>
      <w:r>
        <w:rPr>
          <w:rFonts w:ascii="Times New Roman"/>
          <w:b w:val="false"/>
          <w:i w:val="false"/>
          <w:color w:val="000000"/>
          <w:sz w:val="28"/>
        </w:rPr>
        <w:t>
      12. Отделения Государственной корпорации "Правительство для граждан" обеспечивают хранение результата в течение одного месяца, после чего передают их отделам занятости для дальнейшего хранения. При обращении заявителя по истечении одного месяца, по запросу отделений Государственной корпорации "Правительство для граждан" отделы занятости в течение одного рабочего дня направляют готовые документы в отделения Государственной корпорации "Правительство для граждан" для выдачи заявителю.</w:t>
      </w:r>
    </w:p>
    <w:bookmarkEnd w:id="236"/>
    <w:bookmarkStart w:name="z287" w:id="237"/>
    <w:p>
      <w:pPr>
        <w:spacing w:after="0"/>
        <w:ind w:left="0"/>
        <w:jc w:val="both"/>
      </w:pPr>
      <w:r>
        <w:rPr>
          <w:rFonts w:ascii="Times New Roman"/>
          <w:b w:val="false"/>
          <w:i w:val="false"/>
          <w:color w:val="000000"/>
          <w:sz w:val="28"/>
        </w:rPr>
        <w:t xml:space="preserve">
      13. Результат оказания государственной услуги выдается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37"/>
    <w:bookmarkStart w:name="z288" w:id="238"/>
    <w:p>
      <w:pPr>
        <w:spacing w:after="0"/>
        <w:ind w:left="0"/>
        <w:jc w:val="both"/>
      </w:pPr>
      <w:r>
        <w:rPr>
          <w:rFonts w:ascii="Times New Roman"/>
          <w:b w:val="false"/>
          <w:i w:val="false"/>
          <w:color w:val="000000"/>
          <w:sz w:val="28"/>
        </w:rPr>
        <w:t>
      14. Обжалование решений, действий (бездействий) отделов занятости и (или) их должностных лиц, отделений Государственной корпорации "Правительство для граждан" и (или) его работников по вопросам оказания государственных услуг:</w:t>
      </w:r>
    </w:p>
    <w:bookmarkEnd w:id="238"/>
    <w:bookmarkStart w:name="z289" w:id="239"/>
    <w:p>
      <w:pPr>
        <w:spacing w:after="0"/>
        <w:ind w:left="0"/>
        <w:jc w:val="both"/>
      </w:pPr>
      <w:r>
        <w:rPr>
          <w:rFonts w:ascii="Times New Roman"/>
          <w:b w:val="false"/>
          <w:i w:val="false"/>
          <w:color w:val="000000"/>
          <w:sz w:val="28"/>
        </w:rPr>
        <w:t xml:space="preserve">
      1) жалоба на действия (бездействия) отделов занятости и (или) его должностных лиц подается на имя руководителей отделов занятости по адресам, указанным в стандарте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239"/>
    <w:bookmarkStart w:name="z290" w:id="240"/>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отделов занятости.</w:t>
      </w:r>
    </w:p>
    <w:bookmarkEnd w:id="240"/>
    <w:bookmarkStart w:name="z291" w:id="241"/>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отделов занятости с указанием фамилии и инициалов лица, принявшего жалобу, срока и места получения ответа на поданную жалобу;</w:t>
      </w:r>
    </w:p>
    <w:bookmarkEnd w:id="241"/>
    <w:bookmarkStart w:name="z292" w:id="242"/>
    <w:p>
      <w:pPr>
        <w:spacing w:after="0"/>
        <w:ind w:left="0"/>
        <w:jc w:val="both"/>
      </w:pPr>
      <w:r>
        <w:rPr>
          <w:rFonts w:ascii="Times New Roman"/>
          <w:b w:val="false"/>
          <w:i w:val="false"/>
          <w:color w:val="000000"/>
          <w:sz w:val="28"/>
        </w:rPr>
        <w:t xml:space="preserve">
      2) жалоба на действия (бездействия) работника отделений Государственной корпорации "Правительство для граждан" направляется к руководителю отделения Государственной корпорации "Правительство для граждан" по адресам и телефонам, указанным в стандарте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242"/>
    <w:bookmarkStart w:name="z293" w:id="243"/>
    <w:p>
      <w:pPr>
        <w:spacing w:after="0"/>
        <w:ind w:left="0"/>
        <w:jc w:val="both"/>
      </w:pPr>
      <w:r>
        <w:rPr>
          <w:rFonts w:ascii="Times New Roman"/>
          <w:b w:val="false"/>
          <w:i w:val="false"/>
          <w:color w:val="000000"/>
          <w:sz w:val="28"/>
        </w:rPr>
        <w:t>
      Подтверждением принятия жалобы в канцелярии отделений Государственной корпорации "Правительство для граждан",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243"/>
    <w:bookmarkStart w:name="z294" w:id="244"/>
    <w:p>
      <w:pPr>
        <w:spacing w:after="0"/>
        <w:ind w:left="0"/>
        <w:jc w:val="both"/>
      </w:pPr>
      <w:r>
        <w:rPr>
          <w:rFonts w:ascii="Times New Roman"/>
          <w:b w:val="false"/>
          <w:i w:val="false"/>
          <w:color w:val="000000"/>
          <w:sz w:val="28"/>
        </w:rPr>
        <w:t>
      Жалоба заявителя, поступившая в адрес отделов занятости или отделений Государственной корпорации "Правительство для граждан" подлежит рассмотрению в течение 5 (пять) рабочих дней со дня ее регистрации.</w:t>
      </w:r>
    </w:p>
    <w:bookmarkEnd w:id="244"/>
    <w:bookmarkStart w:name="z295" w:id="245"/>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245"/>
    <w:bookmarkStart w:name="z296" w:id="246"/>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246"/>
    <w:bookmarkStart w:name="z297" w:id="247"/>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заявитель обращается в суд в порядке, установленном законодательством Республики Казахстан.</w:t>
      </w:r>
    </w:p>
    <w:bookmarkEnd w:id="247"/>
    <w:bookmarkStart w:name="z298" w:id="248"/>
    <w:p>
      <w:pPr>
        <w:spacing w:after="0"/>
        <w:ind w:left="0"/>
        <w:jc w:val="left"/>
      </w:pPr>
      <w:r>
        <w:rPr>
          <w:rFonts w:ascii="Times New Roman"/>
          <w:b/>
          <w:i w:val="false"/>
          <w:color w:val="000000"/>
        </w:rPr>
        <w:t xml:space="preserve"> Параграф 2. Порядок оказания проактивной государственной услуги "Оформление документов на обеспечение инвалидов и детей-инвалидов санаторно-курортным лечением"</w:t>
      </w:r>
    </w:p>
    <w:bookmarkEnd w:id="248"/>
    <w:bookmarkStart w:name="z299" w:id="249"/>
    <w:p>
      <w:pPr>
        <w:spacing w:after="0"/>
        <w:ind w:left="0"/>
        <w:jc w:val="both"/>
      </w:pPr>
      <w:r>
        <w:rPr>
          <w:rFonts w:ascii="Times New Roman"/>
          <w:b w:val="false"/>
          <w:i w:val="false"/>
          <w:color w:val="000000"/>
          <w:sz w:val="28"/>
        </w:rPr>
        <w:t xml:space="preserve">
      15. После формирования в автоматизированной информационной системе "Централизованный банк данных лиц, имеющих инвалидность" ИПР, содержащей мероприятия по предоставлению санаторно-курортного лечения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 данные ИПР автоматически передаются в автоматизированную информационную систему "Е-Собес" (далее – АИС "Е-Собес"). На абонентское устройство сотовой связи инвалида, ребенка-инвалида или законного представителя инвалида, ребенка-инвалида (далее – услугополучатель) специалистом отдела занятости посредством АИС "Е-Собес" инициируется отправка СМС-уведомления с запросом на оказание государственной услуги.</w:t>
      </w:r>
    </w:p>
    <w:bookmarkEnd w:id="249"/>
    <w:bookmarkStart w:name="z300" w:id="250"/>
    <w:p>
      <w:pPr>
        <w:spacing w:after="0"/>
        <w:ind w:left="0"/>
        <w:jc w:val="both"/>
      </w:pPr>
      <w:r>
        <w:rPr>
          <w:rFonts w:ascii="Times New Roman"/>
          <w:b w:val="false"/>
          <w:i w:val="false"/>
          <w:color w:val="000000"/>
          <w:sz w:val="28"/>
        </w:rPr>
        <w:t>
      Услугополучатель подтверждает согласие или отказ на оказание проактивной услуги соответствующим кодом через смс-сообщение.</w:t>
      </w:r>
    </w:p>
    <w:bookmarkEnd w:id="250"/>
    <w:bookmarkStart w:name="z301" w:id="251"/>
    <w:p>
      <w:pPr>
        <w:spacing w:after="0"/>
        <w:ind w:left="0"/>
        <w:jc w:val="both"/>
      </w:pPr>
      <w:r>
        <w:rPr>
          <w:rFonts w:ascii="Times New Roman"/>
          <w:b w:val="false"/>
          <w:i w:val="false"/>
          <w:color w:val="000000"/>
          <w:sz w:val="28"/>
        </w:rPr>
        <w:t>
      16.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данных услуг.</w:t>
      </w:r>
    </w:p>
    <w:bookmarkEnd w:id="251"/>
    <w:bookmarkStart w:name="z302" w:id="252"/>
    <w:p>
      <w:pPr>
        <w:spacing w:after="0"/>
        <w:ind w:left="0"/>
        <w:jc w:val="both"/>
      </w:pPr>
      <w:r>
        <w:rPr>
          <w:rFonts w:ascii="Times New Roman"/>
          <w:b w:val="false"/>
          <w:i w:val="false"/>
          <w:color w:val="000000"/>
          <w:sz w:val="28"/>
        </w:rPr>
        <w:t>
      Днем обращения за оформлением документов для предоставления санаторно-курортного лечения через проактивную услугу считается день получения согласия на оформление документов на предоставление данной услуги.</w:t>
      </w:r>
    </w:p>
    <w:bookmarkEnd w:id="252"/>
    <w:bookmarkStart w:name="z303" w:id="253"/>
    <w:p>
      <w:pPr>
        <w:spacing w:after="0"/>
        <w:ind w:left="0"/>
        <w:jc w:val="both"/>
      </w:pPr>
      <w:r>
        <w:rPr>
          <w:rFonts w:ascii="Times New Roman"/>
          <w:b w:val="false"/>
          <w:i w:val="false"/>
          <w:color w:val="000000"/>
          <w:sz w:val="28"/>
        </w:rPr>
        <w:t>
      17. В случае отсутствия ответа от услугополучателя в течение трех рабочих дней со дня отправки запроса, запрос аннулируется и на абонентское устройство сотовой связи услугополучателя направляется СМС-уведомление о невозможности оформления документов на обеспечения инвалидов и детей-инвалидов санаторно-курортным лечением с указанием причины и необходимости обращения в отдел занятости или отделение Государственной корпорации "Правительство для граждан".</w:t>
      </w:r>
    </w:p>
    <w:bookmarkEnd w:id="253"/>
    <w:bookmarkStart w:name="z304" w:id="254"/>
    <w:p>
      <w:pPr>
        <w:spacing w:after="0"/>
        <w:ind w:left="0"/>
        <w:jc w:val="both"/>
      </w:pPr>
      <w:r>
        <w:rPr>
          <w:rFonts w:ascii="Times New Roman"/>
          <w:b w:val="false"/>
          <w:i w:val="false"/>
          <w:color w:val="000000"/>
          <w:sz w:val="28"/>
        </w:rPr>
        <w:t>
      18. В случае отказа услугополучателя от оказания проактивной услуги на абонентское устройство сотовой связи услугополучателя направляется СМС-уведомление о невозможности оформления документов на обеспечения инвалидов и детей-инвалидов санаторно-курортным лечением с указанием причины и необходимости обращения в отдел занятости или отделение Государственной корпорации "Правительство для граждан".</w:t>
      </w:r>
    </w:p>
    <w:bookmarkEnd w:id="254"/>
    <w:bookmarkStart w:name="z305" w:id="255"/>
    <w:p>
      <w:pPr>
        <w:spacing w:after="0"/>
        <w:ind w:left="0"/>
        <w:jc w:val="both"/>
      </w:pPr>
      <w:r>
        <w:rPr>
          <w:rFonts w:ascii="Times New Roman"/>
          <w:b w:val="false"/>
          <w:i w:val="false"/>
          <w:color w:val="000000"/>
          <w:sz w:val="28"/>
        </w:rPr>
        <w:t>
      19. В случае получения согласия услугополучателя на оказание проактивной услуги специалист отдела занятости через АИС "Е-Собес" информирует услугополучателя о принятом решении по оформлению инвалидов и детей-инвалидов санаторно-курортным лечением посредством СМС-уведомления на абонентское устройство сотовой связи услугополучателя.</w:t>
      </w:r>
    </w:p>
    <w:bookmarkEnd w:id="255"/>
    <w:bookmarkStart w:name="z306" w:id="256"/>
    <w:p>
      <w:pPr>
        <w:spacing w:after="0"/>
        <w:ind w:left="0"/>
        <w:jc w:val="both"/>
      </w:pPr>
      <w:r>
        <w:rPr>
          <w:rFonts w:ascii="Times New Roman"/>
          <w:b w:val="false"/>
          <w:i w:val="false"/>
          <w:color w:val="000000"/>
          <w:sz w:val="28"/>
        </w:rPr>
        <w:t>
      20. СМС-уведомления регистрируются в журнале СМС-уведомлений по форме согласно приложению 6 к настоящим Правилам.</w:t>
      </w:r>
    </w:p>
    <w:bookmarkEnd w:id="256"/>
    <w:bookmarkStart w:name="z307" w:id="257"/>
    <w:p>
      <w:pPr>
        <w:spacing w:after="0"/>
        <w:ind w:left="0"/>
        <w:jc w:val="both"/>
      </w:pPr>
      <w:r>
        <w:rPr>
          <w:rFonts w:ascii="Times New Roman"/>
          <w:b w:val="false"/>
          <w:i w:val="false"/>
          <w:color w:val="000000"/>
          <w:sz w:val="28"/>
        </w:rPr>
        <w:t>
      21. При оформлении документов для предоставления санаторно-курортного лечения через проактивную услугу запросы в информационные системы для получения необходимых сведений, предусмотренных пунктом 6 настоящих Правил, осуществляется автоматически АИС "Е-Собес".</w:t>
      </w:r>
    </w:p>
    <w:bookmarkEnd w:id="257"/>
    <w:bookmarkStart w:name="z308" w:id="258"/>
    <w:p>
      <w:pPr>
        <w:spacing w:after="0"/>
        <w:ind w:left="0"/>
        <w:jc w:val="left"/>
      </w:pPr>
      <w:r>
        <w:rPr>
          <w:rFonts w:ascii="Times New Roman"/>
          <w:b/>
          <w:i w:val="false"/>
          <w:color w:val="000000"/>
        </w:rPr>
        <w:t xml:space="preserve"> Глава 3. Порядок предоставления санаторно-курортного лечения инвалидам и детям-инвалидам</w:t>
      </w:r>
    </w:p>
    <w:bookmarkEnd w:id="258"/>
    <w:bookmarkStart w:name="z309" w:id="259"/>
    <w:p>
      <w:pPr>
        <w:spacing w:after="0"/>
        <w:ind w:left="0"/>
        <w:jc w:val="both"/>
      </w:pPr>
      <w:r>
        <w:rPr>
          <w:rFonts w:ascii="Times New Roman"/>
          <w:b w:val="false"/>
          <w:i w:val="false"/>
          <w:color w:val="000000"/>
          <w:sz w:val="28"/>
        </w:rPr>
        <w:t>
      22. Управления координации занятости и социальных программ областей и отделы занятости ежегодно до 25 декабря года, предшествующего планируемому, заполняют в АИС "Е-Собес" модуль "Планирование мероприятий".</w:t>
      </w:r>
    </w:p>
    <w:bookmarkEnd w:id="259"/>
    <w:bookmarkStart w:name="z310" w:id="260"/>
    <w:p>
      <w:pPr>
        <w:spacing w:after="0"/>
        <w:ind w:left="0"/>
        <w:jc w:val="both"/>
      </w:pPr>
      <w:r>
        <w:rPr>
          <w:rFonts w:ascii="Times New Roman"/>
          <w:b w:val="false"/>
          <w:i w:val="false"/>
          <w:color w:val="000000"/>
          <w:sz w:val="28"/>
        </w:rPr>
        <w:t>
      Специалист отдела занятости регистрирует заявления в электронном журнале очереди АИС "Е-Собес" в порядке их поступления.</w:t>
      </w:r>
    </w:p>
    <w:bookmarkEnd w:id="260"/>
    <w:bookmarkStart w:name="z311" w:id="261"/>
    <w:p>
      <w:pPr>
        <w:spacing w:after="0"/>
        <w:ind w:left="0"/>
        <w:jc w:val="both"/>
      </w:pPr>
      <w:r>
        <w:rPr>
          <w:rFonts w:ascii="Times New Roman"/>
          <w:b w:val="false"/>
          <w:i w:val="false"/>
          <w:color w:val="000000"/>
          <w:sz w:val="28"/>
        </w:rPr>
        <w:t>
      23. После регистрации заявления данные ИПР инвалида, ребенка-инвалида автоматически передаются из АИС "Е-Собес" на Портал.</w:t>
      </w:r>
    </w:p>
    <w:bookmarkEnd w:id="261"/>
    <w:bookmarkStart w:name="z312" w:id="262"/>
    <w:p>
      <w:pPr>
        <w:spacing w:after="0"/>
        <w:ind w:left="0"/>
        <w:jc w:val="both"/>
      </w:pPr>
      <w:r>
        <w:rPr>
          <w:rFonts w:ascii="Times New Roman"/>
          <w:b w:val="false"/>
          <w:i w:val="false"/>
          <w:color w:val="000000"/>
          <w:sz w:val="28"/>
        </w:rPr>
        <w:t>
      При наличии сведений об абонентском номере телефона услугополучателя в базе мобильных граждан, услугополучателю на его абонентский номер телефона с АИС "Е-Собес" направляется СМС-уведомление о необходимости авторизации и выбора поставщика санаторно-курортного лечения на Портале социальных услуг (http://aleumet.egov.kz).</w:t>
      </w:r>
    </w:p>
    <w:bookmarkEnd w:id="262"/>
    <w:bookmarkStart w:name="z313" w:id="263"/>
    <w:p>
      <w:pPr>
        <w:spacing w:after="0"/>
        <w:ind w:left="0"/>
        <w:jc w:val="both"/>
      </w:pPr>
      <w:r>
        <w:rPr>
          <w:rFonts w:ascii="Times New Roman"/>
          <w:b w:val="false"/>
          <w:i w:val="false"/>
          <w:color w:val="000000"/>
          <w:sz w:val="28"/>
        </w:rPr>
        <w:t>
      24. При отсутствии выбора услугополучателем поставщика в течение месяца со дня передачи данных ИПР на Портал на абонентское устройство сотовой связи услугополучателя с АИС "Е-Собес" отправляется СМС-уведомление о необходимости выбора поставщика на Портале в течение следующего месяца.</w:t>
      </w:r>
    </w:p>
    <w:bookmarkEnd w:id="263"/>
    <w:bookmarkStart w:name="z314" w:id="264"/>
    <w:p>
      <w:pPr>
        <w:spacing w:after="0"/>
        <w:ind w:left="0"/>
        <w:jc w:val="both"/>
      </w:pPr>
      <w:r>
        <w:rPr>
          <w:rFonts w:ascii="Times New Roman"/>
          <w:b w:val="false"/>
          <w:i w:val="false"/>
          <w:color w:val="000000"/>
          <w:sz w:val="28"/>
        </w:rPr>
        <w:t>
      25. По истечении двух месяцев со дня передачи данных ИПР на Портал у услугополучателя блокируется возможность выбора поставщика на Портале и на абонентское устройство сотовой связи услугополучателя направляется СМС-уведомление о блокировке возможности выбора поставщика с указанием причины. Для возобновления выбора поставщика на Портале услугополучатель в личном кабинете на Портале нажимает на "кнопку активации выбора поставщика". Сведения об активации выбора поставщика автоматически передаются из Портала в АИС "Е Собес", после чего услугополучатель с учетом сохранения предыдущей очередности повторно выбирает поставщика на Портале.</w:t>
      </w:r>
    </w:p>
    <w:bookmarkEnd w:id="264"/>
    <w:bookmarkStart w:name="z315" w:id="265"/>
    <w:p>
      <w:pPr>
        <w:spacing w:after="0"/>
        <w:ind w:left="0"/>
        <w:jc w:val="both"/>
      </w:pPr>
      <w:r>
        <w:rPr>
          <w:rFonts w:ascii="Times New Roman"/>
          <w:b w:val="false"/>
          <w:i w:val="false"/>
          <w:color w:val="000000"/>
          <w:sz w:val="28"/>
        </w:rPr>
        <w:t>
      26. Санаторно-курортное лечение предоставляется не более одного раза в календарный год на срок не более 14 календарных дней. Оплата расходов проезда на санаторно-курортное лечение осуществляется за счет средств услугополучателей.</w:t>
      </w:r>
    </w:p>
    <w:bookmarkEnd w:id="265"/>
    <w:bookmarkStart w:name="z316" w:id="266"/>
    <w:p>
      <w:pPr>
        <w:spacing w:after="0"/>
        <w:ind w:left="0"/>
        <w:jc w:val="both"/>
      </w:pPr>
      <w:r>
        <w:rPr>
          <w:rFonts w:ascii="Times New Roman"/>
          <w:b w:val="false"/>
          <w:i w:val="false"/>
          <w:color w:val="000000"/>
          <w:sz w:val="28"/>
        </w:rPr>
        <w:t xml:space="preserve">
      27. Для осуществления выбора поставщика санаторно-курортного лечения в соответствии со </w:t>
      </w:r>
      <w:r>
        <w:rPr>
          <w:rFonts w:ascii="Times New Roman"/>
          <w:b w:val="false"/>
          <w:i w:val="false"/>
          <w:color w:val="000000"/>
          <w:sz w:val="28"/>
        </w:rPr>
        <w:t>статьей 32-2</w:t>
      </w:r>
      <w:r>
        <w:rPr>
          <w:rFonts w:ascii="Times New Roman"/>
          <w:b w:val="false"/>
          <w:i w:val="false"/>
          <w:color w:val="000000"/>
          <w:sz w:val="28"/>
        </w:rPr>
        <w:t xml:space="preserve"> Закона услугополучатель авторизуется на Портале, подписывает публичный договор посредством электронно-цифровой подписи (далее – ЭЦП).</w:t>
      </w:r>
    </w:p>
    <w:bookmarkEnd w:id="266"/>
    <w:bookmarkStart w:name="z317" w:id="267"/>
    <w:p>
      <w:pPr>
        <w:spacing w:after="0"/>
        <w:ind w:left="0"/>
        <w:jc w:val="both"/>
      </w:pPr>
      <w:r>
        <w:rPr>
          <w:rFonts w:ascii="Times New Roman"/>
          <w:b w:val="false"/>
          <w:i w:val="false"/>
          <w:color w:val="000000"/>
          <w:sz w:val="28"/>
        </w:rPr>
        <w:t>
      В случае отсутствия у услугополучателя доступа к интернет ресурсу, услугополучатель обращается в сектор самообслуживания отделения Государственной корпорации "Правительство для граждан", центра занятости населения или отделов занятости.</w:t>
      </w:r>
    </w:p>
    <w:bookmarkEnd w:id="267"/>
    <w:bookmarkStart w:name="z318" w:id="268"/>
    <w:p>
      <w:pPr>
        <w:spacing w:after="0"/>
        <w:ind w:left="0"/>
        <w:jc w:val="both"/>
      </w:pPr>
      <w:r>
        <w:rPr>
          <w:rFonts w:ascii="Times New Roman"/>
          <w:b w:val="false"/>
          <w:i w:val="false"/>
          <w:color w:val="000000"/>
          <w:sz w:val="28"/>
        </w:rPr>
        <w:t xml:space="preserve">
      28. Услугополучатель оформляет и направляет заказ услуги на Портале поставщику, с одновременным подписанием заявления о возмещении поставщику отделом занятости гарантированной суммы за предоставление санаторно-курортного лечения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20 января 2020 года № 14 "Об утверждении Правил возмещения стоимости товаров и услуг из средств государственного бюджета при реализации их инвалидам через портал социальных услуг" (зарегистрирован в Реестре государственной регистрации нормативных правовых актов под № 19902) (далее – Приказ № 14), подписанным ЭЦП услугополучателя.</w:t>
      </w:r>
    </w:p>
    <w:bookmarkEnd w:id="268"/>
    <w:bookmarkStart w:name="z319" w:id="269"/>
    <w:p>
      <w:pPr>
        <w:spacing w:after="0"/>
        <w:ind w:left="0"/>
        <w:jc w:val="both"/>
      </w:pPr>
      <w:r>
        <w:rPr>
          <w:rFonts w:ascii="Times New Roman"/>
          <w:b w:val="false"/>
          <w:i w:val="false"/>
          <w:color w:val="000000"/>
          <w:sz w:val="28"/>
        </w:rPr>
        <w:t>
      Поставщик в течение пяти рабочих дней со дня поступления заказа на Портале рассматривает и направляет в личный кабинет услугополучателя уведомление о принятии заказа или отказе от предоставления санаторно-курортного лечения с указанием мотивированного отказа, подписанное ЭЦП поставщика.</w:t>
      </w:r>
    </w:p>
    <w:bookmarkEnd w:id="269"/>
    <w:bookmarkStart w:name="z320" w:id="270"/>
    <w:p>
      <w:pPr>
        <w:spacing w:after="0"/>
        <w:ind w:left="0"/>
        <w:jc w:val="both"/>
      </w:pPr>
      <w:r>
        <w:rPr>
          <w:rFonts w:ascii="Times New Roman"/>
          <w:b w:val="false"/>
          <w:i w:val="false"/>
          <w:color w:val="000000"/>
          <w:sz w:val="28"/>
        </w:rPr>
        <w:t>
      29. Инвалид, ребенок-инвалид при прибытии в санаторно-курортную организацию предоставляет поставщику:</w:t>
      </w:r>
    </w:p>
    <w:bookmarkEnd w:id="270"/>
    <w:bookmarkStart w:name="z321" w:id="271"/>
    <w:p>
      <w:pPr>
        <w:spacing w:after="0"/>
        <w:ind w:left="0"/>
        <w:jc w:val="both"/>
      </w:pPr>
      <w:r>
        <w:rPr>
          <w:rFonts w:ascii="Times New Roman"/>
          <w:b w:val="false"/>
          <w:i w:val="false"/>
          <w:color w:val="000000"/>
          <w:sz w:val="28"/>
        </w:rPr>
        <w:t>
      документ, удостоверяющий личность;</w:t>
      </w:r>
    </w:p>
    <w:bookmarkEnd w:id="271"/>
    <w:bookmarkStart w:name="z322" w:id="272"/>
    <w:p>
      <w:pPr>
        <w:spacing w:after="0"/>
        <w:ind w:left="0"/>
        <w:jc w:val="both"/>
      </w:pPr>
      <w:r>
        <w:rPr>
          <w:rFonts w:ascii="Times New Roman"/>
          <w:b w:val="false"/>
          <w:i w:val="false"/>
          <w:color w:val="000000"/>
          <w:sz w:val="28"/>
        </w:rPr>
        <w:t xml:space="preserve">
      санаторно-курортную карту, по форме утвержденной уполномоченным органом в области здравоохранения в соответствии с подпунктом 31) </w:t>
      </w:r>
      <w:r>
        <w:rPr>
          <w:rFonts w:ascii="Times New Roman"/>
          <w:b w:val="false"/>
          <w:i w:val="false"/>
          <w:color w:val="000000"/>
          <w:sz w:val="28"/>
        </w:rPr>
        <w:t>статьи 7</w:t>
      </w:r>
      <w:r>
        <w:rPr>
          <w:rFonts w:ascii="Times New Roman"/>
          <w:b w:val="false"/>
          <w:i w:val="false"/>
          <w:color w:val="000000"/>
          <w:sz w:val="28"/>
        </w:rPr>
        <w:t xml:space="preserve"> Кодекса Республики Казахстан от 7 июля 2020 года "О здоровье народа и системе здравоохранения";</w:t>
      </w:r>
    </w:p>
    <w:bookmarkEnd w:id="272"/>
    <w:bookmarkStart w:name="z323" w:id="273"/>
    <w:p>
      <w:pPr>
        <w:spacing w:after="0"/>
        <w:ind w:left="0"/>
        <w:jc w:val="both"/>
      </w:pPr>
      <w:r>
        <w:rPr>
          <w:rFonts w:ascii="Times New Roman"/>
          <w:b w:val="false"/>
          <w:i w:val="false"/>
          <w:color w:val="000000"/>
          <w:sz w:val="28"/>
        </w:rPr>
        <w:t>
      уведомление о подтверждении наличия койко-места по форме согласно приложению 7 (далее – уведомление) к настоящим Правилам, полученное от поставщика на Портале.</w:t>
      </w:r>
    </w:p>
    <w:bookmarkEnd w:id="273"/>
    <w:bookmarkStart w:name="z324" w:id="274"/>
    <w:p>
      <w:pPr>
        <w:spacing w:after="0"/>
        <w:ind w:left="0"/>
        <w:jc w:val="both"/>
      </w:pPr>
      <w:r>
        <w:rPr>
          <w:rFonts w:ascii="Times New Roman"/>
          <w:b w:val="false"/>
          <w:i w:val="false"/>
          <w:color w:val="000000"/>
          <w:sz w:val="28"/>
        </w:rPr>
        <w:t>
      Услугополучатель при приобретении санаторно-курортного лечения по цене, превышающей гарантированную сумму, оплачивает за счет собственных средств разницу между гарантированной суммой и фактической стоимостью.</w:t>
      </w:r>
    </w:p>
    <w:bookmarkEnd w:id="274"/>
    <w:bookmarkStart w:name="z325" w:id="275"/>
    <w:p>
      <w:pPr>
        <w:spacing w:after="0"/>
        <w:ind w:left="0"/>
        <w:jc w:val="both"/>
      </w:pPr>
      <w:r>
        <w:rPr>
          <w:rFonts w:ascii="Times New Roman"/>
          <w:b w:val="false"/>
          <w:i w:val="false"/>
          <w:color w:val="000000"/>
          <w:sz w:val="28"/>
        </w:rPr>
        <w:t>
      30. Поставщик вводит на Портале следующие данные:</w:t>
      </w:r>
    </w:p>
    <w:bookmarkEnd w:id="275"/>
    <w:bookmarkStart w:name="z326" w:id="276"/>
    <w:p>
      <w:pPr>
        <w:spacing w:after="0"/>
        <w:ind w:left="0"/>
        <w:jc w:val="both"/>
      </w:pPr>
      <w:r>
        <w:rPr>
          <w:rFonts w:ascii="Times New Roman"/>
          <w:b w:val="false"/>
          <w:i w:val="false"/>
          <w:color w:val="000000"/>
          <w:sz w:val="28"/>
        </w:rPr>
        <w:t>
      о дате и времени прибытия услугополучателя в санаторно-курортную организацию;</w:t>
      </w:r>
    </w:p>
    <w:bookmarkEnd w:id="276"/>
    <w:bookmarkStart w:name="z327" w:id="277"/>
    <w:p>
      <w:pPr>
        <w:spacing w:after="0"/>
        <w:ind w:left="0"/>
        <w:jc w:val="both"/>
      </w:pPr>
      <w:r>
        <w:rPr>
          <w:rFonts w:ascii="Times New Roman"/>
          <w:b w:val="false"/>
          <w:i w:val="false"/>
          <w:color w:val="000000"/>
          <w:sz w:val="28"/>
        </w:rPr>
        <w:t>
      о неприбытии услугополучателя в санаторно-курортную организацию в сроки, указанные в заказе;</w:t>
      </w:r>
    </w:p>
    <w:bookmarkEnd w:id="277"/>
    <w:bookmarkStart w:name="z328" w:id="278"/>
    <w:p>
      <w:pPr>
        <w:spacing w:after="0"/>
        <w:ind w:left="0"/>
        <w:jc w:val="both"/>
      </w:pPr>
      <w:r>
        <w:rPr>
          <w:rFonts w:ascii="Times New Roman"/>
          <w:b w:val="false"/>
          <w:i w:val="false"/>
          <w:color w:val="000000"/>
          <w:sz w:val="28"/>
        </w:rPr>
        <w:t>
      об отказе в предоставлении услуги после прибытия услугополучателя в санаторно-курортную организацию в связи с ненадлежащим исполнением обязательств услугополучателя, которые автоматически передаются в АИС "Е-Собес".</w:t>
      </w:r>
    </w:p>
    <w:bookmarkEnd w:id="278"/>
    <w:bookmarkStart w:name="z329" w:id="279"/>
    <w:p>
      <w:pPr>
        <w:spacing w:after="0"/>
        <w:ind w:left="0"/>
        <w:jc w:val="both"/>
      </w:pPr>
      <w:r>
        <w:rPr>
          <w:rFonts w:ascii="Times New Roman"/>
          <w:b w:val="false"/>
          <w:i w:val="false"/>
          <w:color w:val="000000"/>
          <w:sz w:val="28"/>
        </w:rPr>
        <w:t>
      Данные о выполнении мероприятия социальной реабилитации ИПР в АИС "Е-Собес" заполняются автоматически.</w:t>
      </w:r>
    </w:p>
    <w:bookmarkEnd w:id="279"/>
    <w:bookmarkStart w:name="z330" w:id="280"/>
    <w:p>
      <w:pPr>
        <w:spacing w:after="0"/>
        <w:ind w:left="0"/>
        <w:jc w:val="both"/>
      </w:pPr>
      <w:r>
        <w:rPr>
          <w:rFonts w:ascii="Times New Roman"/>
          <w:b w:val="false"/>
          <w:i w:val="false"/>
          <w:color w:val="000000"/>
          <w:sz w:val="28"/>
        </w:rPr>
        <w:t>
      31. Отмена услугополучателем принятого поставщиком заказа производится не позднее 3 рабочих дней до даты прибытия в санаторно-курортную организацию, указанной в уведомлении путем направления поставщику через личный кабинет на Портале уведомления об отмене заказа койко-места, подписанного ЭЦП.</w:t>
      </w:r>
    </w:p>
    <w:bookmarkEnd w:id="280"/>
    <w:bookmarkStart w:name="z331" w:id="281"/>
    <w:p>
      <w:pPr>
        <w:spacing w:after="0"/>
        <w:ind w:left="0"/>
        <w:jc w:val="both"/>
      </w:pPr>
      <w:r>
        <w:rPr>
          <w:rFonts w:ascii="Times New Roman"/>
          <w:b w:val="false"/>
          <w:i w:val="false"/>
          <w:color w:val="000000"/>
          <w:sz w:val="28"/>
        </w:rPr>
        <w:t>
      32. Поставщик не позднее 3 рабочих дней до даты прибытия инвалида, ребенка-инвалида в санаторно-курортную организацию отказывает услугополучателю в предоставлении услуги после подтверждения принятия заказа посредством направления в личный кабинет услугополучателя уведомления об отмене заказа, подписанного ЭЦП, с отражением одной из следующих причин:</w:t>
      </w:r>
    </w:p>
    <w:bookmarkEnd w:id="281"/>
    <w:bookmarkStart w:name="z332" w:id="282"/>
    <w:p>
      <w:pPr>
        <w:spacing w:after="0"/>
        <w:ind w:left="0"/>
        <w:jc w:val="both"/>
      </w:pPr>
      <w:r>
        <w:rPr>
          <w:rFonts w:ascii="Times New Roman"/>
          <w:b w:val="false"/>
          <w:i w:val="false"/>
          <w:color w:val="000000"/>
          <w:sz w:val="28"/>
        </w:rPr>
        <w:t>
      1) поставщиком подано заявление на исключение из реестра (регистра) поставщиков;</w:t>
      </w:r>
    </w:p>
    <w:bookmarkEnd w:id="282"/>
    <w:bookmarkStart w:name="z333" w:id="283"/>
    <w:p>
      <w:pPr>
        <w:spacing w:after="0"/>
        <w:ind w:left="0"/>
        <w:jc w:val="both"/>
      </w:pPr>
      <w:r>
        <w:rPr>
          <w:rFonts w:ascii="Times New Roman"/>
          <w:b w:val="false"/>
          <w:i w:val="false"/>
          <w:color w:val="000000"/>
          <w:sz w:val="28"/>
        </w:rPr>
        <w:t>
      2) форс-мажорные обстоятельства (чрезвычайные ситуации, стихийные явления, военные действия и другие обстоятельства непреодолимой силы).</w:t>
      </w:r>
    </w:p>
    <w:bookmarkEnd w:id="283"/>
    <w:bookmarkStart w:name="z334" w:id="284"/>
    <w:p>
      <w:pPr>
        <w:spacing w:after="0"/>
        <w:ind w:left="0"/>
        <w:jc w:val="both"/>
      </w:pPr>
      <w:r>
        <w:rPr>
          <w:rFonts w:ascii="Times New Roman"/>
          <w:b w:val="false"/>
          <w:i w:val="false"/>
          <w:color w:val="000000"/>
          <w:sz w:val="28"/>
        </w:rPr>
        <w:t>
      33. В случае отмены заказа до даты прибытия инвалида, ребенка-инвалида в санаторно-курортную организацию, возможность выбора услугополучателем другого поставщика на Портале сохраняется.</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инвалидам и детям-инвалидам</w:t>
            </w:r>
          </w:p>
        </w:tc>
      </w:tr>
    </w:tbl>
    <w:bookmarkStart w:name="z336" w:id="285"/>
    <w:p>
      <w:pPr>
        <w:spacing w:after="0"/>
        <w:ind w:left="0"/>
        <w:jc w:val="left"/>
      </w:pPr>
      <w:r>
        <w:rPr>
          <w:rFonts w:ascii="Times New Roman"/>
          <w:b/>
          <w:i w:val="false"/>
          <w:color w:val="000000"/>
        </w:rPr>
        <w:t xml:space="preserve"> Медицинские противопоказания к обеспечению инвалидов санаторно-курортным лечением</w:t>
      </w:r>
    </w:p>
    <w:bookmarkEnd w:id="285"/>
    <w:bookmarkStart w:name="z337" w:id="286"/>
    <w:p>
      <w:pPr>
        <w:spacing w:after="0"/>
        <w:ind w:left="0"/>
        <w:jc w:val="both"/>
      </w:pPr>
      <w:r>
        <w:rPr>
          <w:rFonts w:ascii="Times New Roman"/>
          <w:b w:val="false"/>
          <w:i w:val="false"/>
          <w:color w:val="000000"/>
          <w:sz w:val="28"/>
        </w:rPr>
        <w:t xml:space="preserve">
      1. Все заболевания в острой стадии, хронические заболевания в стадии обострения и (или) осложненные острогнойными процессами, а также требующие стационарного лечения, в том числе и хирургического вмешательства. </w:t>
      </w:r>
    </w:p>
    <w:bookmarkEnd w:id="286"/>
    <w:bookmarkStart w:name="z338" w:id="287"/>
    <w:p>
      <w:pPr>
        <w:spacing w:after="0"/>
        <w:ind w:left="0"/>
        <w:jc w:val="both"/>
      </w:pPr>
      <w:r>
        <w:rPr>
          <w:rFonts w:ascii="Times New Roman"/>
          <w:b w:val="false"/>
          <w:i w:val="false"/>
          <w:color w:val="000000"/>
          <w:sz w:val="28"/>
        </w:rPr>
        <w:t xml:space="preserve">
      2. Инфекционные заболевания до окончания срока изоляции. </w:t>
      </w:r>
    </w:p>
    <w:bookmarkEnd w:id="287"/>
    <w:bookmarkStart w:name="z339" w:id="288"/>
    <w:p>
      <w:pPr>
        <w:spacing w:after="0"/>
        <w:ind w:left="0"/>
        <w:jc w:val="both"/>
      </w:pPr>
      <w:r>
        <w:rPr>
          <w:rFonts w:ascii="Times New Roman"/>
          <w:b w:val="false"/>
          <w:i w:val="false"/>
          <w:color w:val="000000"/>
          <w:sz w:val="28"/>
        </w:rPr>
        <w:t xml:space="preserve">
      3. Все венерические заболевания в острой или заразной форме. </w:t>
      </w:r>
    </w:p>
    <w:bookmarkEnd w:id="288"/>
    <w:bookmarkStart w:name="z340" w:id="289"/>
    <w:p>
      <w:pPr>
        <w:spacing w:after="0"/>
        <w:ind w:left="0"/>
        <w:jc w:val="both"/>
      </w:pPr>
      <w:r>
        <w:rPr>
          <w:rFonts w:ascii="Times New Roman"/>
          <w:b w:val="false"/>
          <w:i w:val="false"/>
          <w:color w:val="000000"/>
          <w:sz w:val="28"/>
        </w:rPr>
        <w:t xml:space="preserve">
      4. Злокачественные новообразования. </w:t>
      </w:r>
    </w:p>
    <w:bookmarkEnd w:id="289"/>
    <w:bookmarkStart w:name="z341" w:id="290"/>
    <w:p>
      <w:pPr>
        <w:spacing w:after="0"/>
        <w:ind w:left="0"/>
        <w:jc w:val="both"/>
      </w:pPr>
      <w:r>
        <w:rPr>
          <w:rFonts w:ascii="Times New Roman"/>
          <w:b w:val="false"/>
          <w:i w:val="false"/>
          <w:color w:val="000000"/>
          <w:sz w:val="28"/>
        </w:rPr>
        <w:t xml:space="preserve">
      5. Все заболевания, при которых больные не способны к самостоятельному передвижению и самообслуживанию, нуждаются в постоянном постороннем уходе (кроме лиц, подлежащих лечению в специализированных санаториях для спинальных больных, для лиц с заболеваниями органов зрения). </w:t>
      </w:r>
    </w:p>
    <w:bookmarkEnd w:id="290"/>
    <w:bookmarkStart w:name="z342" w:id="291"/>
    <w:p>
      <w:pPr>
        <w:spacing w:after="0"/>
        <w:ind w:left="0"/>
        <w:jc w:val="both"/>
      </w:pPr>
      <w:r>
        <w:rPr>
          <w:rFonts w:ascii="Times New Roman"/>
          <w:b w:val="false"/>
          <w:i w:val="false"/>
          <w:color w:val="000000"/>
          <w:sz w:val="28"/>
        </w:rPr>
        <w:t>
      6. Психические заболевания. Все формы наркомании и хронический алкоголизм.</w:t>
      </w:r>
    </w:p>
    <w:bookmarkEnd w:id="291"/>
    <w:bookmarkStart w:name="z343" w:id="292"/>
    <w:p>
      <w:pPr>
        <w:spacing w:after="0"/>
        <w:ind w:left="0"/>
        <w:jc w:val="both"/>
      </w:pPr>
      <w:r>
        <w:rPr>
          <w:rFonts w:ascii="Times New Roman"/>
          <w:b w:val="false"/>
          <w:i w:val="false"/>
          <w:color w:val="000000"/>
          <w:sz w:val="28"/>
        </w:rPr>
        <w:t>
      7. Судорожные припадки и их эквиваленты, умственная отсталость, патологическое развитие личности с выраженными расстройствами поведения и социальной адаптации.</w:t>
      </w:r>
    </w:p>
    <w:bookmarkEnd w:id="292"/>
    <w:bookmarkStart w:name="z344" w:id="293"/>
    <w:p>
      <w:pPr>
        <w:spacing w:after="0"/>
        <w:ind w:left="0"/>
        <w:jc w:val="both"/>
      </w:pPr>
      <w:r>
        <w:rPr>
          <w:rFonts w:ascii="Times New Roman"/>
          <w:b w:val="false"/>
          <w:i w:val="false"/>
          <w:color w:val="000000"/>
          <w:sz w:val="28"/>
        </w:rPr>
        <w:t>
      8. Синкопальные состояния.</w:t>
      </w:r>
    </w:p>
    <w:bookmarkEnd w:id="293"/>
    <w:bookmarkStart w:name="z345" w:id="294"/>
    <w:p>
      <w:pPr>
        <w:spacing w:after="0"/>
        <w:ind w:left="0"/>
        <w:jc w:val="both"/>
      </w:pPr>
      <w:r>
        <w:rPr>
          <w:rFonts w:ascii="Times New Roman"/>
          <w:b w:val="false"/>
          <w:i w:val="false"/>
          <w:color w:val="000000"/>
          <w:sz w:val="28"/>
        </w:rPr>
        <w:t xml:space="preserve">
      9. Эхинококкоз любой локализации. </w:t>
      </w:r>
    </w:p>
    <w:bookmarkEnd w:id="294"/>
    <w:bookmarkStart w:name="z346" w:id="295"/>
    <w:p>
      <w:pPr>
        <w:spacing w:after="0"/>
        <w:ind w:left="0"/>
        <w:jc w:val="both"/>
      </w:pPr>
      <w:r>
        <w:rPr>
          <w:rFonts w:ascii="Times New Roman"/>
          <w:b w:val="false"/>
          <w:i w:val="false"/>
          <w:color w:val="000000"/>
          <w:sz w:val="28"/>
        </w:rPr>
        <w:t xml:space="preserve">
      10. Часто повторяющиеся или обильные кровотечения различного происхождения. </w:t>
      </w:r>
    </w:p>
    <w:bookmarkEnd w:id="295"/>
    <w:bookmarkStart w:name="z347" w:id="296"/>
    <w:p>
      <w:pPr>
        <w:spacing w:after="0"/>
        <w:ind w:left="0"/>
        <w:jc w:val="both"/>
      </w:pPr>
      <w:r>
        <w:rPr>
          <w:rFonts w:ascii="Times New Roman"/>
          <w:b w:val="false"/>
          <w:i w:val="false"/>
          <w:color w:val="000000"/>
          <w:sz w:val="28"/>
        </w:rPr>
        <w:t>
      11. Беременность во все сроки при наличии акушерской патологии или нормальная беременность, начиная с 18 недель (на момент направления на санаторно-курортное лечение).</w:t>
      </w:r>
    </w:p>
    <w:bookmarkEnd w:id="296"/>
    <w:bookmarkStart w:name="z348" w:id="297"/>
    <w:p>
      <w:pPr>
        <w:spacing w:after="0"/>
        <w:ind w:left="0"/>
        <w:jc w:val="both"/>
      </w:pPr>
      <w:r>
        <w:rPr>
          <w:rFonts w:ascii="Times New Roman"/>
          <w:b w:val="false"/>
          <w:i w:val="false"/>
          <w:color w:val="000000"/>
          <w:sz w:val="28"/>
        </w:rPr>
        <w:t xml:space="preserve">
      12. Все формы туберкулеза в активной стадии (для курортов и санаториев нетуберкулезного профиля). </w:t>
      </w:r>
    </w:p>
    <w:bookmarkEnd w:id="297"/>
    <w:bookmarkStart w:name="z349" w:id="298"/>
    <w:p>
      <w:pPr>
        <w:spacing w:after="0"/>
        <w:ind w:left="0"/>
        <w:jc w:val="both"/>
      </w:pPr>
      <w:r>
        <w:rPr>
          <w:rFonts w:ascii="Times New Roman"/>
          <w:b w:val="false"/>
          <w:i w:val="false"/>
          <w:color w:val="000000"/>
          <w:sz w:val="28"/>
        </w:rPr>
        <w:t>
      13. Кахексия любого происхождения.</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инвалидам и детям-инвалидам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Руководителю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p>
        </w:tc>
      </w:tr>
    </w:tbl>
    <w:bookmarkStart w:name="z352" w:id="299"/>
    <w:p>
      <w:pPr>
        <w:spacing w:after="0"/>
        <w:ind w:left="0"/>
        <w:jc w:val="left"/>
      </w:pPr>
      <w:r>
        <w:rPr>
          <w:rFonts w:ascii="Times New Roman"/>
          <w:b/>
          <w:i w:val="false"/>
          <w:color w:val="000000"/>
        </w:rPr>
        <w:t xml:space="preserve"> Заявление на предоставление санаторно-курортного лечения в соответствии</w:t>
      </w:r>
      <w:r>
        <w:br/>
      </w:r>
      <w:r>
        <w:rPr>
          <w:rFonts w:ascii="Times New Roman"/>
          <w:b/>
          <w:i w:val="false"/>
          <w:color w:val="000000"/>
        </w:rPr>
        <w:t>с социальной частью индивидуальной программы реабилитации</w:t>
      </w:r>
    </w:p>
    <w:bookmarkEnd w:id="299"/>
    <w:p>
      <w:pPr>
        <w:spacing w:after="0"/>
        <w:ind w:left="0"/>
        <w:jc w:val="both"/>
      </w:pPr>
      <w:bookmarkStart w:name="z353" w:id="300"/>
      <w:r>
        <w:rPr>
          <w:rFonts w:ascii="Times New Roman"/>
          <w:b w:val="false"/>
          <w:i w:val="false"/>
          <w:color w:val="000000"/>
          <w:sz w:val="28"/>
        </w:rPr>
        <w:t>
      Фамилия __________________________________________________________________</w:t>
      </w:r>
    </w:p>
    <w:bookmarkEnd w:id="300"/>
    <w:p>
      <w:pPr>
        <w:spacing w:after="0"/>
        <w:ind w:left="0"/>
        <w:jc w:val="both"/>
      </w:pPr>
      <w:r>
        <w:rPr>
          <w:rFonts w:ascii="Times New Roman"/>
          <w:b w:val="false"/>
          <w:i w:val="false"/>
          <w:color w:val="000000"/>
          <w:sz w:val="28"/>
        </w:rPr>
        <w:t>Имя ______________________________________________________________________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____________________________________________________________</w:t>
      </w:r>
    </w:p>
    <w:p>
      <w:pPr>
        <w:spacing w:after="0"/>
        <w:ind w:left="0"/>
        <w:jc w:val="both"/>
      </w:pPr>
      <w:r>
        <w:rPr>
          <w:rFonts w:ascii="Times New Roman"/>
          <w:b w:val="false"/>
          <w:i w:val="false"/>
          <w:color w:val="000000"/>
          <w:sz w:val="28"/>
        </w:rPr>
        <w:t>Инвалидность _____________________________________________________________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___________________________________</w:t>
      </w:r>
    </w:p>
    <w:p>
      <w:pPr>
        <w:spacing w:after="0"/>
        <w:ind w:left="0"/>
        <w:jc w:val="both"/>
      </w:pPr>
      <w:r>
        <w:rPr>
          <w:rFonts w:ascii="Times New Roman"/>
          <w:b w:val="false"/>
          <w:i w:val="false"/>
          <w:color w:val="000000"/>
          <w:sz w:val="28"/>
        </w:rPr>
        <w:t>Номер документа: ________________ кем выдан: _______________________________</w:t>
      </w:r>
    </w:p>
    <w:p>
      <w:pPr>
        <w:spacing w:after="0"/>
        <w:ind w:left="0"/>
        <w:jc w:val="both"/>
      </w:pPr>
      <w:r>
        <w:rPr>
          <w:rFonts w:ascii="Times New Roman"/>
          <w:b w:val="false"/>
          <w:i w:val="false"/>
          <w:color w:val="000000"/>
          <w:sz w:val="28"/>
        </w:rPr>
        <w:t>Дата выдачи: "____" __________________ ______ года</w:t>
      </w:r>
    </w:p>
    <w:p>
      <w:pPr>
        <w:spacing w:after="0"/>
        <w:ind w:left="0"/>
        <w:jc w:val="both"/>
      </w:pPr>
      <w:r>
        <w:rPr>
          <w:rFonts w:ascii="Times New Roman"/>
          <w:b w:val="false"/>
          <w:i w:val="false"/>
          <w:color w:val="000000"/>
          <w:sz w:val="28"/>
        </w:rPr>
        <w:t>Индивидуальный идентификационный номер: _________________________________</w:t>
      </w:r>
    </w:p>
    <w:p>
      <w:pPr>
        <w:spacing w:after="0"/>
        <w:ind w:left="0"/>
        <w:jc w:val="both"/>
      </w:pPr>
      <w:r>
        <w:rPr>
          <w:rFonts w:ascii="Times New Roman"/>
          <w:b w:val="false"/>
          <w:i w:val="false"/>
          <w:color w:val="000000"/>
          <w:sz w:val="28"/>
        </w:rPr>
        <w:t>Адрес постоянного местожительства (регистрации):</w:t>
      </w:r>
    </w:p>
    <w:p>
      <w:pPr>
        <w:spacing w:after="0"/>
        <w:ind w:left="0"/>
        <w:jc w:val="both"/>
      </w:pPr>
      <w:r>
        <w:rPr>
          <w:rFonts w:ascii="Times New Roman"/>
          <w:b w:val="false"/>
          <w:i w:val="false"/>
          <w:color w:val="000000"/>
          <w:sz w:val="28"/>
        </w:rPr>
        <w:t>Область __________________________________________________________________</w:t>
      </w:r>
    </w:p>
    <w:p>
      <w:pPr>
        <w:spacing w:after="0"/>
        <w:ind w:left="0"/>
        <w:jc w:val="both"/>
      </w:pPr>
      <w:r>
        <w:rPr>
          <w:rFonts w:ascii="Times New Roman"/>
          <w:b w:val="false"/>
          <w:i w:val="false"/>
          <w:color w:val="000000"/>
          <w:sz w:val="28"/>
        </w:rPr>
        <w:t>город (район) ____________ село: ____________________________________________</w:t>
      </w:r>
    </w:p>
    <w:p>
      <w:pPr>
        <w:spacing w:after="0"/>
        <w:ind w:left="0"/>
        <w:jc w:val="both"/>
      </w:pPr>
      <w:r>
        <w:rPr>
          <w:rFonts w:ascii="Times New Roman"/>
          <w:b w:val="false"/>
          <w:i w:val="false"/>
          <w:color w:val="000000"/>
          <w:sz w:val="28"/>
        </w:rPr>
        <w:t>улица (микрорайон)__________ дом __________ квартира _______________________</w:t>
      </w:r>
    </w:p>
    <w:p>
      <w:pPr>
        <w:spacing w:after="0"/>
        <w:ind w:left="0"/>
        <w:jc w:val="both"/>
      </w:pPr>
      <w:r>
        <w:rPr>
          <w:rFonts w:ascii="Times New Roman"/>
          <w:b w:val="false"/>
          <w:i w:val="false"/>
          <w:color w:val="000000"/>
          <w:sz w:val="28"/>
        </w:rPr>
        <w:t>Телефон _________________________________________________________________</w:t>
      </w:r>
    </w:p>
    <w:p>
      <w:pPr>
        <w:spacing w:after="0"/>
        <w:ind w:left="0"/>
        <w:jc w:val="both"/>
      </w:pPr>
      <w:r>
        <w:rPr>
          <w:rFonts w:ascii="Times New Roman"/>
          <w:b w:val="false"/>
          <w:i w:val="false"/>
          <w:color w:val="000000"/>
          <w:sz w:val="28"/>
        </w:rPr>
        <w:t>Прошу принять документы для предоставления санаторно-курортного лечения.</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4" w:id="301"/>
      <w:r>
        <w:rPr>
          <w:rFonts w:ascii="Times New Roman"/>
          <w:b w:val="false"/>
          <w:i w:val="false"/>
          <w:color w:val="000000"/>
          <w:sz w:val="28"/>
        </w:rPr>
        <w:t>
      Даю согласие на сбор и обработку моих персональных данных, на использование</w:t>
      </w:r>
    </w:p>
    <w:bookmarkEnd w:id="301"/>
    <w:p>
      <w:pPr>
        <w:spacing w:after="0"/>
        <w:ind w:left="0"/>
        <w:jc w:val="both"/>
      </w:pPr>
      <w:r>
        <w:rPr>
          <w:rFonts w:ascii="Times New Roman"/>
          <w:b w:val="false"/>
          <w:i w:val="false"/>
          <w:color w:val="000000"/>
          <w:sz w:val="28"/>
        </w:rPr>
        <w:t>сведений, 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необходимых для оформления документов для предоставления средств и услуг</w:t>
      </w:r>
    </w:p>
    <w:p>
      <w:pPr>
        <w:spacing w:after="0"/>
        <w:ind w:left="0"/>
        <w:jc w:val="both"/>
      </w:pPr>
      <w:r>
        <w:rPr>
          <w:rFonts w:ascii="Times New Roman"/>
          <w:b w:val="false"/>
          <w:i w:val="false"/>
          <w:color w:val="000000"/>
          <w:sz w:val="28"/>
        </w:rPr>
        <w:t>реабилитации в соответствии с индивидуальной программой реабилитации.</w:t>
      </w:r>
    </w:p>
    <w:p>
      <w:pPr>
        <w:spacing w:after="0"/>
        <w:ind w:left="0"/>
        <w:jc w:val="both"/>
      </w:pPr>
      <w:r>
        <w:rPr>
          <w:rFonts w:ascii="Times New Roman"/>
          <w:b w:val="false"/>
          <w:i w:val="false"/>
          <w:color w:val="000000"/>
          <w:sz w:val="28"/>
        </w:rPr>
        <w:t>"____"___________ 20____ года.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заявителя (законного представителя)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 принявшего заявление)</w:t>
      </w:r>
    </w:p>
    <w:p>
      <w:pPr>
        <w:spacing w:after="0"/>
        <w:ind w:left="0"/>
        <w:jc w:val="both"/>
      </w:pPr>
      <w:r>
        <w:rPr>
          <w:rFonts w:ascii="Times New Roman"/>
          <w:b w:val="false"/>
          <w:i w:val="false"/>
          <w:color w:val="000000"/>
          <w:sz w:val="28"/>
        </w:rPr>
        <w:t>"____"____________ 20____ года.</w:t>
      </w:r>
    </w:p>
    <w:p>
      <w:pPr>
        <w:spacing w:after="0"/>
        <w:ind w:left="0"/>
        <w:jc w:val="both"/>
      </w:pPr>
      <w:r>
        <w:rPr>
          <w:rFonts w:ascii="Times New Roman"/>
          <w:b w:val="false"/>
          <w:i w:val="false"/>
          <w:color w:val="000000"/>
          <w:sz w:val="28"/>
        </w:rPr>
        <w:t xml:space="preserve">- - - - - - - - - - - - - - - - - - - - - - - - - - - - - - - - - - - - - - - - - - - - - - - - - - - - - - - - - - - - - - - - </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Заявление гражданина ______________________________________________ принято.</w:t>
      </w:r>
    </w:p>
    <w:p>
      <w:pPr>
        <w:spacing w:after="0"/>
        <w:ind w:left="0"/>
        <w:jc w:val="both"/>
      </w:pPr>
      <w:r>
        <w:rPr>
          <w:rFonts w:ascii="Times New Roman"/>
          <w:b w:val="false"/>
          <w:i w:val="false"/>
          <w:color w:val="000000"/>
          <w:sz w:val="28"/>
        </w:rPr>
        <w:t>Дата принятия заявления "____" ___________ 20 ___ года.</w:t>
      </w:r>
    </w:p>
    <w:p>
      <w:pPr>
        <w:spacing w:after="0"/>
        <w:ind w:left="0"/>
        <w:jc w:val="both"/>
      </w:pPr>
      <w:r>
        <w:rPr>
          <w:rFonts w:ascii="Times New Roman"/>
          <w:b w:val="false"/>
          <w:i w:val="false"/>
          <w:color w:val="000000"/>
          <w:sz w:val="28"/>
        </w:rPr>
        <w:t>____________________________________________________________________________________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инвалидам и детям-инвалидам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w:t>
            </w:r>
          </w:p>
          <w:p>
            <w:pPr>
              <w:spacing w:after="20"/>
              <w:ind w:left="20"/>
              <w:jc w:val="both"/>
            </w:pPr>
          </w:p>
          <w:p>
            <w:pPr>
              <w:spacing w:after="20"/>
              <w:ind w:left="20"/>
              <w:jc w:val="both"/>
            </w:pPr>
            <w:r>
              <w:rPr>
                <w:rFonts w:ascii="Times New Roman"/>
                <w:b/>
                <w:i w:val="false"/>
                <w:color w:val="000000"/>
              </w:rPr>
              <w:t>"Оформление документов на обеспечение инвалидов и детей-инвалидов санаторно-курортным лечением"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Алматы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02"/>
          <w:p>
            <w:pPr>
              <w:spacing w:after="20"/>
              <w:ind w:left="20"/>
              <w:jc w:val="both"/>
            </w:pPr>
            <w:r>
              <w:rPr>
                <w:rFonts w:ascii="Times New Roman"/>
                <w:b w:val="false"/>
                <w:i w:val="false"/>
                <w:color w:val="000000"/>
                <w:sz w:val="20"/>
              </w:rPr>
              <w:t>
1) Отделения Государственной корпорации "Правительство для граждан";</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занятости и социальной защиты города Нур-Султан, управление социального благосостояния города Алматы, управление занятости и социальной защиты города Шымкент), городские, районные отделы занятости и социальных программ по месту жительства (далее – отделы занятости);</w:t>
            </w:r>
          </w:p>
          <w:p>
            <w:pPr>
              <w:spacing w:after="20"/>
              <w:ind w:left="20"/>
              <w:jc w:val="both"/>
            </w:pPr>
            <w:r>
              <w:rPr>
                <w:rFonts w:ascii="Times New Roman"/>
                <w:b w:val="false"/>
                <w:i w:val="false"/>
                <w:color w:val="000000"/>
                <w:sz w:val="20"/>
              </w:rPr>
              <w:t>
3)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03"/>
          <w:p>
            <w:pPr>
              <w:spacing w:after="20"/>
              <w:ind w:left="20"/>
              <w:jc w:val="both"/>
            </w:pPr>
            <w:r>
              <w:rPr>
                <w:rFonts w:ascii="Times New Roman"/>
                <w:b w:val="false"/>
                <w:i w:val="false"/>
                <w:color w:val="000000"/>
                <w:sz w:val="20"/>
              </w:rPr>
              <w:t>
1) при обращении в отделения Государственной корпорации "Правительство для граждан", отделы занятости – со дня регистрации пакета документов – 10 (десять) рабочих дней; при оказании проактивной услуги - с даты поступления согласия – 10 (десять рабочих дней);</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отделения Государственной корпорацию "Правительство для граждан", день приема документов не входит в срок оказания государственной услуги, при этом результат оказания государственной услуги предоставляется отделами занятости в отделения Государственной корпорации "Правительство для граждан"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отделениях Государственной корпорации "Правительство для граждан" – 15 минут, в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отделениях Государственной корпорации "Правительство для граждан" – 15 минут, в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04"/>
          <w:p>
            <w:pPr>
              <w:spacing w:after="20"/>
              <w:ind w:left="20"/>
              <w:jc w:val="both"/>
            </w:pPr>
            <w:r>
              <w:rPr>
                <w:rFonts w:ascii="Times New Roman"/>
                <w:b w:val="false"/>
                <w:i w:val="false"/>
                <w:color w:val="000000"/>
                <w:sz w:val="20"/>
              </w:rPr>
              <w:t>
Уведомление об оформлении документов на предоставление санаторно-курортного лечения.</w:t>
            </w:r>
          </w:p>
          <w:bookmarkEnd w:id="304"/>
          <w:p>
            <w:pPr>
              <w:spacing w:after="20"/>
              <w:ind w:left="20"/>
              <w:jc w:val="both"/>
            </w:pPr>
            <w:r>
              <w:rPr>
                <w:rFonts w:ascii="Times New Roman"/>
                <w:b w:val="false"/>
                <w:i w:val="false"/>
                <w:color w:val="000000"/>
                <w:sz w:val="20"/>
              </w:rPr>
              <w:t>
Государственная корпорация "Правительство для граждан" информирует заявителя о принятом решении посредством передачи СМС-уведомления на абонентское устройство сотовой связи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05"/>
          <w:p>
            <w:pPr>
              <w:spacing w:after="20"/>
              <w:ind w:left="20"/>
              <w:jc w:val="both"/>
            </w:pPr>
            <w:r>
              <w:rPr>
                <w:rFonts w:ascii="Times New Roman"/>
                <w:b w:val="false"/>
                <w:i w:val="false"/>
                <w:color w:val="000000"/>
                <w:sz w:val="20"/>
              </w:rPr>
              <w:t xml:space="preserve">
1) Отделений Государственной корпорации "Правительство для граждан"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Отделов занятости - с 9.00 часов до 18.00, 18.30, 19.00 часов с перерывом на обед с 13.00 часов до 14.00, 14.30, 15.00 часов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06"/>
          <w:p>
            <w:pPr>
              <w:spacing w:after="20"/>
              <w:ind w:left="20"/>
              <w:jc w:val="both"/>
            </w:pPr>
            <w:r>
              <w:rPr>
                <w:rFonts w:ascii="Times New Roman"/>
                <w:b w:val="false"/>
                <w:i w:val="false"/>
                <w:color w:val="000000"/>
                <w:sz w:val="20"/>
              </w:rPr>
              <w:t>
В отделениях Государственной корпорации "Правительство для граждан" и отделах занятости:</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инвалида, не требующей нотариального удостоверения, в случае обращения лица, получившего от инвалида доверенность.</w:t>
            </w:r>
          </w:p>
          <w:p>
            <w:pPr>
              <w:spacing w:after="20"/>
              <w:ind w:left="20"/>
              <w:jc w:val="both"/>
            </w:pPr>
            <w:r>
              <w:rPr>
                <w:rFonts w:ascii="Times New Roman"/>
                <w:b w:val="false"/>
                <w:i w:val="false"/>
                <w:color w:val="000000"/>
                <w:sz w:val="20"/>
              </w:rPr>
              <w:t>
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в ИПР, о несчастном случае на производстве, приведшем к инвалидности,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отделы занятости, отделения Государственной корпорации "Правительство для граждан" получают в форме электронных документов, удостоверенных электронно-цифровой подписью (далее – ЭЦП) уполномоченных должностных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07"/>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307"/>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08"/>
          <w:p>
            <w:pPr>
              <w:spacing w:after="20"/>
              <w:ind w:left="20"/>
              <w:jc w:val="both"/>
            </w:pPr>
            <w:r>
              <w:rPr>
                <w:rFonts w:ascii="Times New Roman"/>
                <w:b w:val="false"/>
                <w:i w:val="false"/>
                <w:color w:val="000000"/>
                <w:sz w:val="20"/>
              </w:rPr>
              <w:t>
Инвалидам первой и второй групп, являющимся получателями специальных социальных услуг оформление документов для обеспечения их санаторно-курортным лечением осуществляется при содействии социального работника услугодателя.</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"Правительство для граждан" – www.gov4c.kz.</w:t>
            </w:r>
          </w:p>
          <w:p>
            <w:pPr>
              <w:spacing w:after="20"/>
              <w:ind w:left="20"/>
              <w:jc w:val="both"/>
            </w:pPr>
            <w:r>
              <w:rPr>
                <w:rFonts w:ascii="Times New Roman"/>
                <w:b w:val="false"/>
                <w:i w:val="false"/>
                <w:color w:val="000000"/>
                <w:sz w:val="20"/>
              </w:rPr>
              <w:t>
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инвалидам и детям-инвалидам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7" w:id="309"/>
    <w:p>
      <w:pPr>
        <w:spacing w:after="0"/>
        <w:ind w:left="0"/>
        <w:jc w:val="left"/>
      </w:pPr>
      <w:r>
        <w:rPr>
          <w:rFonts w:ascii="Times New Roman"/>
          <w:b/>
          <w:i w:val="false"/>
          <w:color w:val="000000"/>
        </w:rPr>
        <w:t xml:space="preserve"> Расписка об отказе в приеме документов</w:t>
      </w:r>
    </w:p>
    <w:bookmarkEnd w:id="309"/>
    <w:p>
      <w:pPr>
        <w:spacing w:after="0"/>
        <w:ind w:left="0"/>
        <w:jc w:val="both"/>
      </w:pPr>
      <w:bookmarkStart w:name="z378" w:id="310"/>
      <w:r>
        <w:rPr>
          <w:rFonts w:ascii="Times New Roman"/>
          <w:b w:val="false"/>
          <w:i w:val="false"/>
          <w:color w:val="000000"/>
          <w:sz w:val="28"/>
        </w:rPr>
        <w:t xml:space="preserve">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w:t>
      </w:r>
    </w:p>
    <w:bookmarkEnd w:id="310"/>
    <w:p>
      <w:pPr>
        <w:spacing w:after="0"/>
        <w:ind w:left="0"/>
        <w:jc w:val="both"/>
      </w:pPr>
      <w:r>
        <w:rPr>
          <w:rFonts w:ascii="Times New Roman"/>
          <w:b w:val="false"/>
          <w:i w:val="false"/>
          <w:color w:val="000000"/>
          <w:sz w:val="28"/>
        </w:rPr>
        <w:t>"О государственных услугах",</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(отдел № __ филиала Государственной корпорации "Правительство для граждан" (указать</w:t>
      </w:r>
    </w:p>
    <w:p>
      <w:pPr>
        <w:spacing w:after="0"/>
        <w:ind w:left="0"/>
        <w:jc w:val="both"/>
      </w:pPr>
      <w:r>
        <w:rPr>
          <w:rFonts w:ascii="Times New Roman"/>
          <w:b w:val="false"/>
          <w:i w:val="false"/>
          <w:color w:val="000000"/>
          <w:sz w:val="28"/>
        </w:rPr>
        <w:t>адрес)/ местный исполнительный орган республиканского значения, столицы, районов и</w:t>
      </w:r>
    </w:p>
    <w:p>
      <w:pPr>
        <w:spacing w:after="0"/>
        <w:ind w:left="0"/>
        <w:jc w:val="both"/>
      </w:pPr>
      <w:r>
        <w:rPr>
          <w:rFonts w:ascii="Times New Roman"/>
          <w:b w:val="false"/>
          <w:i w:val="false"/>
          <w:color w:val="000000"/>
          <w:sz w:val="28"/>
        </w:rPr>
        <w:t>городов областного значения) отказывает в приеме документов на оказание государственной</w:t>
      </w:r>
    </w:p>
    <w:p>
      <w:pPr>
        <w:spacing w:after="0"/>
        <w:ind w:left="0"/>
        <w:jc w:val="both"/>
      </w:pPr>
      <w:r>
        <w:rPr>
          <w:rFonts w:ascii="Times New Roman"/>
          <w:b w:val="false"/>
          <w:i w:val="false"/>
          <w:color w:val="000000"/>
          <w:sz w:val="28"/>
        </w:rPr>
        <w:t>услуги "Оформление документов на обеспечение инвалидов и детей-инвалидов</w:t>
      </w:r>
    </w:p>
    <w:p>
      <w:pPr>
        <w:spacing w:after="0"/>
        <w:ind w:left="0"/>
        <w:jc w:val="both"/>
      </w:pPr>
      <w:r>
        <w:rPr>
          <w:rFonts w:ascii="Times New Roman"/>
          <w:b w:val="false"/>
          <w:i w:val="false"/>
          <w:color w:val="000000"/>
          <w:sz w:val="28"/>
        </w:rPr>
        <w:t>санаторно-курортным лечением" ввиду представления Вами неполного пакета документов</w:t>
      </w:r>
    </w:p>
    <w:p>
      <w:pPr>
        <w:spacing w:after="0"/>
        <w:ind w:left="0"/>
        <w:jc w:val="both"/>
      </w:pPr>
      <w:r>
        <w:rPr>
          <w:rFonts w:ascii="Times New Roman"/>
          <w:b w:val="false"/>
          <w:i w:val="false"/>
          <w:color w:val="000000"/>
          <w:sz w:val="28"/>
        </w:rPr>
        <w:t>согласно перечню, предусмотренному стандартом государственной услуги, и (или)</w:t>
      </w:r>
    </w:p>
    <w:p>
      <w:pPr>
        <w:spacing w:after="0"/>
        <w:ind w:left="0"/>
        <w:jc w:val="both"/>
      </w:pPr>
      <w:r>
        <w:rPr>
          <w:rFonts w:ascii="Times New Roman"/>
          <w:b w:val="false"/>
          <w:i w:val="false"/>
          <w:color w:val="000000"/>
          <w:sz w:val="28"/>
        </w:rPr>
        <w:t>документов с истекшим сроком действия, а именно: наименование отсутствующих</w:t>
      </w:r>
    </w:p>
    <w:p>
      <w:pPr>
        <w:spacing w:after="0"/>
        <w:ind w:left="0"/>
        <w:jc w:val="both"/>
      </w:pPr>
      <w:r>
        <w:rPr>
          <w:rFonts w:ascii="Times New Roman"/>
          <w:b w:val="false"/>
          <w:i w:val="false"/>
          <w:color w:val="000000"/>
          <w:sz w:val="28"/>
        </w:rPr>
        <w:t>документов/документов с истекшим сроком действия:</w:t>
      </w:r>
    </w:p>
    <w:p>
      <w:pPr>
        <w:spacing w:after="0"/>
        <w:ind w:left="0"/>
        <w:jc w:val="both"/>
      </w:pPr>
      <w:r>
        <w:rPr>
          <w:rFonts w:ascii="Times New Roman"/>
          <w:b w:val="false"/>
          <w:i w:val="false"/>
          <w:color w:val="000000"/>
          <w:sz w:val="28"/>
        </w:rPr>
        <w:t>1) _______________________________;</w:t>
      </w:r>
    </w:p>
    <w:p>
      <w:pPr>
        <w:spacing w:after="0"/>
        <w:ind w:left="0"/>
        <w:jc w:val="both"/>
      </w:pPr>
      <w:r>
        <w:rPr>
          <w:rFonts w:ascii="Times New Roman"/>
          <w:b w:val="false"/>
          <w:i w:val="false"/>
          <w:color w:val="000000"/>
          <w:sz w:val="28"/>
        </w:rPr>
        <w:t>2) _______________________________;</w:t>
      </w:r>
    </w:p>
    <w:p>
      <w:pPr>
        <w:spacing w:after="0"/>
        <w:ind w:left="0"/>
        <w:jc w:val="both"/>
      </w:pPr>
      <w:r>
        <w:rPr>
          <w:rFonts w:ascii="Times New Roman"/>
          <w:b w:val="false"/>
          <w:i w:val="false"/>
          <w:color w:val="000000"/>
          <w:sz w:val="28"/>
        </w:rPr>
        <w:t>3) 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(работника Государственной</w:t>
      </w:r>
    </w:p>
    <w:p>
      <w:pPr>
        <w:spacing w:after="0"/>
        <w:ind w:left="0"/>
        <w:jc w:val="both"/>
      </w:pPr>
      <w:r>
        <w:rPr>
          <w:rFonts w:ascii="Times New Roman"/>
          <w:b w:val="false"/>
          <w:i w:val="false"/>
          <w:color w:val="000000"/>
          <w:sz w:val="28"/>
        </w:rPr>
        <w:t>корпорации "Правительство для граждан"/ местного исполнительного органа городов</w:t>
      </w:r>
    </w:p>
    <w:p>
      <w:pPr>
        <w:spacing w:after="0"/>
        <w:ind w:left="0"/>
        <w:jc w:val="both"/>
      </w:pPr>
      <w:r>
        <w:rPr>
          <w:rFonts w:ascii="Times New Roman"/>
          <w:b w:val="false"/>
          <w:i w:val="false"/>
          <w:color w:val="000000"/>
          <w:sz w:val="28"/>
        </w:rPr>
        <w:t>республиканского значения, столицы, районов и городов областного значения)</w:t>
      </w:r>
    </w:p>
    <w:p>
      <w:pPr>
        <w:spacing w:after="0"/>
        <w:ind w:left="0"/>
        <w:jc w:val="both"/>
      </w:pPr>
      <w:r>
        <w:rPr>
          <w:rFonts w:ascii="Times New Roman"/>
          <w:b w:val="false"/>
          <w:i w:val="false"/>
          <w:color w:val="000000"/>
          <w:sz w:val="28"/>
        </w:rPr>
        <w:t>Получил: 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 (подпись)</w:t>
      </w:r>
    </w:p>
    <w:p>
      <w:pPr>
        <w:spacing w:after="0"/>
        <w:ind w:left="0"/>
        <w:jc w:val="both"/>
      </w:pPr>
      <w:r>
        <w:rPr>
          <w:rFonts w:ascii="Times New Roman"/>
          <w:b w:val="false"/>
          <w:i w:val="false"/>
          <w:color w:val="000000"/>
          <w:sz w:val="28"/>
        </w:rPr>
        <w:t>"___" 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инвалидам и детям-инвалидам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1" w:id="311"/>
    <w:p>
      <w:pPr>
        <w:spacing w:after="0"/>
        <w:ind w:left="0"/>
        <w:jc w:val="left"/>
      </w:pPr>
      <w:r>
        <w:rPr>
          <w:rFonts w:ascii="Times New Roman"/>
          <w:b/>
          <w:i w:val="false"/>
          <w:color w:val="000000"/>
        </w:rPr>
        <w:t xml:space="preserve"> Уведомление</w:t>
      </w:r>
    </w:p>
    <w:bookmarkEnd w:id="311"/>
    <w:p>
      <w:pPr>
        <w:spacing w:after="0"/>
        <w:ind w:left="0"/>
        <w:jc w:val="both"/>
      </w:pPr>
      <w:bookmarkStart w:name="z382" w:id="312"/>
      <w:r>
        <w:rPr>
          <w:rFonts w:ascii="Times New Roman"/>
          <w:b w:val="false"/>
          <w:i w:val="false"/>
          <w:color w:val="000000"/>
          <w:sz w:val="28"/>
        </w:rPr>
        <w:t>
      Фамилия _________________________________________________________________</w:t>
      </w:r>
    </w:p>
    <w:bookmarkEnd w:id="312"/>
    <w:p>
      <w:pPr>
        <w:spacing w:after="0"/>
        <w:ind w:left="0"/>
        <w:jc w:val="both"/>
      </w:pPr>
      <w:r>
        <w:rPr>
          <w:rFonts w:ascii="Times New Roman"/>
          <w:b w:val="false"/>
          <w:i w:val="false"/>
          <w:color w:val="000000"/>
          <w:sz w:val="28"/>
        </w:rPr>
        <w:t>Имя _____________________________________________________________________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_________________________________________________</w:t>
      </w:r>
    </w:p>
    <w:p>
      <w:pPr>
        <w:spacing w:after="0"/>
        <w:ind w:left="0"/>
        <w:jc w:val="both"/>
      </w:pPr>
      <w:r>
        <w:rPr>
          <w:rFonts w:ascii="Times New Roman"/>
          <w:b w:val="false"/>
          <w:i w:val="false"/>
          <w:color w:val="000000"/>
          <w:sz w:val="28"/>
        </w:rPr>
        <w:t>Номер документа: _____________ кем выдан: 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_________________________________</w:t>
      </w:r>
    </w:p>
    <w:p>
      <w:pPr>
        <w:spacing w:after="0"/>
        <w:ind w:left="0"/>
        <w:jc w:val="both"/>
      </w:pPr>
      <w:r>
        <w:rPr>
          <w:rFonts w:ascii="Times New Roman"/>
          <w:b w:val="false"/>
          <w:i w:val="false"/>
          <w:color w:val="000000"/>
          <w:sz w:val="28"/>
        </w:rPr>
        <w:t>Адрес постоянного местожительства (регистрации):</w:t>
      </w:r>
    </w:p>
    <w:p>
      <w:pPr>
        <w:spacing w:after="0"/>
        <w:ind w:left="0"/>
        <w:jc w:val="both"/>
      </w:pPr>
      <w:r>
        <w:rPr>
          <w:rFonts w:ascii="Times New Roman"/>
          <w:b w:val="false"/>
          <w:i w:val="false"/>
          <w:color w:val="000000"/>
          <w:sz w:val="28"/>
        </w:rPr>
        <w:t>Область ________________________________________________________________</w:t>
      </w:r>
    </w:p>
    <w:p>
      <w:pPr>
        <w:spacing w:after="0"/>
        <w:ind w:left="0"/>
        <w:jc w:val="both"/>
      </w:pPr>
      <w:r>
        <w:rPr>
          <w:rFonts w:ascii="Times New Roman"/>
          <w:b w:val="false"/>
          <w:i w:val="false"/>
          <w:color w:val="000000"/>
          <w:sz w:val="28"/>
        </w:rPr>
        <w:t>город (район) ______________________ село: ________________________________</w:t>
      </w:r>
    </w:p>
    <w:p>
      <w:pPr>
        <w:spacing w:after="0"/>
        <w:ind w:left="0"/>
        <w:jc w:val="both"/>
      </w:pPr>
      <w:r>
        <w:rPr>
          <w:rFonts w:ascii="Times New Roman"/>
          <w:b w:val="false"/>
          <w:i w:val="false"/>
          <w:color w:val="000000"/>
          <w:sz w:val="28"/>
        </w:rPr>
        <w:t>улица (микрорайон)______________дом ___________ квартира _________________</w:t>
      </w:r>
    </w:p>
    <w:p>
      <w:pPr>
        <w:spacing w:after="0"/>
        <w:ind w:left="0"/>
        <w:jc w:val="both"/>
      </w:pPr>
      <w:r>
        <w:rPr>
          <w:rFonts w:ascii="Times New Roman"/>
          <w:b w:val="false"/>
          <w:i w:val="false"/>
          <w:color w:val="000000"/>
          <w:sz w:val="28"/>
        </w:rPr>
        <w:t>Уведомляем Вас об оформлении документов на предоставление</w:t>
      </w:r>
    </w:p>
    <w:p>
      <w:pPr>
        <w:spacing w:after="0"/>
        <w:ind w:left="0"/>
        <w:jc w:val="both"/>
      </w:pPr>
      <w:r>
        <w:rPr>
          <w:rFonts w:ascii="Times New Roman"/>
          <w:b w:val="false"/>
          <w:i w:val="false"/>
          <w:color w:val="000000"/>
          <w:sz w:val="28"/>
        </w:rPr>
        <w:t>санаторно-курортного лечения.</w:t>
      </w:r>
    </w:p>
    <w:p>
      <w:pPr>
        <w:spacing w:after="0"/>
        <w:ind w:left="0"/>
        <w:jc w:val="both"/>
      </w:pPr>
      <w:r>
        <w:rPr>
          <w:rFonts w:ascii="Times New Roman"/>
          <w:b w:val="false"/>
          <w:i w:val="false"/>
          <w:color w:val="000000"/>
          <w:sz w:val="28"/>
        </w:rPr>
        <w:t>Заявление принято и зарегистрировано под номером № __ от "_" ____ 20__ года</w:t>
      </w:r>
    </w:p>
    <w:p>
      <w:pPr>
        <w:spacing w:after="0"/>
        <w:ind w:left="0"/>
        <w:jc w:val="both"/>
      </w:pPr>
      <w:r>
        <w:rPr>
          <w:rFonts w:ascii="Times New Roman"/>
          <w:b w:val="false"/>
          <w:i w:val="false"/>
          <w:color w:val="000000"/>
          <w:sz w:val="28"/>
        </w:rPr>
        <w:t>в электронном журнале очереди.</w:t>
      </w:r>
    </w:p>
    <w:p>
      <w:pPr>
        <w:spacing w:after="0"/>
        <w:ind w:left="0"/>
        <w:jc w:val="both"/>
      </w:pPr>
      <w:r>
        <w:rPr>
          <w:rFonts w:ascii="Times New Roman"/>
          <w:b w:val="false"/>
          <w:i w:val="false"/>
          <w:color w:val="000000"/>
          <w:sz w:val="28"/>
        </w:rPr>
        <w:t>О возможности выбора поставщика на Портале социальных услуг (aleumet.egov.kz)</w:t>
      </w:r>
    </w:p>
    <w:p>
      <w:pPr>
        <w:spacing w:after="0"/>
        <w:ind w:left="0"/>
        <w:jc w:val="both"/>
      </w:pPr>
      <w:r>
        <w:rPr>
          <w:rFonts w:ascii="Times New Roman"/>
          <w:b w:val="false"/>
          <w:i w:val="false"/>
          <w:color w:val="000000"/>
          <w:sz w:val="28"/>
        </w:rPr>
        <w:t>на Ваш абонентский номер, зарегистрированный в базе мобильных граждан будет</w:t>
      </w:r>
    </w:p>
    <w:p>
      <w:pPr>
        <w:spacing w:after="0"/>
        <w:ind w:left="0"/>
        <w:jc w:val="both"/>
      </w:pPr>
      <w:r>
        <w:rPr>
          <w:rFonts w:ascii="Times New Roman"/>
          <w:b w:val="false"/>
          <w:i w:val="false"/>
          <w:color w:val="000000"/>
          <w:sz w:val="28"/>
        </w:rPr>
        <w:t>направлено СМС уведомление.</w:t>
      </w:r>
    </w:p>
    <w:p>
      <w:pPr>
        <w:spacing w:after="0"/>
        <w:ind w:left="0"/>
        <w:jc w:val="both"/>
      </w:pPr>
      <w:r>
        <w:rPr>
          <w:rFonts w:ascii="Times New Roman"/>
          <w:b w:val="false"/>
          <w:i w:val="false"/>
          <w:color w:val="000000"/>
          <w:sz w:val="28"/>
        </w:rPr>
        <w:t>Руководитель государственного органа 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 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инвалидам и детям-инвалидам</w:t>
            </w:r>
          </w:p>
        </w:tc>
      </w:tr>
    </w:tbl>
    <w:bookmarkStart w:name="z384" w:id="313"/>
    <w:p>
      <w:pPr>
        <w:spacing w:after="0"/>
        <w:ind w:left="0"/>
        <w:jc w:val="left"/>
      </w:pPr>
      <w:r>
        <w:rPr>
          <w:rFonts w:ascii="Times New Roman"/>
          <w:b/>
          <w:i w:val="false"/>
          <w:color w:val="000000"/>
        </w:rPr>
        <w:t xml:space="preserve"> Журнал СМС-уведомлений</w:t>
      </w:r>
    </w:p>
    <w:bookmarkEnd w:id="313"/>
    <w:p>
      <w:pPr>
        <w:spacing w:after="0"/>
        <w:ind w:left="0"/>
        <w:jc w:val="both"/>
      </w:pPr>
      <w:bookmarkStart w:name="z385" w:id="314"/>
      <w:r>
        <w:rPr>
          <w:rFonts w:ascii="Times New Roman"/>
          <w:b w:val="false"/>
          <w:i w:val="false"/>
          <w:color w:val="000000"/>
          <w:sz w:val="28"/>
        </w:rPr>
        <w:t>
      ___________________________________________________________________________________</w:t>
      </w:r>
    </w:p>
    <w:bookmarkEnd w:id="314"/>
    <w:p>
      <w:pPr>
        <w:spacing w:after="0"/>
        <w:ind w:left="0"/>
        <w:jc w:val="both"/>
      </w:pPr>
      <w:r>
        <w:rPr>
          <w:rFonts w:ascii="Times New Roman"/>
          <w:b w:val="false"/>
          <w:i w:val="false"/>
          <w:color w:val="000000"/>
          <w:sz w:val="28"/>
        </w:rPr>
        <w:t>(протезно-ортопедической помощи, сурдотехнических средств, тифлотехнических средств,</w:t>
      </w:r>
    </w:p>
    <w:p>
      <w:pPr>
        <w:spacing w:after="0"/>
        <w:ind w:left="0"/>
        <w:jc w:val="both"/>
      </w:pPr>
      <w:r>
        <w:rPr>
          <w:rFonts w:ascii="Times New Roman"/>
          <w:b w:val="false"/>
          <w:i w:val="false"/>
          <w:color w:val="000000"/>
          <w:sz w:val="28"/>
        </w:rPr>
        <w:t>обязательных гигиенических средств, услуг индивидуального помощника,</w:t>
      </w:r>
    </w:p>
    <w:p>
      <w:pPr>
        <w:spacing w:after="0"/>
        <w:ind w:left="0"/>
        <w:jc w:val="both"/>
      </w:pPr>
      <w:r>
        <w:rPr>
          <w:rFonts w:ascii="Times New Roman"/>
          <w:b w:val="false"/>
          <w:i w:val="false"/>
          <w:color w:val="000000"/>
          <w:sz w:val="28"/>
        </w:rPr>
        <w:t>услуг специалиста жестового языка, санаторно-курортное лечение, кресло-коляски)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кресло-коляски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СМС-уведомления-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санаторно-курортного лечения</w:t>
            </w:r>
            <w:r>
              <w:br/>
            </w:r>
            <w:r>
              <w:rPr>
                <w:rFonts w:ascii="Times New Roman"/>
                <w:b w:val="false"/>
                <w:i w:val="false"/>
                <w:color w:val="000000"/>
                <w:sz w:val="20"/>
              </w:rPr>
              <w:t>инвалидам и детям-инвалидам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8" w:id="315"/>
    <w:p>
      <w:pPr>
        <w:spacing w:after="0"/>
        <w:ind w:left="0"/>
        <w:jc w:val="left"/>
      </w:pPr>
      <w:r>
        <w:rPr>
          <w:rFonts w:ascii="Times New Roman"/>
          <w:b/>
          <w:i w:val="false"/>
          <w:color w:val="000000"/>
        </w:rPr>
        <w:t xml:space="preserve"> Уведомление № __ от __ ____20 __ г. о подтверждении наличия койко-места</w:t>
      </w:r>
    </w:p>
    <w:bookmarkEnd w:id="315"/>
    <w:p>
      <w:pPr>
        <w:spacing w:after="0"/>
        <w:ind w:left="0"/>
        <w:jc w:val="both"/>
      </w:pPr>
      <w:bookmarkStart w:name="z389" w:id="316"/>
      <w:r>
        <w:rPr>
          <w:rFonts w:ascii="Times New Roman"/>
          <w:b w:val="false"/>
          <w:i w:val="false"/>
          <w:color w:val="000000"/>
          <w:sz w:val="28"/>
        </w:rPr>
        <w:t>
      Уважаемый (ая) получатель ___________________ уведомляем вас о подтверждении</w:t>
      </w:r>
    </w:p>
    <w:bookmarkEnd w:id="316"/>
    <w:p>
      <w:pPr>
        <w:spacing w:after="0"/>
        <w:ind w:left="0"/>
        <w:jc w:val="both"/>
      </w:pPr>
      <w:r>
        <w:rPr>
          <w:rFonts w:ascii="Times New Roman"/>
          <w:b w:val="false"/>
          <w:i w:val="false"/>
          <w:color w:val="000000"/>
          <w:sz w:val="28"/>
        </w:rPr>
        <w:t>наличия койко-места, оформленного Вами в заказе № ___ от __ ____20 __ г.</w:t>
      </w:r>
    </w:p>
    <w:p>
      <w:pPr>
        <w:spacing w:after="0"/>
        <w:ind w:left="0"/>
        <w:jc w:val="both"/>
      </w:pPr>
      <w:bookmarkStart w:name="z390" w:id="317"/>
      <w:r>
        <w:rPr>
          <w:rFonts w:ascii="Times New Roman"/>
          <w:b w:val="false"/>
          <w:i w:val="false"/>
          <w:color w:val="000000"/>
          <w:sz w:val="28"/>
        </w:rPr>
        <w:t>
      Уведомляем вас, о том что сумма заказа составляет: _______ тг, из них</w:t>
      </w:r>
    </w:p>
    <w:bookmarkEnd w:id="317"/>
    <w:p>
      <w:pPr>
        <w:spacing w:after="0"/>
        <w:ind w:left="0"/>
        <w:jc w:val="both"/>
      </w:pPr>
      <w:r>
        <w:rPr>
          <w:rFonts w:ascii="Times New Roman"/>
          <w:b w:val="false"/>
          <w:i w:val="false"/>
          <w:color w:val="000000"/>
          <w:sz w:val="28"/>
        </w:rPr>
        <w:t>гарантированная сумма: _______ тг, сумма доплаты: ______ тг. Сумму доплаты Вам</w:t>
      </w:r>
    </w:p>
    <w:p>
      <w:pPr>
        <w:spacing w:after="0"/>
        <w:ind w:left="0"/>
        <w:jc w:val="both"/>
      </w:pPr>
      <w:r>
        <w:rPr>
          <w:rFonts w:ascii="Times New Roman"/>
          <w:b w:val="false"/>
          <w:i w:val="false"/>
          <w:color w:val="000000"/>
          <w:sz w:val="28"/>
        </w:rPr>
        <w:t>необходимо оплатить при заезде в санаторий.</w:t>
      </w:r>
    </w:p>
    <w:p>
      <w:pPr>
        <w:spacing w:after="0"/>
        <w:ind w:left="0"/>
        <w:jc w:val="both"/>
      </w:pPr>
      <w:bookmarkStart w:name="z391" w:id="318"/>
      <w:r>
        <w:rPr>
          <w:rFonts w:ascii="Times New Roman"/>
          <w:b w:val="false"/>
          <w:i w:val="false"/>
          <w:color w:val="000000"/>
          <w:sz w:val="28"/>
        </w:rPr>
        <w:t>
      Ожидаем Вашего приезда в санаторий __ ____20 __ г. по адресу:</w:t>
      </w:r>
    </w:p>
    <w:bookmarkEnd w:id="318"/>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Дата выезда: __ ____20 __ г. Длительность Вашего проживания составляет: ___ койко-дней.</w:t>
      </w:r>
    </w:p>
    <w:p>
      <w:pPr>
        <w:spacing w:after="0"/>
        <w:ind w:left="0"/>
        <w:jc w:val="both"/>
      </w:pPr>
      <w:r>
        <w:rPr>
          <w:rFonts w:ascii="Times New Roman"/>
          <w:b w:val="false"/>
          <w:i w:val="false"/>
          <w:color w:val="000000"/>
          <w:sz w:val="28"/>
        </w:rPr>
        <w:t>Время заезда: _______ час., время выезда: ____ час. В стоимость проживания входят:</w:t>
      </w:r>
    </w:p>
    <w:bookmarkStart w:name="z392" w:id="319"/>
    <w:p>
      <w:pPr>
        <w:spacing w:after="0"/>
        <w:ind w:left="0"/>
        <w:jc w:val="both"/>
      </w:pPr>
      <w:r>
        <w:rPr>
          <w:rFonts w:ascii="Times New Roman"/>
          <w:b w:val="false"/>
          <w:i w:val="false"/>
          <w:color w:val="000000"/>
          <w:sz w:val="28"/>
        </w:rPr>
        <w:t>
      1. Питание: _______________________________________________________________</w:t>
      </w:r>
    </w:p>
    <w:bookmarkEnd w:id="319"/>
    <w:p>
      <w:pPr>
        <w:spacing w:after="0"/>
        <w:ind w:left="0"/>
        <w:jc w:val="both"/>
      </w:pPr>
      <w:bookmarkStart w:name="z393" w:id="320"/>
      <w:r>
        <w:rPr>
          <w:rFonts w:ascii="Times New Roman"/>
          <w:b w:val="false"/>
          <w:i w:val="false"/>
          <w:color w:val="000000"/>
          <w:sz w:val="28"/>
        </w:rPr>
        <w:t>
      2. Диагностические, лечебные и оздоровительные процедуры:</w:t>
      </w:r>
    </w:p>
    <w:bookmarkEnd w:id="320"/>
    <w:p>
      <w:pPr>
        <w:spacing w:after="0"/>
        <w:ind w:left="0"/>
        <w:jc w:val="both"/>
      </w:pPr>
      <w:r>
        <w:rPr>
          <w:rFonts w:ascii="Times New Roman"/>
          <w:b w:val="false"/>
          <w:i w:val="false"/>
          <w:color w:val="000000"/>
          <w:sz w:val="28"/>
        </w:rPr>
        <w:t>- Диагностика: ____________________________________________________________</w:t>
      </w:r>
    </w:p>
    <w:p>
      <w:pPr>
        <w:spacing w:after="0"/>
        <w:ind w:left="0"/>
        <w:jc w:val="both"/>
      </w:pPr>
      <w:r>
        <w:rPr>
          <w:rFonts w:ascii="Times New Roman"/>
          <w:b w:val="false"/>
          <w:i w:val="false"/>
          <w:color w:val="000000"/>
          <w:sz w:val="28"/>
        </w:rPr>
        <w:t>- Лечение: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394" w:id="321"/>
      <w:r>
        <w:rPr>
          <w:rFonts w:ascii="Times New Roman"/>
          <w:b w:val="false"/>
          <w:i w:val="false"/>
          <w:color w:val="000000"/>
          <w:sz w:val="28"/>
        </w:rPr>
        <w:t>
      3. Проживание - по прибытию в санаторий Вас будет ожидать выбранное</w:t>
      </w:r>
    </w:p>
    <w:bookmarkEnd w:id="321"/>
    <w:p>
      <w:pPr>
        <w:spacing w:after="0"/>
        <w:ind w:left="0"/>
        <w:jc w:val="both"/>
      </w:pPr>
      <w:r>
        <w:rPr>
          <w:rFonts w:ascii="Times New Roman"/>
          <w:b w:val="false"/>
          <w:i w:val="false"/>
          <w:color w:val="000000"/>
          <w:sz w:val="28"/>
        </w:rPr>
        <w:t>Вами койко-место: - вид койко-место: ______________________ - вид кровати:</w:t>
      </w:r>
    </w:p>
    <w:p>
      <w:pPr>
        <w:spacing w:after="0"/>
        <w:ind w:left="0"/>
        <w:jc w:val="both"/>
      </w:pPr>
      <w:r>
        <w:rPr>
          <w:rFonts w:ascii="Times New Roman"/>
          <w:b w:val="false"/>
          <w:i w:val="false"/>
          <w:color w:val="000000"/>
          <w:sz w:val="28"/>
        </w:rPr>
        <w:t>__________________________ - размеры кровати: высота: ____ см, - этаж, на котором</w:t>
      </w:r>
    </w:p>
    <w:p>
      <w:pPr>
        <w:spacing w:after="0"/>
        <w:ind w:left="0"/>
        <w:jc w:val="both"/>
      </w:pPr>
      <w:r>
        <w:rPr>
          <w:rFonts w:ascii="Times New Roman"/>
          <w:b w:val="false"/>
          <w:i w:val="false"/>
          <w:color w:val="000000"/>
          <w:sz w:val="28"/>
        </w:rPr>
        <w:t>расположено койко-место: ___, - размер номера, в котором расположено койко-место:</w:t>
      </w:r>
    </w:p>
    <w:p>
      <w:pPr>
        <w:spacing w:after="0"/>
        <w:ind w:left="0"/>
        <w:jc w:val="both"/>
      </w:pPr>
      <w:r>
        <w:rPr>
          <w:rFonts w:ascii="Times New Roman"/>
          <w:b w:val="false"/>
          <w:i w:val="false"/>
          <w:color w:val="000000"/>
          <w:sz w:val="28"/>
        </w:rPr>
        <w:t>___ кв.м., - количество других коек в номере, в котором расположено койко-место: ___,</w:t>
      </w:r>
    </w:p>
    <w:p>
      <w:pPr>
        <w:spacing w:after="0"/>
        <w:ind w:left="0"/>
        <w:jc w:val="both"/>
      </w:pPr>
      <w:r>
        <w:rPr>
          <w:rFonts w:ascii="Times New Roman"/>
          <w:b w:val="false"/>
          <w:i w:val="false"/>
          <w:color w:val="000000"/>
          <w:sz w:val="28"/>
        </w:rPr>
        <w:t>- имеются удобства для людей с инвалидностью: 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Для размещения в санатории при себе обязательно иметь следующие документы:</w:t>
      </w:r>
    </w:p>
    <w:p>
      <w:pPr>
        <w:spacing w:after="0"/>
        <w:ind w:left="0"/>
        <w:jc w:val="both"/>
      </w:pPr>
      <w:r>
        <w:rPr>
          <w:rFonts w:ascii="Times New Roman"/>
          <w:b w:val="false"/>
          <w:i w:val="false"/>
          <w:color w:val="000000"/>
          <w:sz w:val="28"/>
        </w:rPr>
        <w:t>1) документ, удостоверяющий личность;</w:t>
      </w:r>
    </w:p>
    <w:p>
      <w:pPr>
        <w:spacing w:after="0"/>
        <w:ind w:left="0"/>
        <w:jc w:val="both"/>
      </w:pPr>
      <w:r>
        <w:rPr>
          <w:rFonts w:ascii="Times New Roman"/>
          <w:b w:val="false"/>
          <w:i w:val="false"/>
          <w:color w:val="000000"/>
          <w:sz w:val="28"/>
        </w:rPr>
        <w:t>2) санаторно-курортную карту;</w:t>
      </w:r>
    </w:p>
    <w:p>
      <w:pPr>
        <w:spacing w:after="0"/>
        <w:ind w:left="0"/>
        <w:jc w:val="both"/>
      </w:pPr>
      <w:r>
        <w:rPr>
          <w:rFonts w:ascii="Times New Roman"/>
          <w:b w:val="false"/>
          <w:i w:val="false"/>
          <w:color w:val="000000"/>
          <w:sz w:val="28"/>
        </w:rPr>
        <w:t>3) уведомление о подтверждении наличия койко-места.</w:t>
      </w:r>
    </w:p>
    <w:p>
      <w:pPr>
        <w:spacing w:after="0"/>
        <w:ind w:left="0"/>
        <w:jc w:val="both"/>
      </w:pPr>
      <w:r>
        <w:rPr>
          <w:rFonts w:ascii="Times New Roman"/>
          <w:b w:val="false"/>
          <w:i w:val="false"/>
          <w:color w:val="000000"/>
          <w:sz w:val="28"/>
        </w:rPr>
        <w:t>В соответствии с Вашим пожеланием Вам будет предоставлен трансферт</w:t>
      </w:r>
    </w:p>
    <w:p>
      <w:pPr>
        <w:spacing w:after="0"/>
        <w:ind w:left="0"/>
        <w:jc w:val="both"/>
      </w:pPr>
      <w:r>
        <w:rPr>
          <w:rFonts w:ascii="Times New Roman"/>
          <w:b w:val="false"/>
          <w:i w:val="false"/>
          <w:color w:val="000000"/>
          <w:sz w:val="28"/>
        </w:rPr>
        <w:t>до санатория.</w:t>
      </w:r>
    </w:p>
    <w:p>
      <w:pPr>
        <w:spacing w:after="0"/>
        <w:ind w:left="0"/>
        <w:jc w:val="both"/>
      </w:pPr>
      <w:r>
        <w:rPr>
          <w:rFonts w:ascii="Times New Roman"/>
          <w:b w:val="false"/>
          <w:i w:val="false"/>
          <w:color w:val="000000"/>
          <w:sz w:val="28"/>
        </w:rPr>
        <w:t>Вы можете отменить данный заказ койко-места за 3 дня до заезда.</w:t>
      </w:r>
    </w:p>
    <w:p>
      <w:pPr>
        <w:spacing w:after="0"/>
        <w:ind w:left="0"/>
        <w:jc w:val="both"/>
      </w:pPr>
      <w:r>
        <w:rPr>
          <w:rFonts w:ascii="Times New Roman"/>
          <w:b w:val="false"/>
          <w:i w:val="false"/>
          <w:color w:val="000000"/>
          <w:sz w:val="28"/>
        </w:rPr>
        <w:t>По возникшим вопросам Вы можете позвонить в санаторий по контактному номеру: + 7 (7_ _ ) _ _ _ _ _ _ 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2021 года № 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2015 года № 26</w:t>
            </w:r>
          </w:p>
        </w:tc>
      </w:tr>
    </w:tbl>
    <w:bookmarkStart w:name="z397" w:id="322"/>
    <w:p>
      <w:pPr>
        <w:spacing w:after="0"/>
        <w:ind w:left="0"/>
        <w:jc w:val="left"/>
      </w:pPr>
      <w:r>
        <w:rPr>
          <w:rFonts w:ascii="Times New Roman"/>
          <w:b/>
          <w:i w:val="false"/>
          <w:color w:val="000000"/>
        </w:rPr>
        <w:t xml:space="preserve"> Правила обеспечения инвалидов протезно-ортопедической помощью и техническими вспомогательными (компенсаторными) средствами</w:t>
      </w:r>
    </w:p>
    <w:bookmarkEnd w:id="322"/>
    <w:bookmarkStart w:name="z398" w:id="323"/>
    <w:p>
      <w:pPr>
        <w:spacing w:after="0"/>
        <w:ind w:left="0"/>
        <w:jc w:val="left"/>
      </w:pPr>
      <w:r>
        <w:rPr>
          <w:rFonts w:ascii="Times New Roman"/>
          <w:b/>
          <w:i w:val="false"/>
          <w:color w:val="000000"/>
        </w:rPr>
        <w:t xml:space="preserve"> Глава 1. Общие положения</w:t>
      </w:r>
    </w:p>
    <w:bookmarkEnd w:id="323"/>
    <w:bookmarkStart w:name="z399" w:id="324"/>
    <w:p>
      <w:pPr>
        <w:spacing w:after="0"/>
        <w:ind w:left="0"/>
        <w:jc w:val="both"/>
      </w:pPr>
      <w:r>
        <w:rPr>
          <w:rFonts w:ascii="Times New Roman"/>
          <w:b w:val="false"/>
          <w:i w:val="false"/>
          <w:color w:val="000000"/>
          <w:sz w:val="28"/>
        </w:rPr>
        <w:t xml:space="preserve">
      1. Настоящие Правила обеспечения инвалидов протезно-ортопедической помощью и техническими вспомогательными (компенсаторными) средствами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(далее – Закон)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 "О государственных услугах" определяют порядок обеспечения инвалидов протезно-ортопедической помощью и техническими вспомогательными (компенсаторными) средствами.</w:t>
      </w:r>
    </w:p>
    <w:bookmarkEnd w:id="324"/>
    <w:bookmarkStart w:name="z400" w:id="325"/>
    <w:p>
      <w:pPr>
        <w:spacing w:after="0"/>
        <w:ind w:left="0"/>
        <w:jc w:val="both"/>
      </w:pPr>
      <w:r>
        <w:rPr>
          <w:rFonts w:ascii="Times New Roman"/>
          <w:b w:val="false"/>
          <w:i w:val="false"/>
          <w:color w:val="000000"/>
          <w:sz w:val="28"/>
        </w:rPr>
        <w:t xml:space="preserve">
      2. Обеспечение инвалидов протезно-ортопедической помощью и техническими вспомогательными (компенсаторными) средствами осуществляется за счет средств государственного бюджета в или через Портал социальных услуг (далее - Портал) на основании заявления и социальной части индивидуальной программы реабилитации (далее – ИПР), разработанной территориальным подразделением уполномоченного органа в области социальной защиты населения в соответствии с медико-социальными показаниями и противопоказаниями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Протезно-ортопедическая помощь и технические вспомогательные (компенсаторные) средства предоставляются согласно поданному заявлению на срок реализации мероприятия ИПР.</w:t>
      </w:r>
    </w:p>
    <w:bookmarkEnd w:id="325"/>
    <w:bookmarkStart w:name="z401" w:id="326"/>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326"/>
    <w:bookmarkStart w:name="z402" w:id="327"/>
    <w:p>
      <w:pPr>
        <w:spacing w:after="0"/>
        <w:ind w:left="0"/>
        <w:jc w:val="both"/>
      </w:pPr>
      <w:r>
        <w:rPr>
          <w:rFonts w:ascii="Times New Roman"/>
          <w:b w:val="false"/>
          <w:i w:val="false"/>
          <w:color w:val="000000"/>
          <w:sz w:val="28"/>
        </w:rPr>
        <w:t>
      1) Портал социальных услуг (далее – Портал) - часть единой информационной системы социально-трудовой сферы, предоставляющая инвалидам возможность приобретения санаторно-курортного лечения, протезно-ортопедической помощи, технических вспомогательных (компенсаторных) средств, специальных средств передвижения, а также социальных услуг индивидуального помощника и специалиста жестового языка;</w:t>
      </w:r>
    </w:p>
    <w:bookmarkEnd w:id="327"/>
    <w:bookmarkStart w:name="z403" w:id="328"/>
    <w:p>
      <w:pPr>
        <w:spacing w:after="0"/>
        <w:ind w:left="0"/>
        <w:jc w:val="both"/>
      </w:pPr>
      <w:r>
        <w:rPr>
          <w:rFonts w:ascii="Times New Roman"/>
          <w:b w:val="false"/>
          <w:i w:val="false"/>
          <w:color w:val="000000"/>
          <w:sz w:val="28"/>
        </w:rPr>
        <w:t>
      2) слуховой аппарат – электроакустическое устройство, состоящее из микрофона, усилителя-преобразователя и телефона (динамика), предоставляемое инвалидам в зависимости от медицинских показаний и подразделяемое на внутриушной, внутриканальный, заушный, карманный, в очковой оправе, имплантируемый, воздушной и костной звукопроводимости;</w:t>
      </w:r>
    </w:p>
    <w:bookmarkEnd w:id="328"/>
    <w:bookmarkStart w:name="z404" w:id="329"/>
    <w:p>
      <w:pPr>
        <w:spacing w:after="0"/>
        <w:ind w:left="0"/>
        <w:jc w:val="both"/>
      </w:pPr>
      <w:r>
        <w:rPr>
          <w:rFonts w:ascii="Times New Roman"/>
          <w:b w:val="false"/>
          <w:i w:val="false"/>
          <w:color w:val="000000"/>
          <w:sz w:val="28"/>
        </w:rPr>
        <w:t>
      3) замена слухового аппарата, речевого процессора – обеспечение слуховым аппаратом, речевым процессором с учетом сроков замены за счет средств государственного бюджета;</w:t>
      </w:r>
    </w:p>
    <w:bookmarkEnd w:id="329"/>
    <w:bookmarkStart w:name="z405" w:id="330"/>
    <w:p>
      <w:pPr>
        <w:spacing w:after="0"/>
        <w:ind w:left="0"/>
        <w:jc w:val="both"/>
      </w:pPr>
      <w:r>
        <w:rPr>
          <w:rFonts w:ascii="Times New Roman"/>
          <w:b w:val="false"/>
          <w:i w:val="false"/>
          <w:color w:val="000000"/>
          <w:sz w:val="28"/>
        </w:rPr>
        <w:t>
      4) слухоречевая адаптация детей-инвалидов с нарушением слуха после кохлеарной имплантации – система мероприятий с участием родителей (законных представителей), направленная на сурдологическое обследование, консультирование, настройку речевого процессора, обучение и тренировку в пользовании им, социально-психологическую работу, развитие слухового восприятия, устной речи и познавательной деятельности;</w:t>
      </w:r>
    </w:p>
    <w:bookmarkEnd w:id="330"/>
    <w:bookmarkStart w:name="z406" w:id="331"/>
    <w:p>
      <w:pPr>
        <w:spacing w:after="0"/>
        <w:ind w:left="0"/>
        <w:jc w:val="both"/>
      </w:pPr>
      <w:r>
        <w:rPr>
          <w:rFonts w:ascii="Times New Roman"/>
          <w:b w:val="false"/>
          <w:i w:val="false"/>
          <w:color w:val="000000"/>
          <w:sz w:val="28"/>
        </w:rPr>
        <w:t>
      5) кохлеарный имплант – медицинский прибор, выполняющий функцию отсутствующих или поврежденных слуховых рецепторов внутреннего уха и передающий звуковую информацию, преобразованную в электрические импульсы, слуховому центру головного мозга;</w:t>
      </w:r>
    </w:p>
    <w:bookmarkEnd w:id="331"/>
    <w:bookmarkStart w:name="z407" w:id="332"/>
    <w:p>
      <w:pPr>
        <w:spacing w:after="0"/>
        <w:ind w:left="0"/>
        <w:jc w:val="both"/>
      </w:pPr>
      <w:r>
        <w:rPr>
          <w:rFonts w:ascii="Times New Roman"/>
          <w:b w:val="false"/>
          <w:i w:val="false"/>
          <w:color w:val="000000"/>
          <w:sz w:val="28"/>
        </w:rPr>
        <w:t>
      6) кохлеарная имплантация – вид электродного слухопротезирования, включающий систему мероприятий, направленную на восстановление слуха и социальную адаптацию лиц с глубокой тугоухостью или глухотой;</w:t>
      </w:r>
    </w:p>
    <w:bookmarkEnd w:id="332"/>
    <w:bookmarkStart w:name="z408" w:id="333"/>
    <w:p>
      <w:pPr>
        <w:spacing w:after="0"/>
        <w:ind w:left="0"/>
        <w:jc w:val="both"/>
      </w:pPr>
      <w:r>
        <w:rPr>
          <w:rFonts w:ascii="Times New Roman"/>
          <w:b w:val="false"/>
          <w:i w:val="false"/>
          <w:color w:val="000000"/>
          <w:sz w:val="28"/>
        </w:rPr>
        <w:t>
      7) речевой процессор к кохлеарному импланту – сложное электронное медицинское устройство, преобразующее звуковые волны механической природы в электрические импульсы, передающиеся кохлеарному импланту (далее – речевой процессор);</w:t>
      </w:r>
    </w:p>
    <w:bookmarkEnd w:id="333"/>
    <w:bookmarkStart w:name="z409" w:id="334"/>
    <w:p>
      <w:pPr>
        <w:spacing w:after="0"/>
        <w:ind w:left="0"/>
        <w:jc w:val="both"/>
      </w:pPr>
      <w:r>
        <w:rPr>
          <w:rFonts w:ascii="Times New Roman"/>
          <w:b w:val="false"/>
          <w:i w:val="false"/>
          <w:color w:val="000000"/>
          <w:sz w:val="28"/>
        </w:rPr>
        <w:t>
      8) сложные протезно-ортопедические средства – корсеты, аппараты, туторы, обтураторы, протезы при вычленении бедра, коротких и длинных культях верхних и нижних конечностей, протезы с жесткой фиксацией и другие протезно-ортопедические средства, включая и сложную ортопедическую обувь;</w:t>
      </w:r>
    </w:p>
    <w:bookmarkEnd w:id="334"/>
    <w:bookmarkStart w:name="z410" w:id="335"/>
    <w:p>
      <w:pPr>
        <w:spacing w:after="0"/>
        <w:ind w:left="0"/>
        <w:jc w:val="both"/>
      </w:pPr>
      <w:r>
        <w:rPr>
          <w:rFonts w:ascii="Times New Roman"/>
          <w:b w:val="false"/>
          <w:i w:val="false"/>
          <w:color w:val="000000"/>
          <w:sz w:val="28"/>
        </w:rPr>
        <w:t>
      9) обязательные гигиенические средства – средства, предназначенные для отправления естественных физиологических нужд и потребностей;</w:t>
      </w:r>
    </w:p>
    <w:bookmarkEnd w:id="335"/>
    <w:bookmarkStart w:name="z411" w:id="336"/>
    <w:p>
      <w:pPr>
        <w:spacing w:after="0"/>
        <w:ind w:left="0"/>
        <w:jc w:val="both"/>
      </w:pPr>
      <w:r>
        <w:rPr>
          <w:rFonts w:ascii="Times New Roman"/>
          <w:b w:val="false"/>
          <w:i w:val="false"/>
          <w:color w:val="000000"/>
          <w:sz w:val="28"/>
        </w:rPr>
        <w:t>
      10) проактивная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336"/>
    <w:bookmarkStart w:name="z412" w:id="337"/>
    <w:p>
      <w:pPr>
        <w:spacing w:after="0"/>
        <w:ind w:left="0"/>
        <w:jc w:val="both"/>
      </w:pPr>
      <w:r>
        <w:rPr>
          <w:rFonts w:ascii="Times New Roman"/>
          <w:b w:val="false"/>
          <w:i w:val="false"/>
          <w:color w:val="000000"/>
          <w:sz w:val="28"/>
        </w:rPr>
        <w:t>
      11) протезно-ортопедическая помощь – специализированный вид медико-технической помощи по обеспечению инвалидов протезно-ортопедическими средствами и обучение пользованию ими;</w:t>
      </w:r>
    </w:p>
    <w:bookmarkEnd w:id="337"/>
    <w:bookmarkStart w:name="z413" w:id="338"/>
    <w:p>
      <w:pPr>
        <w:spacing w:after="0"/>
        <w:ind w:left="0"/>
        <w:jc w:val="both"/>
      </w:pPr>
      <w:r>
        <w:rPr>
          <w:rFonts w:ascii="Times New Roman"/>
          <w:b w:val="false"/>
          <w:i w:val="false"/>
          <w:color w:val="000000"/>
          <w:sz w:val="28"/>
        </w:rPr>
        <w:t>
      12) протезно-ортопедические средства – средства, замещающие отсутствующие конечности или другие части тела, компенсирующие нарушенные или утраченные функции организма вследствие заболевания или повреждения здоровья;</w:t>
      </w:r>
    </w:p>
    <w:bookmarkEnd w:id="338"/>
    <w:bookmarkStart w:name="z414" w:id="339"/>
    <w:p>
      <w:pPr>
        <w:spacing w:after="0"/>
        <w:ind w:left="0"/>
        <w:jc w:val="both"/>
      </w:pPr>
      <w:r>
        <w:rPr>
          <w:rFonts w:ascii="Times New Roman"/>
          <w:b w:val="false"/>
          <w:i w:val="false"/>
          <w:color w:val="000000"/>
          <w:sz w:val="28"/>
        </w:rPr>
        <w:t>
      13) сурдотехнические средства – технические средства для коррекции и компенсации дефектов слуха, в том числе усиливающие средства связи и передачи информации;</w:t>
      </w:r>
    </w:p>
    <w:bookmarkEnd w:id="339"/>
    <w:bookmarkStart w:name="z415" w:id="340"/>
    <w:p>
      <w:pPr>
        <w:spacing w:after="0"/>
        <w:ind w:left="0"/>
        <w:jc w:val="both"/>
      </w:pPr>
      <w:r>
        <w:rPr>
          <w:rFonts w:ascii="Times New Roman"/>
          <w:b w:val="false"/>
          <w:i w:val="false"/>
          <w:color w:val="000000"/>
          <w:sz w:val="28"/>
        </w:rPr>
        <w:t>
      14) технические вспомогательные (компенсаторные) средства – протезно-ортопедические и сурдо-тифлотехнические средства и обязательные гигиенические средства;</w:t>
      </w:r>
    </w:p>
    <w:bookmarkEnd w:id="340"/>
    <w:bookmarkStart w:name="z416" w:id="341"/>
    <w:p>
      <w:pPr>
        <w:spacing w:after="0"/>
        <w:ind w:left="0"/>
        <w:jc w:val="both"/>
      </w:pPr>
      <w:r>
        <w:rPr>
          <w:rFonts w:ascii="Times New Roman"/>
          <w:b w:val="false"/>
          <w:i w:val="false"/>
          <w:color w:val="000000"/>
          <w:sz w:val="28"/>
        </w:rPr>
        <w:t>
      15) тифлотехнические средства – средства, направленные на коррекцию и компенсацию утраченных возможностей инвалидов в результате дефекта зрения;</w:t>
      </w:r>
    </w:p>
    <w:bookmarkEnd w:id="341"/>
    <w:bookmarkStart w:name="z417" w:id="342"/>
    <w:p>
      <w:pPr>
        <w:spacing w:after="0"/>
        <w:ind w:left="0"/>
        <w:jc w:val="both"/>
      </w:pPr>
      <w:r>
        <w:rPr>
          <w:rFonts w:ascii="Times New Roman"/>
          <w:b w:val="false"/>
          <w:i w:val="false"/>
          <w:color w:val="000000"/>
          <w:sz w:val="28"/>
        </w:rPr>
        <w:t>
      16) мелкие протезно-ортопедические средства – обтураторы, бандажи, кистедержатели, супинаторы, пронаторы, детские лечебные изделия.</w:t>
      </w:r>
    </w:p>
    <w:bookmarkEnd w:id="342"/>
    <w:bookmarkStart w:name="z418" w:id="343"/>
    <w:p>
      <w:pPr>
        <w:spacing w:after="0"/>
        <w:ind w:left="0"/>
        <w:jc w:val="both"/>
      </w:pPr>
      <w:r>
        <w:rPr>
          <w:rFonts w:ascii="Times New Roman"/>
          <w:b w:val="false"/>
          <w:i w:val="false"/>
          <w:color w:val="000000"/>
          <w:sz w:val="28"/>
        </w:rPr>
        <w:t>
      4. Инвалиды от трудового увечья или профессионального заболевания, полученного по вине работодателя, обеспечиваются протезно-ортопедической помощью, сурдотехническими, тифлотехническими средствами, обязательными гигиеническими средствами согласно ИПР за счет средств работодателя в соответствии с законодательством Республики Казахстан.</w:t>
      </w:r>
    </w:p>
    <w:bookmarkEnd w:id="343"/>
    <w:bookmarkStart w:name="z419" w:id="344"/>
    <w:p>
      <w:pPr>
        <w:spacing w:after="0"/>
        <w:ind w:left="0"/>
        <w:jc w:val="both"/>
      </w:pPr>
      <w:r>
        <w:rPr>
          <w:rFonts w:ascii="Times New Roman"/>
          <w:b w:val="false"/>
          <w:i w:val="false"/>
          <w:color w:val="000000"/>
          <w:sz w:val="28"/>
        </w:rPr>
        <w:t>
      5. В случае прекращения деятельности работодателя-индивидуального предпринимателя или ликвидации юридического лица, протезно-ортопедическая помощь, сурдотехнические, тифлотехнические средства, обязательные гигиенические средства инвалидам, получившим трудовое увечье или профессиональное заболевание по вине работодателя, предоставляются за счет средств государственного бюджета.</w:t>
      </w:r>
    </w:p>
    <w:bookmarkEnd w:id="344"/>
    <w:bookmarkStart w:name="z420" w:id="345"/>
    <w:p>
      <w:pPr>
        <w:spacing w:after="0"/>
        <w:ind w:left="0"/>
        <w:jc w:val="both"/>
      </w:pPr>
      <w:r>
        <w:rPr>
          <w:rFonts w:ascii="Times New Roman"/>
          <w:b w:val="false"/>
          <w:i w:val="false"/>
          <w:color w:val="000000"/>
          <w:sz w:val="28"/>
        </w:rPr>
        <w:t>
      6. Технические вспомогательные (компенсаторные) средства и специальные средства передвижения выдаются инвалидам и не подлежат продаже и передаче другим лицам.</w:t>
      </w:r>
    </w:p>
    <w:bookmarkEnd w:id="345"/>
    <w:bookmarkStart w:name="z421" w:id="346"/>
    <w:p>
      <w:pPr>
        <w:spacing w:after="0"/>
        <w:ind w:left="0"/>
        <w:jc w:val="left"/>
      </w:pPr>
      <w:r>
        <w:rPr>
          <w:rFonts w:ascii="Times New Roman"/>
          <w:b/>
          <w:i w:val="false"/>
          <w:color w:val="000000"/>
        </w:rPr>
        <w:t xml:space="preserve"> Глава 2. Порядок оказания государственной услуги "Оформление документов на обеспечение инвалидов протезно-ортопедической помощью"</w:t>
      </w:r>
    </w:p>
    <w:bookmarkEnd w:id="346"/>
    <w:bookmarkStart w:name="z422" w:id="347"/>
    <w:p>
      <w:pPr>
        <w:spacing w:after="0"/>
        <w:ind w:left="0"/>
        <w:jc w:val="left"/>
      </w:pPr>
      <w:r>
        <w:rPr>
          <w:rFonts w:ascii="Times New Roman"/>
          <w:b/>
          <w:i w:val="false"/>
          <w:color w:val="000000"/>
        </w:rPr>
        <w:t xml:space="preserve"> Параграф 1. Порядок оказания государственной услуги "Оформление документов на обеспечение инвалидов протезно-ортопедической помощью" на заявительной основе</w:t>
      </w:r>
    </w:p>
    <w:bookmarkEnd w:id="347"/>
    <w:bookmarkStart w:name="z423" w:id="348"/>
    <w:p>
      <w:pPr>
        <w:spacing w:after="0"/>
        <w:ind w:left="0"/>
        <w:jc w:val="both"/>
      </w:pPr>
      <w:r>
        <w:rPr>
          <w:rFonts w:ascii="Times New Roman"/>
          <w:b w:val="false"/>
          <w:i w:val="false"/>
          <w:color w:val="000000"/>
          <w:sz w:val="28"/>
        </w:rPr>
        <w:t xml:space="preserve">
      7. Инвалиды или их законные представители, либо лица, получившие от инвалида доверенность на право оформления документов для предоставления протезно-ортопедической помощи(далее – заявитель), предоставляют по месту жительства заявление на предоставление средств реабилитации в соответствии с социальной частью индивидуальной программы реабилитации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заявление) с приложением документов, указанных в стандарте государственной услуги "Оформление документов на обеспечение инвалидов протезно-ортопедической помощью" (далее – стандарт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 через:</w:t>
      </w:r>
    </w:p>
    <w:bookmarkEnd w:id="348"/>
    <w:bookmarkStart w:name="z424" w:id="349"/>
    <w:p>
      <w:pPr>
        <w:spacing w:after="0"/>
        <w:ind w:left="0"/>
        <w:jc w:val="both"/>
      </w:pPr>
      <w:r>
        <w:rPr>
          <w:rFonts w:ascii="Times New Roman"/>
          <w:b w:val="false"/>
          <w:i w:val="false"/>
          <w:color w:val="000000"/>
          <w:sz w:val="28"/>
        </w:rPr>
        <w:t>
      1) отделения Государственной корпорации "Правительство для граждан";</w:t>
      </w:r>
    </w:p>
    <w:bookmarkEnd w:id="349"/>
    <w:bookmarkStart w:name="z425" w:id="350"/>
    <w:p>
      <w:pPr>
        <w:spacing w:after="0"/>
        <w:ind w:left="0"/>
        <w:jc w:val="both"/>
      </w:pPr>
      <w:r>
        <w:rPr>
          <w:rFonts w:ascii="Times New Roman"/>
          <w:b w:val="false"/>
          <w:i w:val="false"/>
          <w:color w:val="000000"/>
          <w:sz w:val="28"/>
        </w:rPr>
        <w:t>
      2) управление занятости и социальной защиты города Нур-Султан, управление социального благосостояния города Алматы, управление занятости и социальной защиты города Шымкент, городские, районные отделы занятости и социальных программ (далее – отделы занятости);</w:t>
      </w:r>
    </w:p>
    <w:bookmarkEnd w:id="350"/>
    <w:bookmarkStart w:name="z426" w:id="351"/>
    <w:p>
      <w:pPr>
        <w:spacing w:after="0"/>
        <w:ind w:left="0"/>
        <w:jc w:val="both"/>
      </w:pPr>
      <w:r>
        <w:rPr>
          <w:rFonts w:ascii="Times New Roman"/>
          <w:b w:val="false"/>
          <w:i w:val="false"/>
          <w:color w:val="000000"/>
          <w:sz w:val="28"/>
        </w:rPr>
        <w:t>
      Представление заявления не требуется при оформлении через проактивную услугу. Порядок оказания проактивной услуги "Оформление документов на инвалидов для предоставления им протезно-ортопедической помощи" предусмотрен параграфом 2 Главы 2 настоящих Правил.</w:t>
      </w:r>
    </w:p>
    <w:bookmarkEnd w:id="351"/>
    <w:bookmarkStart w:name="z427" w:id="352"/>
    <w:p>
      <w:pPr>
        <w:spacing w:after="0"/>
        <w:ind w:left="0"/>
        <w:jc w:val="both"/>
      </w:pPr>
      <w:r>
        <w:rPr>
          <w:rFonts w:ascii="Times New Roman"/>
          <w:b w:val="false"/>
          <w:i w:val="false"/>
          <w:color w:val="000000"/>
          <w:sz w:val="28"/>
        </w:rPr>
        <w:t>
      8. Ответственные сотрудники при приеме заявления формируют запросы по индивидуальному идентификационному номеру инвалида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352"/>
    <w:bookmarkStart w:name="z428" w:id="353"/>
    <w:p>
      <w:pPr>
        <w:spacing w:after="0"/>
        <w:ind w:left="0"/>
        <w:jc w:val="both"/>
      </w:pPr>
      <w:r>
        <w:rPr>
          <w:rFonts w:ascii="Times New Roman"/>
          <w:b w:val="false"/>
          <w:i w:val="false"/>
          <w:color w:val="000000"/>
          <w:sz w:val="28"/>
        </w:rPr>
        <w:t>
      1) о документе, удостоверяющем личность;</w:t>
      </w:r>
    </w:p>
    <w:bookmarkEnd w:id="353"/>
    <w:bookmarkStart w:name="z429" w:id="354"/>
    <w:p>
      <w:pPr>
        <w:spacing w:after="0"/>
        <w:ind w:left="0"/>
        <w:jc w:val="both"/>
      </w:pPr>
      <w:r>
        <w:rPr>
          <w:rFonts w:ascii="Times New Roman"/>
          <w:b w:val="false"/>
          <w:i w:val="false"/>
          <w:color w:val="000000"/>
          <w:sz w:val="28"/>
        </w:rPr>
        <w:t>
      2) об установлении инвалидности;</w:t>
      </w:r>
    </w:p>
    <w:bookmarkEnd w:id="354"/>
    <w:bookmarkStart w:name="z430" w:id="355"/>
    <w:p>
      <w:pPr>
        <w:spacing w:after="0"/>
        <w:ind w:left="0"/>
        <w:jc w:val="both"/>
      </w:pPr>
      <w:r>
        <w:rPr>
          <w:rFonts w:ascii="Times New Roman"/>
          <w:b w:val="false"/>
          <w:i w:val="false"/>
          <w:color w:val="000000"/>
          <w:sz w:val="28"/>
        </w:rPr>
        <w:t>
      3) о разработанных мероприятиях в ИПР.</w:t>
      </w:r>
    </w:p>
    <w:bookmarkEnd w:id="355"/>
    <w:bookmarkStart w:name="z431" w:id="356"/>
    <w:p>
      <w:pPr>
        <w:spacing w:after="0"/>
        <w:ind w:left="0"/>
        <w:jc w:val="both"/>
      </w:pPr>
      <w:r>
        <w:rPr>
          <w:rFonts w:ascii="Times New Roman"/>
          <w:b w:val="false"/>
          <w:i w:val="false"/>
          <w:color w:val="000000"/>
          <w:sz w:val="28"/>
        </w:rPr>
        <w:t>
      В случае подачи заявления на получение инвалидами от трудового увечья или профессионального заболевания протезно-ортопедической помощи, дополнительно запрашиваются сведения:</w:t>
      </w:r>
    </w:p>
    <w:bookmarkEnd w:id="356"/>
    <w:bookmarkStart w:name="z432" w:id="357"/>
    <w:p>
      <w:pPr>
        <w:spacing w:after="0"/>
        <w:ind w:left="0"/>
        <w:jc w:val="both"/>
      </w:pPr>
      <w:r>
        <w:rPr>
          <w:rFonts w:ascii="Times New Roman"/>
          <w:b w:val="false"/>
          <w:i w:val="false"/>
          <w:color w:val="000000"/>
          <w:sz w:val="28"/>
        </w:rPr>
        <w:t>
      1) о несчастном случае на производстве, приведшем к инвалидности;</w:t>
      </w:r>
    </w:p>
    <w:bookmarkEnd w:id="357"/>
    <w:bookmarkStart w:name="z433" w:id="358"/>
    <w:p>
      <w:pPr>
        <w:spacing w:after="0"/>
        <w:ind w:left="0"/>
        <w:jc w:val="both"/>
      </w:pPr>
      <w:r>
        <w:rPr>
          <w:rFonts w:ascii="Times New Roman"/>
          <w:b w:val="false"/>
          <w:i w:val="false"/>
          <w:color w:val="000000"/>
          <w:sz w:val="28"/>
        </w:rPr>
        <w:t>
      2)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w:t>
      </w:r>
    </w:p>
    <w:bookmarkEnd w:id="358"/>
    <w:bookmarkStart w:name="z434" w:id="359"/>
    <w:p>
      <w:pPr>
        <w:spacing w:after="0"/>
        <w:ind w:left="0"/>
        <w:jc w:val="both"/>
      </w:pPr>
      <w:r>
        <w:rPr>
          <w:rFonts w:ascii="Times New Roman"/>
          <w:b w:val="false"/>
          <w:i w:val="false"/>
          <w:color w:val="000000"/>
          <w:sz w:val="28"/>
        </w:rPr>
        <w:t>
      Участники, инвалиды Великой Отечественной войны и лица, приравненные по льготам к инвалидам Великой Отечественной войны, к заявлению прилагают удостоверение участника, инвалида Великой Отечественной войны или лица, приравненного по льготам к инвалиду Великой Отечественной войны.</w:t>
      </w:r>
    </w:p>
    <w:bookmarkEnd w:id="359"/>
    <w:bookmarkStart w:name="z435" w:id="360"/>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360"/>
    <w:bookmarkStart w:name="z436" w:id="361"/>
    <w:p>
      <w:pPr>
        <w:spacing w:after="0"/>
        <w:ind w:left="0"/>
        <w:jc w:val="both"/>
      </w:pPr>
      <w:r>
        <w:rPr>
          <w:rFonts w:ascii="Times New Roman"/>
          <w:b w:val="false"/>
          <w:i w:val="false"/>
          <w:color w:val="000000"/>
          <w:sz w:val="28"/>
        </w:rPr>
        <w:t>
      После сличения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пунктом 9 настоящих Правил, после чего оригиналы документов возвращаются заявителю.</w:t>
      </w:r>
    </w:p>
    <w:bookmarkEnd w:id="361"/>
    <w:bookmarkStart w:name="z437" w:id="362"/>
    <w:p>
      <w:pPr>
        <w:spacing w:after="0"/>
        <w:ind w:left="0"/>
        <w:jc w:val="both"/>
      </w:pPr>
      <w:r>
        <w:rPr>
          <w:rFonts w:ascii="Times New Roman"/>
          <w:b w:val="false"/>
          <w:i w:val="false"/>
          <w:color w:val="000000"/>
          <w:sz w:val="28"/>
        </w:rPr>
        <w:t>
      9. При подаче документов, заявителю выдается:</w:t>
      </w:r>
    </w:p>
    <w:bookmarkEnd w:id="362"/>
    <w:bookmarkStart w:name="z438" w:id="363"/>
    <w:p>
      <w:pPr>
        <w:spacing w:after="0"/>
        <w:ind w:left="0"/>
        <w:jc w:val="both"/>
      </w:pPr>
      <w:r>
        <w:rPr>
          <w:rFonts w:ascii="Times New Roman"/>
          <w:b w:val="false"/>
          <w:i w:val="false"/>
          <w:color w:val="000000"/>
          <w:sz w:val="28"/>
        </w:rPr>
        <w:t>
      в отделениях Государственной корпорации "Правительство для граждан" – расписка о приеме соответствующих документов;</w:t>
      </w:r>
    </w:p>
    <w:bookmarkEnd w:id="363"/>
    <w:bookmarkStart w:name="z439" w:id="364"/>
    <w:p>
      <w:pPr>
        <w:spacing w:after="0"/>
        <w:ind w:left="0"/>
        <w:jc w:val="both"/>
      </w:pPr>
      <w:r>
        <w:rPr>
          <w:rFonts w:ascii="Times New Roman"/>
          <w:b w:val="false"/>
          <w:i w:val="false"/>
          <w:color w:val="000000"/>
          <w:sz w:val="28"/>
        </w:rPr>
        <w:t>
      в отделах занятости – талон с указанием даты регистрации, фамилии и инициалов лица, принявшего документы.</w:t>
      </w:r>
    </w:p>
    <w:bookmarkEnd w:id="364"/>
    <w:bookmarkStart w:name="z440" w:id="365"/>
    <w:p>
      <w:pPr>
        <w:spacing w:after="0"/>
        <w:ind w:left="0"/>
        <w:jc w:val="both"/>
      </w:pPr>
      <w:r>
        <w:rPr>
          <w:rFonts w:ascii="Times New Roman"/>
          <w:b w:val="false"/>
          <w:i w:val="false"/>
          <w:color w:val="000000"/>
          <w:sz w:val="28"/>
        </w:rPr>
        <w:t xml:space="preserve">
      10. В случаях представления заявителем неполного пакета документов согласно пункту 8 настоящих Правил, и сведений (или) документов с истекшим сроком действия, отделы занятости и отделения Государственной корпорации "Правительство для граждан" отказывают в приеме заявления и выдают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65"/>
    <w:bookmarkStart w:name="z441" w:id="366"/>
    <w:p>
      <w:pPr>
        <w:spacing w:after="0"/>
        <w:ind w:left="0"/>
        <w:jc w:val="both"/>
      </w:pPr>
      <w:r>
        <w:rPr>
          <w:rFonts w:ascii="Times New Roman"/>
          <w:b w:val="false"/>
          <w:i w:val="false"/>
          <w:color w:val="000000"/>
          <w:sz w:val="28"/>
        </w:rPr>
        <w:t>
      11. День приема документов Государственной корпорацией "Правительство для граждан" не входит в срок оказания государственной услуги.</w:t>
      </w:r>
    </w:p>
    <w:bookmarkEnd w:id="366"/>
    <w:bookmarkStart w:name="z442" w:id="367"/>
    <w:p>
      <w:pPr>
        <w:spacing w:after="0"/>
        <w:ind w:left="0"/>
        <w:jc w:val="both"/>
      </w:pPr>
      <w:r>
        <w:rPr>
          <w:rFonts w:ascii="Times New Roman"/>
          <w:b w:val="false"/>
          <w:i w:val="false"/>
          <w:color w:val="000000"/>
          <w:sz w:val="28"/>
        </w:rPr>
        <w:t>
      Результат оказания государственной услуги предоставляется отделом занятости в Государственную корпорацию "Правительство для граждан" не позднее, чем за сутки до истечения срока оказания государственной услуги.</w:t>
      </w:r>
    </w:p>
    <w:bookmarkEnd w:id="367"/>
    <w:bookmarkStart w:name="z443" w:id="368"/>
    <w:p>
      <w:pPr>
        <w:spacing w:after="0"/>
        <w:ind w:left="0"/>
        <w:jc w:val="both"/>
      </w:pPr>
      <w:r>
        <w:rPr>
          <w:rFonts w:ascii="Times New Roman"/>
          <w:b w:val="false"/>
          <w:i w:val="false"/>
          <w:color w:val="000000"/>
          <w:sz w:val="28"/>
        </w:rPr>
        <w:t>
      Отделения Государственной корпорации "Правительство для граждан" информируют заявителя о результатах оказания государственной услуги посредством передачи СМС-уведомления на зарегистрированный на веб-портале "электронного правительства" телефонный номер абонентского устройства сотовой связи (далее – абонентское устройство сотовой связи) заявителя.</w:t>
      </w:r>
    </w:p>
    <w:bookmarkEnd w:id="368"/>
    <w:bookmarkStart w:name="z444" w:id="369"/>
    <w:p>
      <w:pPr>
        <w:spacing w:after="0"/>
        <w:ind w:left="0"/>
        <w:jc w:val="both"/>
      </w:pPr>
      <w:r>
        <w:rPr>
          <w:rFonts w:ascii="Times New Roman"/>
          <w:b w:val="false"/>
          <w:i w:val="false"/>
          <w:color w:val="000000"/>
          <w:sz w:val="28"/>
        </w:rPr>
        <w:t>
      Отделения Государственной корпорации "Правительство для граждан" обеспечивают хранение результата в течение одного месяца, после чего передают их отделам занятости для дальнейшего хранения. При обращении заявителя по истечении одного месяца, по запросу отделений Государственной корпорации "Правительство для граждан" и отделы занятости в течение одного рабочего дня направляют готовые документы в отделения Государственной корпорации "Правительство для граждан" для выдачи заявителю.</w:t>
      </w:r>
    </w:p>
    <w:bookmarkEnd w:id="369"/>
    <w:bookmarkStart w:name="z445" w:id="370"/>
    <w:p>
      <w:pPr>
        <w:spacing w:after="0"/>
        <w:ind w:left="0"/>
        <w:jc w:val="both"/>
      </w:pPr>
      <w:r>
        <w:rPr>
          <w:rFonts w:ascii="Times New Roman"/>
          <w:b w:val="false"/>
          <w:i w:val="false"/>
          <w:color w:val="000000"/>
          <w:sz w:val="28"/>
        </w:rPr>
        <w:t xml:space="preserve">
      12. Результат оказания государственной услуги выдается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370"/>
    <w:bookmarkStart w:name="z446" w:id="371"/>
    <w:p>
      <w:pPr>
        <w:spacing w:after="0"/>
        <w:ind w:left="0"/>
        <w:jc w:val="both"/>
      </w:pPr>
      <w:r>
        <w:rPr>
          <w:rFonts w:ascii="Times New Roman"/>
          <w:b w:val="false"/>
          <w:i w:val="false"/>
          <w:color w:val="000000"/>
          <w:sz w:val="28"/>
        </w:rPr>
        <w:t>
      13. Обжалование решений, действий (бездействий) отделов занятости и (или) их должностных лиц, отделений Государственной корпорации "Правительство для граждан" и (или) его работников по вопросам оказания государственных услуг:</w:t>
      </w:r>
    </w:p>
    <w:bookmarkEnd w:id="371"/>
    <w:bookmarkStart w:name="z447" w:id="372"/>
    <w:p>
      <w:pPr>
        <w:spacing w:after="0"/>
        <w:ind w:left="0"/>
        <w:jc w:val="both"/>
      </w:pPr>
      <w:r>
        <w:rPr>
          <w:rFonts w:ascii="Times New Roman"/>
          <w:b w:val="false"/>
          <w:i w:val="false"/>
          <w:color w:val="000000"/>
          <w:sz w:val="28"/>
        </w:rPr>
        <w:t xml:space="preserve">
      1) жалоба на действия (бездействия) отделов занятости и (или) его должностных лиц подается на имя руководителей отделов занятости по адресам, указанным в стандарте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372"/>
    <w:bookmarkStart w:name="z448" w:id="373"/>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отделов занятости.</w:t>
      </w:r>
    </w:p>
    <w:bookmarkEnd w:id="373"/>
    <w:bookmarkStart w:name="z449" w:id="374"/>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отделов занятости с указанием фамилии и инициалов лица, принявшего жалобу, срока и места получения ответа на поданную жалобу;</w:t>
      </w:r>
    </w:p>
    <w:bookmarkEnd w:id="374"/>
    <w:bookmarkStart w:name="z450" w:id="375"/>
    <w:p>
      <w:pPr>
        <w:spacing w:after="0"/>
        <w:ind w:left="0"/>
        <w:jc w:val="both"/>
      </w:pPr>
      <w:r>
        <w:rPr>
          <w:rFonts w:ascii="Times New Roman"/>
          <w:b w:val="false"/>
          <w:i w:val="false"/>
          <w:color w:val="000000"/>
          <w:sz w:val="28"/>
        </w:rPr>
        <w:t xml:space="preserve">
      2) жалоба на действия (бездействия) работника отделений Государственной корпорации "Правительство для граждан" направляется к руководителю отделения Государственной корпорации "Правительство для граждан" по адресам и телефонам, указанным в стандарте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375"/>
    <w:bookmarkStart w:name="z451" w:id="376"/>
    <w:p>
      <w:pPr>
        <w:spacing w:after="0"/>
        <w:ind w:left="0"/>
        <w:jc w:val="both"/>
      </w:pPr>
      <w:r>
        <w:rPr>
          <w:rFonts w:ascii="Times New Roman"/>
          <w:b w:val="false"/>
          <w:i w:val="false"/>
          <w:color w:val="000000"/>
          <w:sz w:val="28"/>
        </w:rPr>
        <w:t>
      Подтверждением принятия жалобы в канцелярии отделений Государственной корпорации "Правительство для граждан",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376"/>
    <w:bookmarkStart w:name="z452" w:id="377"/>
    <w:p>
      <w:pPr>
        <w:spacing w:after="0"/>
        <w:ind w:left="0"/>
        <w:jc w:val="both"/>
      </w:pPr>
      <w:r>
        <w:rPr>
          <w:rFonts w:ascii="Times New Roman"/>
          <w:b w:val="false"/>
          <w:i w:val="false"/>
          <w:color w:val="000000"/>
          <w:sz w:val="28"/>
        </w:rPr>
        <w:t>
      Жалоба заявителя, поступившая в адрес отделов занятости или отделений Государственной корпорации "Правительство для граждан" подлежит рассмотрению в течение 5 (пять) рабочих дней со дня ее регистрации.</w:t>
      </w:r>
    </w:p>
    <w:bookmarkEnd w:id="377"/>
    <w:bookmarkStart w:name="z453" w:id="37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378"/>
    <w:bookmarkStart w:name="z454" w:id="379"/>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379"/>
    <w:bookmarkStart w:name="z455" w:id="380"/>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заявитель обращается в суд в порядке, установленном законодательством Республики Казахстан.</w:t>
      </w:r>
    </w:p>
    <w:bookmarkEnd w:id="380"/>
    <w:bookmarkStart w:name="z456" w:id="381"/>
    <w:p>
      <w:pPr>
        <w:spacing w:after="0"/>
        <w:ind w:left="0"/>
        <w:jc w:val="left"/>
      </w:pPr>
      <w:r>
        <w:rPr>
          <w:rFonts w:ascii="Times New Roman"/>
          <w:b/>
          <w:i w:val="false"/>
          <w:color w:val="000000"/>
        </w:rPr>
        <w:t xml:space="preserve"> Параграф 2. Порядок оказания проактивной государственной услуги "Оформление документов на обеспечение инвалидов протезно-ортопедической помощью"</w:t>
      </w:r>
    </w:p>
    <w:bookmarkEnd w:id="381"/>
    <w:bookmarkStart w:name="z457" w:id="382"/>
    <w:p>
      <w:pPr>
        <w:spacing w:after="0"/>
        <w:ind w:left="0"/>
        <w:jc w:val="both"/>
      </w:pPr>
      <w:r>
        <w:rPr>
          <w:rFonts w:ascii="Times New Roman"/>
          <w:b w:val="false"/>
          <w:i w:val="false"/>
          <w:color w:val="000000"/>
          <w:sz w:val="28"/>
        </w:rPr>
        <w:t xml:space="preserve">
      14. После формирования в автоматизированной информационной системе "Централизованный банк данных лиц, имеющих инвалидность" ИПР, содержащей мероприятия по предоставлению протезно-ортопедической помощи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 данные ИПР автоматически передаются в автоматизированную информационную систему "Е-Собес" (далее – АИС "Е-Собес"). На абонентское устройство сотовой связи инвалида или его законного представителя (далее – услугополучатель) специалистом отдела занятости посредством АИС "Е-Собес" инициируется отправка СМС-уведомления с запросом на оказание государственной услуги.</w:t>
      </w:r>
    </w:p>
    <w:bookmarkEnd w:id="382"/>
    <w:bookmarkStart w:name="z458" w:id="383"/>
    <w:p>
      <w:pPr>
        <w:spacing w:after="0"/>
        <w:ind w:left="0"/>
        <w:jc w:val="both"/>
      </w:pPr>
      <w:r>
        <w:rPr>
          <w:rFonts w:ascii="Times New Roman"/>
          <w:b w:val="false"/>
          <w:i w:val="false"/>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383"/>
    <w:bookmarkStart w:name="z459" w:id="384"/>
    <w:p>
      <w:pPr>
        <w:spacing w:after="0"/>
        <w:ind w:left="0"/>
        <w:jc w:val="both"/>
      </w:pPr>
      <w:r>
        <w:rPr>
          <w:rFonts w:ascii="Times New Roman"/>
          <w:b w:val="false"/>
          <w:i w:val="false"/>
          <w:color w:val="000000"/>
          <w:sz w:val="28"/>
        </w:rPr>
        <w:t>
      15.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данной услуги.</w:t>
      </w:r>
    </w:p>
    <w:bookmarkEnd w:id="384"/>
    <w:bookmarkStart w:name="z460" w:id="385"/>
    <w:p>
      <w:pPr>
        <w:spacing w:after="0"/>
        <w:ind w:left="0"/>
        <w:jc w:val="both"/>
      </w:pPr>
      <w:r>
        <w:rPr>
          <w:rFonts w:ascii="Times New Roman"/>
          <w:b w:val="false"/>
          <w:i w:val="false"/>
          <w:color w:val="000000"/>
          <w:sz w:val="28"/>
        </w:rPr>
        <w:t>
      Днем обращения за оформлением документов для предоставления протезно-ортопедической помощи через проактивную услугу считается день получения согласия на оформление документов на предоставление данной услуги.</w:t>
      </w:r>
    </w:p>
    <w:bookmarkEnd w:id="385"/>
    <w:bookmarkStart w:name="z461" w:id="386"/>
    <w:p>
      <w:pPr>
        <w:spacing w:after="0"/>
        <w:ind w:left="0"/>
        <w:jc w:val="both"/>
      </w:pPr>
      <w:r>
        <w:rPr>
          <w:rFonts w:ascii="Times New Roman"/>
          <w:b w:val="false"/>
          <w:i w:val="false"/>
          <w:color w:val="000000"/>
          <w:sz w:val="28"/>
        </w:rPr>
        <w:t>
      16. В случае отсутствия ответа от услугополучателя в течение трех рабочих дней со дня отправки запроса, запрос аннулируется и на абонентское устройство сотовой связи услугополучателя направляется СМС-уведомление о невозможности оформления документов для предоставления протезно-ортопедической помощи с указанием причины и необходимости обращения в отдел занятости или отделение Государственной корпорации "Правительство для граждан".</w:t>
      </w:r>
    </w:p>
    <w:bookmarkEnd w:id="386"/>
    <w:bookmarkStart w:name="z462" w:id="387"/>
    <w:p>
      <w:pPr>
        <w:spacing w:after="0"/>
        <w:ind w:left="0"/>
        <w:jc w:val="both"/>
      </w:pPr>
      <w:r>
        <w:rPr>
          <w:rFonts w:ascii="Times New Roman"/>
          <w:b w:val="false"/>
          <w:i w:val="false"/>
          <w:color w:val="000000"/>
          <w:sz w:val="28"/>
        </w:rPr>
        <w:t>
      17. В случае отказа услугополучателя вот оказаниия проактивной услуги на абонентское устройство сотовой связи услугополучателя в АИС "Е-Собес" направляется смс-оповещение о невозможности оформления документов для предоставления протезно-ортопедической помощи с указанием причины и необходимости обращения в отдел занятости или отделение Государственной корпорации "Правительство для граждан".</w:t>
      </w:r>
    </w:p>
    <w:bookmarkEnd w:id="387"/>
    <w:bookmarkStart w:name="z463" w:id="388"/>
    <w:p>
      <w:pPr>
        <w:spacing w:after="0"/>
        <w:ind w:left="0"/>
        <w:jc w:val="both"/>
      </w:pPr>
      <w:r>
        <w:rPr>
          <w:rFonts w:ascii="Times New Roman"/>
          <w:b w:val="false"/>
          <w:i w:val="false"/>
          <w:color w:val="000000"/>
          <w:sz w:val="28"/>
        </w:rPr>
        <w:t>
      18. В случае получения согласия услугополучателя на оказание проактивной услуги сотрудник специалист отдела занятости через АИС "Е-Собес" информирует услугополучателя о принятом решении по оформлению документов для предоставления протезно-ортопедической помощи посредством СМС-уведомления на абонентское устройство сотовой связи услугополучателя.</w:t>
      </w:r>
    </w:p>
    <w:bookmarkEnd w:id="388"/>
    <w:bookmarkStart w:name="z464" w:id="389"/>
    <w:p>
      <w:pPr>
        <w:spacing w:after="0"/>
        <w:ind w:left="0"/>
        <w:jc w:val="both"/>
      </w:pPr>
      <w:r>
        <w:rPr>
          <w:rFonts w:ascii="Times New Roman"/>
          <w:b w:val="false"/>
          <w:i w:val="false"/>
          <w:color w:val="000000"/>
          <w:sz w:val="28"/>
        </w:rPr>
        <w:t xml:space="preserve">
      19. СМС-уведомления регистрируются в электронном журнале СМС-уведомлений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89"/>
    <w:bookmarkStart w:name="z465" w:id="390"/>
    <w:p>
      <w:pPr>
        <w:spacing w:after="0"/>
        <w:ind w:left="0"/>
        <w:jc w:val="both"/>
      </w:pPr>
      <w:r>
        <w:rPr>
          <w:rFonts w:ascii="Times New Roman"/>
          <w:b w:val="false"/>
          <w:i w:val="false"/>
          <w:color w:val="000000"/>
          <w:sz w:val="28"/>
        </w:rPr>
        <w:t>
      20. При оформлении документов для предоставления протезно-ортопедической помощи через проактивную услугу запросы в информационные системы для получения необходимых сведений, предусмотренных пунктом 8 настоящих Правил, осуществляется автоматически АИС "Е-Собес".</w:t>
      </w:r>
    </w:p>
    <w:bookmarkEnd w:id="390"/>
    <w:bookmarkStart w:name="z466" w:id="391"/>
    <w:p>
      <w:pPr>
        <w:spacing w:after="0"/>
        <w:ind w:left="0"/>
        <w:jc w:val="left"/>
      </w:pPr>
      <w:r>
        <w:rPr>
          <w:rFonts w:ascii="Times New Roman"/>
          <w:b/>
          <w:i w:val="false"/>
          <w:color w:val="000000"/>
        </w:rPr>
        <w:t xml:space="preserve"> Глава 3. Порядок обеспечения инвалидов протезно-ортопедической помощью</w:t>
      </w:r>
    </w:p>
    <w:bookmarkEnd w:id="391"/>
    <w:bookmarkStart w:name="z467" w:id="392"/>
    <w:p>
      <w:pPr>
        <w:spacing w:after="0"/>
        <w:ind w:left="0"/>
        <w:jc w:val="both"/>
      </w:pPr>
      <w:r>
        <w:rPr>
          <w:rFonts w:ascii="Times New Roman"/>
          <w:b w:val="false"/>
          <w:i w:val="false"/>
          <w:color w:val="000000"/>
          <w:sz w:val="28"/>
        </w:rPr>
        <w:t xml:space="preserve">
      21. Инвалиды обеспечиваются протезно-ортопедической помощью на основании ИПР, разработанной в соответствии с медико-социальными показаниями и противопоказаниями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92"/>
    <w:bookmarkStart w:name="z468" w:id="393"/>
    <w:p>
      <w:pPr>
        <w:spacing w:after="0"/>
        <w:ind w:left="0"/>
        <w:jc w:val="both"/>
      </w:pPr>
      <w:r>
        <w:rPr>
          <w:rFonts w:ascii="Times New Roman"/>
          <w:b w:val="false"/>
          <w:i w:val="false"/>
          <w:color w:val="000000"/>
          <w:sz w:val="28"/>
        </w:rPr>
        <w:t>
      22. Управления координации занятости и социальных программ областей и отделы занятости ежегодно до 25 декабря года, предшествующего планируемому, заполняют в АИС "Е-Собес" модуль "Планирование мероприятий".</w:t>
      </w:r>
    </w:p>
    <w:bookmarkEnd w:id="393"/>
    <w:bookmarkStart w:name="z469" w:id="394"/>
    <w:p>
      <w:pPr>
        <w:spacing w:after="0"/>
        <w:ind w:left="0"/>
        <w:jc w:val="both"/>
      </w:pPr>
      <w:r>
        <w:rPr>
          <w:rFonts w:ascii="Times New Roman"/>
          <w:b w:val="false"/>
          <w:i w:val="false"/>
          <w:color w:val="000000"/>
          <w:sz w:val="28"/>
        </w:rPr>
        <w:t>
      Специалист отдела занятости регистрирует заявления в электронном журнале очереди АИС "Е-Собес" в порядке их поступления.</w:t>
      </w:r>
    </w:p>
    <w:bookmarkEnd w:id="394"/>
    <w:bookmarkStart w:name="z470" w:id="395"/>
    <w:p>
      <w:pPr>
        <w:spacing w:after="0"/>
        <w:ind w:left="0"/>
        <w:jc w:val="both"/>
      </w:pPr>
      <w:r>
        <w:rPr>
          <w:rFonts w:ascii="Times New Roman"/>
          <w:b w:val="false"/>
          <w:i w:val="false"/>
          <w:color w:val="000000"/>
          <w:sz w:val="28"/>
        </w:rPr>
        <w:t>
      23. После регистрации заявления данные ИПР инвалида автоматически передаются из АИС "Е-Собес" на Портал.</w:t>
      </w:r>
    </w:p>
    <w:bookmarkEnd w:id="395"/>
    <w:bookmarkStart w:name="z471" w:id="396"/>
    <w:p>
      <w:pPr>
        <w:spacing w:after="0"/>
        <w:ind w:left="0"/>
        <w:jc w:val="both"/>
      </w:pPr>
      <w:r>
        <w:rPr>
          <w:rFonts w:ascii="Times New Roman"/>
          <w:b w:val="false"/>
          <w:i w:val="false"/>
          <w:color w:val="000000"/>
          <w:sz w:val="28"/>
        </w:rPr>
        <w:t>
      При наличии сведений об абонентском номере телефона услугополучателя в базе мобильных граждан, услугополучателю на его абонентский номер телефона с АИС "Е-Собес" направляется СМС-уведомление о необходимости авторизации и выбора поставщика протезно-ортопедической помощи на Портале социальных услуг (http://aleumet.egov.kz).</w:t>
      </w:r>
    </w:p>
    <w:bookmarkEnd w:id="396"/>
    <w:bookmarkStart w:name="z472" w:id="397"/>
    <w:p>
      <w:pPr>
        <w:spacing w:after="0"/>
        <w:ind w:left="0"/>
        <w:jc w:val="both"/>
      </w:pPr>
      <w:r>
        <w:rPr>
          <w:rFonts w:ascii="Times New Roman"/>
          <w:b w:val="false"/>
          <w:i w:val="false"/>
          <w:color w:val="000000"/>
          <w:sz w:val="28"/>
        </w:rPr>
        <w:t>
      При отсутствии выбора услугополучателем поставщика в течение месяца со дня передачи данных ИПР на Портал на абонентское устройство сотовой связи услугополучателя с АИС "Е-Собес" отправляется СМС-уведомление о необходимости выбора поставщика на Портале в течение следующего месяца.</w:t>
      </w:r>
    </w:p>
    <w:bookmarkEnd w:id="397"/>
    <w:bookmarkStart w:name="z473" w:id="398"/>
    <w:p>
      <w:pPr>
        <w:spacing w:after="0"/>
        <w:ind w:left="0"/>
        <w:jc w:val="both"/>
      </w:pPr>
      <w:r>
        <w:rPr>
          <w:rFonts w:ascii="Times New Roman"/>
          <w:b w:val="false"/>
          <w:i w:val="false"/>
          <w:color w:val="000000"/>
          <w:sz w:val="28"/>
        </w:rPr>
        <w:t>
      24. Выбор услугополучателем поставщика на Портале осуществляется в течение двух месяцев со дня передачи данных ИПР на Портал. При отсутствии выбора услугополучателем поставщика в течение месяца со дня передачи данных ИПР на Портал на абонентское устройство сотовой связи услугополучателя с АИС "Е-Собес" отправляется СМС-уведомление о необходимости выбора поставщика на Портале в течение следующего месяца.</w:t>
      </w:r>
    </w:p>
    <w:bookmarkEnd w:id="398"/>
    <w:bookmarkStart w:name="z474" w:id="399"/>
    <w:p>
      <w:pPr>
        <w:spacing w:after="0"/>
        <w:ind w:left="0"/>
        <w:jc w:val="both"/>
      </w:pPr>
      <w:r>
        <w:rPr>
          <w:rFonts w:ascii="Times New Roman"/>
          <w:b w:val="false"/>
          <w:i w:val="false"/>
          <w:color w:val="000000"/>
          <w:sz w:val="28"/>
        </w:rPr>
        <w:t>
      25. По истечении двух месяцев со дня передачи данных ИПР на Портал у услугополучателя блокируется возможность выбора поставщика на Портале и на абонентское устройство сотовой связи услугополучателя направляется СМС-уведомление о блокировке возможности выбора поставщика с указанием причины. Для возобновления выбора поставщика на Портале услугополучатель в личном кабинете на Портале нажимает на "кнопку активации выбора поставщика". Сведения об активации выбора поставщика автоматически передаются из Портала в АИС "Е Собес", после чего услугополучатель с учетом сохранения предыдущей очередности повторно выбирает поставщика на Портале.</w:t>
      </w:r>
    </w:p>
    <w:bookmarkEnd w:id="399"/>
    <w:bookmarkStart w:name="z475" w:id="400"/>
    <w:p>
      <w:pPr>
        <w:spacing w:after="0"/>
        <w:ind w:left="0"/>
        <w:jc w:val="both"/>
      </w:pPr>
      <w:r>
        <w:rPr>
          <w:rFonts w:ascii="Times New Roman"/>
          <w:b w:val="false"/>
          <w:i w:val="false"/>
          <w:color w:val="000000"/>
          <w:sz w:val="28"/>
        </w:rPr>
        <w:t>
      26. Обеспечение протезно-ортопедической помощью осуществляется в течение срока реализации мероприятия ИПР согласно первоначальной дате регистрации заявления в АИС "Е-Собес" в течение срока реализации мероприятия ИПР.</w:t>
      </w:r>
    </w:p>
    <w:bookmarkEnd w:id="400"/>
    <w:bookmarkStart w:name="z476" w:id="401"/>
    <w:p>
      <w:pPr>
        <w:spacing w:after="0"/>
        <w:ind w:left="0"/>
        <w:jc w:val="both"/>
      </w:pPr>
      <w:r>
        <w:rPr>
          <w:rFonts w:ascii="Times New Roman"/>
          <w:b w:val="false"/>
          <w:i w:val="false"/>
          <w:color w:val="000000"/>
          <w:sz w:val="28"/>
        </w:rPr>
        <w:t>
      Заявление на очередное предоставление протезно-ортопедической помощи принимается по истечению срока замены протезно-ортопедического изделия.</w:t>
      </w:r>
    </w:p>
    <w:bookmarkEnd w:id="401"/>
    <w:bookmarkStart w:name="z477" w:id="402"/>
    <w:p>
      <w:pPr>
        <w:spacing w:after="0"/>
        <w:ind w:left="0"/>
        <w:jc w:val="both"/>
      </w:pPr>
      <w:r>
        <w:rPr>
          <w:rFonts w:ascii="Times New Roman"/>
          <w:b w:val="false"/>
          <w:i w:val="false"/>
          <w:color w:val="000000"/>
          <w:sz w:val="28"/>
        </w:rPr>
        <w:t>
      27. Обеспечение инвалидов, участников и инвалидов Великой Отечественной войны, а также лиц, приравненных по льготам к инвалидам Великой Отечественной войны протезно-ортопедическими средствами, а также их ремонт осуществляется за счет средств государственного бюджета.</w:t>
      </w:r>
    </w:p>
    <w:bookmarkEnd w:id="402"/>
    <w:bookmarkStart w:name="z478" w:id="403"/>
    <w:p>
      <w:pPr>
        <w:spacing w:after="0"/>
        <w:ind w:left="0"/>
        <w:jc w:val="both"/>
      </w:pPr>
      <w:r>
        <w:rPr>
          <w:rFonts w:ascii="Times New Roman"/>
          <w:b w:val="false"/>
          <w:i w:val="false"/>
          <w:color w:val="000000"/>
          <w:sz w:val="28"/>
        </w:rPr>
        <w:t>
      28. Повторное протезирование либо обеспечение протезно-ортопедической обувью производится в установленные настоящими Правилами сроки замены протезов и других протезно-ортопедических средств.</w:t>
      </w:r>
    </w:p>
    <w:bookmarkEnd w:id="403"/>
    <w:bookmarkStart w:name="z479" w:id="404"/>
    <w:p>
      <w:pPr>
        <w:spacing w:after="0"/>
        <w:ind w:left="0"/>
        <w:jc w:val="both"/>
      </w:pPr>
      <w:r>
        <w:rPr>
          <w:rFonts w:ascii="Times New Roman"/>
          <w:b w:val="false"/>
          <w:i w:val="false"/>
          <w:color w:val="000000"/>
          <w:sz w:val="28"/>
        </w:rPr>
        <w:t xml:space="preserve">
      29. Для получения возможности осуществления выбора поставщика протезно-ортопедической помощи через Портал в соответствии со </w:t>
      </w:r>
      <w:r>
        <w:rPr>
          <w:rFonts w:ascii="Times New Roman"/>
          <w:b w:val="false"/>
          <w:i w:val="false"/>
          <w:color w:val="000000"/>
          <w:sz w:val="28"/>
        </w:rPr>
        <w:t>статьей 32-2</w:t>
      </w:r>
      <w:r>
        <w:rPr>
          <w:rFonts w:ascii="Times New Roman"/>
          <w:b w:val="false"/>
          <w:i w:val="false"/>
          <w:color w:val="000000"/>
          <w:sz w:val="28"/>
        </w:rPr>
        <w:t xml:space="preserve"> Закона услугополучатель авторизируется на Портале http://aleumet.egov.kz, подписывает публичный договор посредством электронно-цифровой подписи (далее – ЭЦП).</w:t>
      </w:r>
    </w:p>
    <w:bookmarkEnd w:id="404"/>
    <w:bookmarkStart w:name="z480" w:id="405"/>
    <w:p>
      <w:pPr>
        <w:spacing w:after="0"/>
        <w:ind w:left="0"/>
        <w:jc w:val="both"/>
      </w:pPr>
      <w:r>
        <w:rPr>
          <w:rFonts w:ascii="Times New Roman"/>
          <w:b w:val="false"/>
          <w:i w:val="false"/>
          <w:color w:val="000000"/>
          <w:sz w:val="28"/>
        </w:rPr>
        <w:t>
      В случае отсутствия у услугополучателя доступа к интернет ресурсу, услугополучатель обращается в сектор самообслуживания отделения Государственной корпорации "Правительство для граждан", центра занятости населения или отделов занятости.</w:t>
      </w:r>
    </w:p>
    <w:bookmarkEnd w:id="405"/>
    <w:bookmarkStart w:name="z481" w:id="406"/>
    <w:p>
      <w:pPr>
        <w:spacing w:after="0"/>
        <w:ind w:left="0"/>
        <w:jc w:val="both"/>
      </w:pPr>
      <w:r>
        <w:rPr>
          <w:rFonts w:ascii="Times New Roman"/>
          <w:b w:val="false"/>
          <w:i w:val="false"/>
          <w:color w:val="000000"/>
          <w:sz w:val="28"/>
        </w:rPr>
        <w:t xml:space="preserve">
      30. Услугополучатель оформляет и направляет заказ услуги на Портале поставщику, с одновременным подписанием заявления о возмещении поставщику отделом занятости гарантированной суммы за предоставление протезно-ортопедической помощи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20 января 2020 года № 14 "Об утверждении Правил возмещения стоимости товаров и услуг из средств государственного бюджета при реализации их инвалидам через портал социальных услуг" (зарегистрирован в Реестре государственной регистрации нормативных правовых актов под № 19902) (далее – Приказ №14), подписанным ЭЦП услугополучателя.</w:t>
      </w:r>
    </w:p>
    <w:bookmarkEnd w:id="406"/>
    <w:bookmarkStart w:name="z482" w:id="407"/>
    <w:p>
      <w:pPr>
        <w:spacing w:after="0"/>
        <w:ind w:left="0"/>
        <w:jc w:val="both"/>
      </w:pPr>
      <w:r>
        <w:rPr>
          <w:rFonts w:ascii="Times New Roman"/>
          <w:b w:val="false"/>
          <w:i w:val="false"/>
          <w:color w:val="000000"/>
          <w:sz w:val="28"/>
        </w:rPr>
        <w:t>
      Поставщик в течение пяти рабочих дней со дня поступления заказа на Портале рассматривает и направляет в личный кабинет услугополучателя уведомление о принятии заказа или отказе от предоставления протезно-ортопедической помощи с указанием мотивированного отказа, подписанное ЭЦП поставщика.</w:t>
      </w:r>
    </w:p>
    <w:bookmarkEnd w:id="407"/>
    <w:bookmarkStart w:name="z483" w:id="408"/>
    <w:p>
      <w:pPr>
        <w:spacing w:after="0"/>
        <w:ind w:left="0"/>
        <w:jc w:val="both"/>
      </w:pPr>
      <w:r>
        <w:rPr>
          <w:rFonts w:ascii="Times New Roman"/>
          <w:b w:val="false"/>
          <w:i w:val="false"/>
          <w:color w:val="000000"/>
          <w:sz w:val="28"/>
        </w:rPr>
        <w:t>
      31. Прием заказов от услугополучателей, нуждающихся в протезно-ортопедической помощи, осуществляет поставщик выбранный услугополучателем на Портале (далее – поставщик).</w:t>
      </w:r>
    </w:p>
    <w:bookmarkEnd w:id="408"/>
    <w:bookmarkStart w:name="z484" w:id="409"/>
    <w:p>
      <w:pPr>
        <w:spacing w:after="0"/>
        <w:ind w:left="0"/>
        <w:jc w:val="both"/>
      </w:pPr>
      <w:r>
        <w:rPr>
          <w:rFonts w:ascii="Times New Roman"/>
          <w:b w:val="false"/>
          <w:i w:val="false"/>
          <w:color w:val="000000"/>
          <w:sz w:val="28"/>
        </w:rPr>
        <w:t>
      В зависимости от характера и вида заказа, поставщик принимает решение о необходимости вызова инвалида для стационарного протезирования либо выполнения заказа в его отсутствие. Вызов на стационарное протезирование высылается заблаговременно.</w:t>
      </w:r>
    </w:p>
    <w:bookmarkEnd w:id="409"/>
    <w:bookmarkStart w:name="z485" w:id="410"/>
    <w:p>
      <w:pPr>
        <w:spacing w:after="0"/>
        <w:ind w:left="0"/>
        <w:jc w:val="both"/>
      </w:pPr>
      <w:r>
        <w:rPr>
          <w:rFonts w:ascii="Times New Roman"/>
          <w:b w:val="false"/>
          <w:i w:val="false"/>
          <w:color w:val="000000"/>
          <w:sz w:val="28"/>
        </w:rPr>
        <w:t>
      Поставщик в регионах оказания протезно-ортопедической помощи, указанных им на Портале, обеспечивает прием заказов, с проведением замеров, для изготовления протезно-ортопедических изделий.</w:t>
      </w:r>
    </w:p>
    <w:bookmarkEnd w:id="410"/>
    <w:bookmarkStart w:name="z486" w:id="411"/>
    <w:p>
      <w:pPr>
        <w:spacing w:after="0"/>
        <w:ind w:left="0"/>
        <w:jc w:val="both"/>
      </w:pPr>
      <w:r>
        <w:rPr>
          <w:rFonts w:ascii="Times New Roman"/>
          <w:b w:val="false"/>
          <w:i w:val="false"/>
          <w:color w:val="000000"/>
          <w:sz w:val="28"/>
        </w:rPr>
        <w:t>
      32. По желанию услугополучателей заказы принимаются на дому. Оплата расходов за выезд поставщика осуществляется за счет средств услугополучателей.</w:t>
      </w:r>
    </w:p>
    <w:bookmarkEnd w:id="411"/>
    <w:bookmarkStart w:name="z487" w:id="412"/>
    <w:p>
      <w:pPr>
        <w:spacing w:after="0"/>
        <w:ind w:left="0"/>
        <w:jc w:val="both"/>
      </w:pPr>
      <w:r>
        <w:rPr>
          <w:rFonts w:ascii="Times New Roman"/>
          <w:b w:val="false"/>
          <w:i w:val="false"/>
          <w:color w:val="000000"/>
          <w:sz w:val="28"/>
        </w:rPr>
        <w:t>
      33. Прибывшие на протезирование инвалиды представляют поставщику:</w:t>
      </w:r>
    </w:p>
    <w:bookmarkEnd w:id="412"/>
    <w:bookmarkStart w:name="z488" w:id="413"/>
    <w:p>
      <w:pPr>
        <w:spacing w:after="0"/>
        <w:ind w:left="0"/>
        <w:jc w:val="both"/>
      </w:pPr>
      <w:r>
        <w:rPr>
          <w:rFonts w:ascii="Times New Roman"/>
          <w:b w:val="false"/>
          <w:i w:val="false"/>
          <w:color w:val="000000"/>
          <w:sz w:val="28"/>
        </w:rPr>
        <w:t>
      1) направление-рекомендацию лечащего врача, выписку из истории болезни при первичном протезировании;</w:t>
      </w:r>
    </w:p>
    <w:bookmarkEnd w:id="413"/>
    <w:bookmarkStart w:name="z489" w:id="414"/>
    <w:p>
      <w:pPr>
        <w:spacing w:after="0"/>
        <w:ind w:left="0"/>
        <w:jc w:val="both"/>
      </w:pPr>
      <w:r>
        <w:rPr>
          <w:rFonts w:ascii="Times New Roman"/>
          <w:b w:val="false"/>
          <w:i w:val="false"/>
          <w:color w:val="000000"/>
          <w:sz w:val="28"/>
        </w:rPr>
        <w:t>
      2) рентгеновские снимки;</w:t>
      </w:r>
    </w:p>
    <w:bookmarkEnd w:id="414"/>
    <w:bookmarkStart w:name="z490" w:id="415"/>
    <w:p>
      <w:pPr>
        <w:spacing w:after="0"/>
        <w:ind w:left="0"/>
        <w:jc w:val="both"/>
      </w:pPr>
      <w:r>
        <w:rPr>
          <w:rFonts w:ascii="Times New Roman"/>
          <w:b w:val="false"/>
          <w:i w:val="false"/>
          <w:color w:val="000000"/>
          <w:sz w:val="28"/>
        </w:rPr>
        <w:t>
      3) копию документа, удостоверяющего личность инвалида и подлинник для сверки;</w:t>
      </w:r>
    </w:p>
    <w:bookmarkEnd w:id="415"/>
    <w:bookmarkStart w:name="z491" w:id="416"/>
    <w:p>
      <w:pPr>
        <w:spacing w:after="0"/>
        <w:ind w:left="0"/>
        <w:jc w:val="both"/>
      </w:pPr>
      <w:r>
        <w:rPr>
          <w:rFonts w:ascii="Times New Roman"/>
          <w:b w:val="false"/>
          <w:i w:val="false"/>
          <w:color w:val="000000"/>
          <w:sz w:val="28"/>
        </w:rPr>
        <w:t>
      4) заключение врача о результатах флюорографического обследования грудной клетки.</w:t>
      </w:r>
    </w:p>
    <w:bookmarkEnd w:id="416"/>
    <w:bookmarkStart w:name="z492" w:id="417"/>
    <w:p>
      <w:pPr>
        <w:spacing w:after="0"/>
        <w:ind w:left="0"/>
        <w:jc w:val="both"/>
      </w:pPr>
      <w:r>
        <w:rPr>
          <w:rFonts w:ascii="Times New Roman"/>
          <w:b w:val="false"/>
          <w:i w:val="false"/>
          <w:color w:val="000000"/>
          <w:sz w:val="28"/>
        </w:rPr>
        <w:t xml:space="preserve">
      34. Поставщик на все протезно-ортопедические средства заполняет и прикладывает на Портале карту протезирования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бланк заказа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ведомость на протезно-ортопедические средства и оказание протезно-ортопедической помощи,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акта приема-передачи выполненных услуг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а при стационарном протезировании выписку из истории протезирования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которые автоматически передаются в АИС "Е-Собес"..</w:t>
      </w:r>
    </w:p>
    <w:bookmarkEnd w:id="417"/>
    <w:bookmarkStart w:name="z493" w:id="418"/>
    <w:p>
      <w:pPr>
        <w:spacing w:after="0"/>
        <w:ind w:left="0"/>
        <w:jc w:val="both"/>
      </w:pPr>
      <w:r>
        <w:rPr>
          <w:rFonts w:ascii="Times New Roman"/>
          <w:b w:val="false"/>
          <w:i w:val="false"/>
          <w:color w:val="000000"/>
          <w:sz w:val="28"/>
        </w:rPr>
        <w:t>
      Карта протезирования хранится постоянно, бланк заказа – 5 лет, при обеспечении через Портал карта протезирования и бланк заказа отражаются в личном кабинете услугополучателя.</w:t>
      </w:r>
    </w:p>
    <w:bookmarkEnd w:id="418"/>
    <w:bookmarkStart w:name="z494" w:id="419"/>
    <w:p>
      <w:pPr>
        <w:spacing w:after="0"/>
        <w:ind w:left="0"/>
        <w:jc w:val="both"/>
      </w:pPr>
      <w:r>
        <w:rPr>
          <w:rFonts w:ascii="Times New Roman"/>
          <w:b w:val="false"/>
          <w:i w:val="false"/>
          <w:color w:val="000000"/>
          <w:sz w:val="28"/>
        </w:rPr>
        <w:t>
      35. Готовое протезно-ортопедическое средство, требующее обязательной примерки, выдается лично инвалиду. В случаях, когда примерка не требуется, допускается выдача изделия другому лицу при наличии доверенности на получение либо оно высылается по месту жительства услугополучателя за счет средств государственного бюджета.</w:t>
      </w:r>
    </w:p>
    <w:bookmarkEnd w:id="419"/>
    <w:bookmarkStart w:name="z495" w:id="420"/>
    <w:p>
      <w:pPr>
        <w:spacing w:after="0"/>
        <w:ind w:left="0"/>
        <w:jc w:val="both"/>
      </w:pPr>
      <w:r>
        <w:rPr>
          <w:rFonts w:ascii="Times New Roman"/>
          <w:b w:val="false"/>
          <w:i w:val="false"/>
          <w:color w:val="000000"/>
          <w:sz w:val="28"/>
        </w:rPr>
        <w:t>
      36. Сложные протезно-ортопедические средства изготавливаются в порядке очередности в течение не более 45 рабочих дней со дня сдачи заказов в производство.</w:t>
      </w:r>
    </w:p>
    <w:bookmarkEnd w:id="420"/>
    <w:bookmarkStart w:name="z496" w:id="421"/>
    <w:p>
      <w:pPr>
        <w:spacing w:after="0"/>
        <w:ind w:left="0"/>
        <w:jc w:val="both"/>
      </w:pPr>
      <w:r>
        <w:rPr>
          <w:rFonts w:ascii="Times New Roman"/>
          <w:b w:val="false"/>
          <w:i w:val="false"/>
          <w:color w:val="000000"/>
          <w:sz w:val="28"/>
        </w:rPr>
        <w:t>
      37. Мелкие протезно-ортопедические средства изготавливаются в том же порядке в течение не более 7 рабочих дней со дня сдачи заказов в производство.</w:t>
      </w:r>
    </w:p>
    <w:bookmarkEnd w:id="421"/>
    <w:bookmarkStart w:name="z497" w:id="422"/>
    <w:p>
      <w:pPr>
        <w:spacing w:after="0"/>
        <w:ind w:left="0"/>
        <w:jc w:val="both"/>
      </w:pPr>
      <w:r>
        <w:rPr>
          <w:rFonts w:ascii="Times New Roman"/>
          <w:b w:val="false"/>
          <w:i w:val="false"/>
          <w:color w:val="000000"/>
          <w:sz w:val="28"/>
        </w:rPr>
        <w:t>
      38. В срок изготовления протезно-ортопедического средства не включается время, в течение которого изделие находилось в ожидании явки услугополучателя на примерку.</w:t>
      </w:r>
    </w:p>
    <w:bookmarkEnd w:id="422"/>
    <w:bookmarkStart w:name="z498" w:id="423"/>
    <w:p>
      <w:pPr>
        <w:spacing w:after="0"/>
        <w:ind w:left="0"/>
        <w:jc w:val="both"/>
      </w:pPr>
      <w:r>
        <w:rPr>
          <w:rFonts w:ascii="Times New Roman"/>
          <w:b w:val="false"/>
          <w:i w:val="false"/>
          <w:color w:val="000000"/>
          <w:sz w:val="28"/>
        </w:rPr>
        <w:t>
      39. Ремонт протезно-ортопедической обуви услугополучателю производится за счет их собственных средств в порядке очередности.</w:t>
      </w:r>
    </w:p>
    <w:bookmarkEnd w:id="423"/>
    <w:bookmarkStart w:name="z499" w:id="424"/>
    <w:p>
      <w:pPr>
        <w:spacing w:after="0"/>
        <w:ind w:left="0"/>
        <w:jc w:val="both"/>
      </w:pPr>
      <w:r>
        <w:rPr>
          <w:rFonts w:ascii="Times New Roman"/>
          <w:b w:val="false"/>
          <w:i w:val="false"/>
          <w:color w:val="000000"/>
          <w:sz w:val="28"/>
        </w:rPr>
        <w:t>
      40. Расходы, связанные с проездом на протезирование, госпитализацией в медицинский стационар поставщика, содержанием на время протезирования оплачиваются поставщиком за счет средств государственного бюджета.</w:t>
      </w:r>
    </w:p>
    <w:bookmarkEnd w:id="424"/>
    <w:bookmarkStart w:name="z500" w:id="425"/>
    <w:p>
      <w:pPr>
        <w:spacing w:after="0"/>
        <w:ind w:left="0"/>
        <w:jc w:val="both"/>
      </w:pPr>
      <w:r>
        <w:rPr>
          <w:rFonts w:ascii="Times New Roman"/>
          <w:b w:val="false"/>
          <w:i w:val="false"/>
          <w:color w:val="000000"/>
          <w:sz w:val="28"/>
        </w:rPr>
        <w:t>
      41. Проезд (до поставщика и обратно) возмещается по железной дороге по тарифу жесткого плацкартного вагона, специализированного вагона для инвалидов, по водным путям – по тарифу второго класса, по шоссейным или грунтовым дорогам – по установленным тарифам, на основании предъявленного билета или справки, выданной кассой железнодорожного вокзала, автовокзала, пристани.</w:t>
      </w:r>
    </w:p>
    <w:bookmarkEnd w:id="425"/>
    <w:bookmarkStart w:name="z501" w:id="426"/>
    <w:p>
      <w:pPr>
        <w:spacing w:after="0"/>
        <w:ind w:left="0"/>
        <w:jc w:val="both"/>
      </w:pPr>
      <w:r>
        <w:rPr>
          <w:rFonts w:ascii="Times New Roman"/>
          <w:b w:val="false"/>
          <w:i w:val="false"/>
          <w:color w:val="000000"/>
          <w:sz w:val="28"/>
        </w:rPr>
        <w:t>
      Оплата проезда услугополучателей на протезирование производится не более чем за две поездки в год. Сопровождающим инвалидов первой группы и детей-инвалидов на протезирование, а также инвалидам, имеющим право на обеспечение бандажами, возмещаются расходы только за одну поездку.</w:t>
      </w:r>
    </w:p>
    <w:bookmarkEnd w:id="426"/>
    <w:bookmarkStart w:name="z502" w:id="427"/>
    <w:p>
      <w:pPr>
        <w:spacing w:after="0"/>
        <w:ind w:left="0"/>
        <w:jc w:val="left"/>
      </w:pPr>
      <w:r>
        <w:rPr>
          <w:rFonts w:ascii="Times New Roman"/>
          <w:b/>
          <w:i w:val="false"/>
          <w:color w:val="000000"/>
        </w:rPr>
        <w:t xml:space="preserve"> Параграф 1. Обеспечение протезами</w:t>
      </w:r>
    </w:p>
    <w:bookmarkEnd w:id="427"/>
    <w:bookmarkStart w:name="z503" w:id="428"/>
    <w:p>
      <w:pPr>
        <w:spacing w:after="0"/>
        <w:ind w:left="0"/>
        <w:jc w:val="both"/>
      </w:pPr>
      <w:r>
        <w:rPr>
          <w:rFonts w:ascii="Times New Roman"/>
          <w:b w:val="false"/>
          <w:i w:val="false"/>
          <w:color w:val="000000"/>
          <w:sz w:val="28"/>
        </w:rPr>
        <w:t>
      42. Инвалиды обеспечиваются шино-кожаными, комбинированными протезами, протезами, изготовленными по современным технологиям, приспособлениями к ним, чехлами на культи, ортопедическими аппаратами, вкладными башмачками, тростями (одноопорные, многоопорные), костылями (локтевые, подмышечные), ходунками (без колес, с колесами, шагающие, двухуровневые, с опорой на предплечье, с подмышечной опорой, для детей-инвалидов с детским церебральным параличем).</w:t>
      </w:r>
    </w:p>
    <w:bookmarkEnd w:id="428"/>
    <w:bookmarkStart w:name="z504" w:id="429"/>
    <w:p>
      <w:pPr>
        <w:spacing w:after="0"/>
        <w:ind w:left="0"/>
        <w:jc w:val="both"/>
      </w:pPr>
      <w:r>
        <w:rPr>
          <w:rFonts w:ascii="Times New Roman"/>
          <w:b w:val="false"/>
          <w:i w:val="false"/>
          <w:color w:val="000000"/>
          <w:sz w:val="28"/>
        </w:rPr>
        <w:t>
      43. До выдачи основного протеза верхних и нижних конечностей, инвалиды обеспечиваются по медицинским показаниям учебно-тренировочными протезами со сроком ношения не более 6 месяцев.</w:t>
      </w:r>
    </w:p>
    <w:bookmarkEnd w:id="429"/>
    <w:bookmarkStart w:name="z505" w:id="430"/>
    <w:p>
      <w:pPr>
        <w:spacing w:after="0"/>
        <w:ind w:left="0"/>
        <w:jc w:val="both"/>
      </w:pPr>
      <w:r>
        <w:rPr>
          <w:rFonts w:ascii="Times New Roman"/>
          <w:b w:val="false"/>
          <w:i w:val="false"/>
          <w:color w:val="000000"/>
          <w:sz w:val="28"/>
        </w:rPr>
        <w:t>
      Рабочими протезами с приспособлениями инвалиды обеспечиваются по их желанию одновременно с основным видом изделия.</w:t>
      </w:r>
    </w:p>
    <w:bookmarkEnd w:id="430"/>
    <w:bookmarkStart w:name="z506" w:id="431"/>
    <w:p>
      <w:pPr>
        <w:spacing w:after="0"/>
        <w:ind w:left="0"/>
        <w:jc w:val="both"/>
      </w:pPr>
      <w:r>
        <w:rPr>
          <w:rFonts w:ascii="Times New Roman"/>
          <w:b w:val="false"/>
          <w:i w:val="false"/>
          <w:color w:val="000000"/>
          <w:sz w:val="28"/>
        </w:rPr>
        <w:t>
      44. Шино-кожаные, комбинированные протезы, ортопедические аппараты заменяются после того, как они пришли в негодность, но не ранее, чем через год со дня их получения.</w:t>
      </w:r>
    </w:p>
    <w:bookmarkEnd w:id="431"/>
    <w:bookmarkStart w:name="z507" w:id="432"/>
    <w:p>
      <w:pPr>
        <w:spacing w:after="0"/>
        <w:ind w:left="0"/>
        <w:jc w:val="both"/>
      </w:pPr>
      <w:r>
        <w:rPr>
          <w:rFonts w:ascii="Times New Roman"/>
          <w:b w:val="false"/>
          <w:i w:val="false"/>
          <w:color w:val="000000"/>
          <w:sz w:val="28"/>
        </w:rPr>
        <w:t>
      45. Замена комплектующих узлов и изделий в составе протезов нижних и верхних конечностей, изготовленных по современной технологии, производится не ранее, чем через 3 года, для детей-инвалидов – не ранее, чем через 2 года со дня их получения;</w:t>
      </w:r>
    </w:p>
    <w:bookmarkEnd w:id="432"/>
    <w:bookmarkStart w:name="z508" w:id="433"/>
    <w:p>
      <w:pPr>
        <w:spacing w:after="0"/>
        <w:ind w:left="0"/>
        <w:jc w:val="both"/>
      </w:pPr>
      <w:r>
        <w:rPr>
          <w:rFonts w:ascii="Times New Roman"/>
          <w:b w:val="false"/>
          <w:i w:val="false"/>
          <w:color w:val="000000"/>
          <w:sz w:val="28"/>
        </w:rPr>
        <w:t>
      замена комплектующих узлов и изделий с электронными коленными модулями производится не ранее, чем через 5 лет, со дня их получения;</w:t>
      </w:r>
    </w:p>
    <w:bookmarkEnd w:id="433"/>
    <w:bookmarkStart w:name="z509" w:id="434"/>
    <w:p>
      <w:pPr>
        <w:spacing w:after="0"/>
        <w:ind w:left="0"/>
        <w:jc w:val="both"/>
      </w:pPr>
      <w:r>
        <w:rPr>
          <w:rFonts w:ascii="Times New Roman"/>
          <w:b w:val="false"/>
          <w:i w:val="false"/>
          <w:color w:val="000000"/>
          <w:sz w:val="28"/>
        </w:rPr>
        <w:t>
      косметическая облицовка, стопы, приемная гильза, изготовленные на основе синтетических смол, чехлы заменяются не ранее, чем через год со дня их получения;</w:t>
      </w:r>
    </w:p>
    <w:bookmarkEnd w:id="434"/>
    <w:bookmarkStart w:name="z510" w:id="435"/>
    <w:p>
      <w:pPr>
        <w:spacing w:after="0"/>
        <w:ind w:left="0"/>
        <w:jc w:val="both"/>
      </w:pPr>
      <w:r>
        <w:rPr>
          <w:rFonts w:ascii="Times New Roman"/>
          <w:b w:val="false"/>
          <w:i w:val="false"/>
          <w:color w:val="000000"/>
          <w:sz w:val="28"/>
        </w:rPr>
        <w:t>
      замена протезов грудной железы, ходунков производится не ранее, чем через 2 года, тростей и костылей – не ранее, чем через год со дня их получения.</w:t>
      </w:r>
    </w:p>
    <w:bookmarkEnd w:id="435"/>
    <w:bookmarkStart w:name="z511" w:id="436"/>
    <w:p>
      <w:pPr>
        <w:spacing w:after="0"/>
        <w:ind w:left="0"/>
        <w:jc w:val="both"/>
      </w:pPr>
      <w:r>
        <w:rPr>
          <w:rFonts w:ascii="Times New Roman"/>
          <w:b w:val="false"/>
          <w:i w:val="false"/>
          <w:color w:val="000000"/>
          <w:sz w:val="28"/>
        </w:rPr>
        <w:t>
      46. Инвалидам, получающим одновременно два протеза верхней или нижней конечности (основной и запасной или основной и рабочий), производится их замена не ранее, чем через два срока ношения.</w:t>
      </w:r>
    </w:p>
    <w:bookmarkEnd w:id="436"/>
    <w:bookmarkStart w:name="z512" w:id="437"/>
    <w:p>
      <w:pPr>
        <w:spacing w:after="0"/>
        <w:ind w:left="0"/>
        <w:jc w:val="both"/>
      </w:pPr>
      <w:r>
        <w:rPr>
          <w:rFonts w:ascii="Times New Roman"/>
          <w:b w:val="false"/>
          <w:i w:val="false"/>
          <w:color w:val="000000"/>
          <w:sz w:val="28"/>
        </w:rPr>
        <w:t>
      47. При выдаче протезов ног к каждому протезу выдается по 3 чехла на культю ежегодно.</w:t>
      </w:r>
    </w:p>
    <w:bookmarkEnd w:id="437"/>
    <w:bookmarkStart w:name="z513" w:id="438"/>
    <w:p>
      <w:pPr>
        <w:spacing w:after="0"/>
        <w:ind w:left="0"/>
        <w:jc w:val="both"/>
      </w:pPr>
      <w:r>
        <w:rPr>
          <w:rFonts w:ascii="Times New Roman"/>
          <w:b w:val="false"/>
          <w:i w:val="false"/>
          <w:color w:val="000000"/>
          <w:sz w:val="28"/>
        </w:rPr>
        <w:t>
      48. Протезы грудной железы выдаются с двумя комплектами белья (бюстгалтер).</w:t>
      </w:r>
    </w:p>
    <w:bookmarkEnd w:id="438"/>
    <w:bookmarkStart w:name="z514" w:id="439"/>
    <w:p>
      <w:pPr>
        <w:spacing w:after="0"/>
        <w:ind w:left="0"/>
        <w:jc w:val="both"/>
      </w:pPr>
      <w:r>
        <w:rPr>
          <w:rFonts w:ascii="Times New Roman"/>
          <w:b w:val="false"/>
          <w:i w:val="false"/>
          <w:color w:val="000000"/>
          <w:sz w:val="28"/>
        </w:rPr>
        <w:t>
      49. Если по истечении срока ношения протез находится в пригодном состоянии, и услугополучатель не желает заказывать новый протез до истечения повторного срока ношения, то на этот период ему выдаются чехлы из расчета ношения одного протеза.</w:t>
      </w:r>
    </w:p>
    <w:bookmarkEnd w:id="439"/>
    <w:bookmarkStart w:name="z515" w:id="440"/>
    <w:p>
      <w:pPr>
        <w:spacing w:after="0"/>
        <w:ind w:left="0"/>
        <w:jc w:val="both"/>
      </w:pPr>
      <w:r>
        <w:rPr>
          <w:rFonts w:ascii="Times New Roman"/>
          <w:b w:val="false"/>
          <w:i w:val="false"/>
          <w:color w:val="000000"/>
          <w:sz w:val="28"/>
        </w:rPr>
        <w:t>
      50. Решение о досрочной замене, а также продлении срока ношения, ремонте протезов, в том числе новых моделей, о переходе с шино-кожаных протезов на комбинированные протезы, протезы, изготовленные по новым (современным) технологиям, с электронными модулями принимается комиссионно и производится на основании соответствующего акта, составляемого поставщиком. При установлении комиссией факта некачественного изготовления изделия по вине поставщика, устранение брака осуществляется за счет его средств.</w:t>
      </w:r>
    </w:p>
    <w:bookmarkEnd w:id="440"/>
    <w:bookmarkStart w:name="z516" w:id="441"/>
    <w:p>
      <w:pPr>
        <w:spacing w:after="0"/>
        <w:ind w:left="0"/>
        <w:jc w:val="left"/>
      </w:pPr>
      <w:r>
        <w:rPr>
          <w:rFonts w:ascii="Times New Roman"/>
          <w:b/>
          <w:i w:val="false"/>
          <w:color w:val="000000"/>
        </w:rPr>
        <w:t xml:space="preserve"> Параграф 2. Обеспечение ортопедической обувью</w:t>
      </w:r>
    </w:p>
    <w:bookmarkEnd w:id="441"/>
    <w:bookmarkStart w:name="z517" w:id="442"/>
    <w:p>
      <w:pPr>
        <w:spacing w:after="0"/>
        <w:ind w:left="0"/>
        <w:jc w:val="both"/>
      </w:pPr>
      <w:r>
        <w:rPr>
          <w:rFonts w:ascii="Times New Roman"/>
          <w:b w:val="false"/>
          <w:i w:val="false"/>
          <w:color w:val="000000"/>
          <w:sz w:val="28"/>
        </w:rPr>
        <w:t>
      51. Инвалиды обеспечиваются следующими видами ортопедической обуви: сложной, малосложной, обувью на протезы и ортопедические аппараты.</w:t>
      </w:r>
    </w:p>
    <w:bookmarkEnd w:id="442"/>
    <w:bookmarkStart w:name="z518" w:id="443"/>
    <w:p>
      <w:pPr>
        <w:spacing w:after="0"/>
        <w:ind w:left="0"/>
        <w:jc w:val="both"/>
      </w:pPr>
      <w:r>
        <w:rPr>
          <w:rFonts w:ascii="Times New Roman"/>
          <w:b w:val="false"/>
          <w:i w:val="false"/>
          <w:color w:val="000000"/>
          <w:sz w:val="28"/>
        </w:rPr>
        <w:t>
      Сложная ортопедическая обувь изготавливается при укорочении нижней конечности на 3 см и выше, при паралитических, варусных, эквиноварусных, вальгусных, плосковальгусных и полых стопах, косолапости, слоновости, ампутационных культях стоп по Шопару, Гритти, Лисфранку и Пирогову.</w:t>
      </w:r>
    </w:p>
    <w:bookmarkEnd w:id="443"/>
    <w:bookmarkStart w:name="z519" w:id="444"/>
    <w:p>
      <w:pPr>
        <w:spacing w:after="0"/>
        <w:ind w:left="0"/>
        <w:jc w:val="both"/>
      </w:pPr>
      <w:r>
        <w:rPr>
          <w:rFonts w:ascii="Times New Roman"/>
          <w:b w:val="false"/>
          <w:i w:val="false"/>
          <w:color w:val="000000"/>
          <w:sz w:val="28"/>
        </w:rPr>
        <w:t>
      Малосложная ортопедическая обувь изготавливается при укорочении нижней конечности до 3 см, увеличении головок плюсневых костей, при продольном и поперечном плоскостопии, куркообразных и молоткообразных пальцах, шпорах пяточной кости и иной патологии стоп.</w:t>
      </w:r>
    </w:p>
    <w:bookmarkEnd w:id="444"/>
    <w:bookmarkStart w:name="z520" w:id="445"/>
    <w:p>
      <w:pPr>
        <w:spacing w:after="0"/>
        <w:ind w:left="0"/>
        <w:jc w:val="both"/>
      </w:pPr>
      <w:r>
        <w:rPr>
          <w:rFonts w:ascii="Times New Roman"/>
          <w:b w:val="false"/>
          <w:i w:val="false"/>
          <w:color w:val="000000"/>
          <w:sz w:val="28"/>
        </w:rPr>
        <w:t>
      52. Сложная ортопедическая обувь (кроме сапог) выдается со сроком ношения не менее одного года со дня их получения:</w:t>
      </w:r>
    </w:p>
    <w:bookmarkEnd w:id="445"/>
    <w:bookmarkStart w:name="z521" w:id="446"/>
    <w:p>
      <w:pPr>
        <w:spacing w:after="0"/>
        <w:ind w:left="0"/>
        <w:jc w:val="both"/>
      </w:pPr>
      <w:r>
        <w:rPr>
          <w:rFonts w:ascii="Times New Roman"/>
          <w:b w:val="false"/>
          <w:i w:val="false"/>
          <w:color w:val="000000"/>
          <w:sz w:val="28"/>
        </w:rPr>
        <w:t>
      1) участникам, инвалидам Великой Отечественной войны, а также лицам, приравненным к инвалидам Великой Отечественной войны по льготам, в количестве двух пар (летняя и зимняя);</w:t>
      </w:r>
    </w:p>
    <w:bookmarkEnd w:id="446"/>
    <w:bookmarkStart w:name="z522" w:id="447"/>
    <w:p>
      <w:pPr>
        <w:spacing w:after="0"/>
        <w:ind w:left="0"/>
        <w:jc w:val="both"/>
      </w:pPr>
      <w:r>
        <w:rPr>
          <w:rFonts w:ascii="Times New Roman"/>
          <w:b w:val="false"/>
          <w:i w:val="false"/>
          <w:color w:val="000000"/>
          <w:sz w:val="28"/>
        </w:rPr>
        <w:t>
      2) инвалидам первой и второй групп в количестве одной пары (летняя или зимняя);</w:t>
      </w:r>
    </w:p>
    <w:bookmarkEnd w:id="447"/>
    <w:bookmarkStart w:name="z523" w:id="448"/>
    <w:p>
      <w:pPr>
        <w:spacing w:after="0"/>
        <w:ind w:left="0"/>
        <w:jc w:val="both"/>
      </w:pPr>
      <w:r>
        <w:rPr>
          <w:rFonts w:ascii="Times New Roman"/>
          <w:b w:val="false"/>
          <w:i w:val="false"/>
          <w:color w:val="000000"/>
          <w:sz w:val="28"/>
        </w:rPr>
        <w:t>
      3) детям-инвалидам – две пары (летняя и зимняя).</w:t>
      </w:r>
    </w:p>
    <w:bookmarkEnd w:id="448"/>
    <w:bookmarkStart w:name="z524" w:id="449"/>
    <w:p>
      <w:pPr>
        <w:spacing w:after="0"/>
        <w:ind w:left="0"/>
        <w:jc w:val="both"/>
      </w:pPr>
      <w:r>
        <w:rPr>
          <w:rFonts w:ascii="Times New Roman"/>
          <w:b w:val="false"/>
          <w:i w:val="false"/>
          <w:color w:val="000000"/>
          <w:sz w:val="28"/>
        </w:rPr>
        <w:t>
      53. Инвалидам Великой Отечественной войны, а также лицам, приравненным к ним по льготам, с ампутационными культями обеих рук либо при резком понижении функций обеих кистей, либо с поражением позвоночника, а также при анкилозах в тазобедренных суставах выдается обувь с боковыми резинками.</w:t>
      </w:r>
    </w:p>
    <w:bookmarkEnd w:id="449"/>
    <w:bookmarkStart w:name="z525" w:id="450"/>
    <w:p>
      <w:pPr>
        <w:spacing w:after="0"/>
        <w:ind w:left="0"/>
        <w:jc w:val="both"/>
      </w:pPr>
      <w:r>
        <w:rPr>
          <w:rFonts w:ascii="Times New Roman"/>
          <w:b w:val="false"/>
          <w:i w:val="false"/>
          <w:color w:val="000000"/>
          <w:sz w:val="28"/>
        </w:rPr>
        <w:t>
      54. Инвалидам третьей группы от общего заболевания и с детства сложная ортопедическая обувь (летняя или зимняя) выдается с 50-процентной скидкой стоимости.</w:t>
      </w:r>
    </w:p>
    <w:bookmarkEnd w:id="450"/>
    <w:bookmarkStart w:name="z526" w:id="451"/>
    <w:p>
      <w:pPr>
        <w:spacing w:after="0"/>
        <w:ind w:left="0"/>
        <w:jc w:val="both"/>
      </w:pPr>
      <w:r>
        <w:rPr>
          <w:rFonts w:ascii="Times New Roman"/>
          <w:b w:val="false"/>
          <w:i w:val="false"/>
          <w:color w:val="000000"/>
          <w:sz w:val="28"/>
        </w:rPr>
        <w:t>
      55. Услуги и работы сверх предусмотренных технологией на изготовление ортопедической обуви (ажурная строчка, микропористая подошва, рантовая отделка, меховой утеплитель либо другая улучшенная отделка), срочность изготовления оплачиваются услугополучателем, кроме участников, инвалидов Великой Отечественной войны, а также лиц, приравненных по льготам к инвалидам Великой Отечественной войны и детей-инвалидов.</w:t>
      </w:r>
    </w:p>
    <w:bookmarkEnd w:id="451"/>
    <w:bookmarkStart w:name="z527" w:id="452"/>
    <w:p>
      <w:pPr>
        <w:spacing w:after="0"/>
        <w:ind w:left="0"/>
        <w:jc w:val="left"/>
      </w:pPr>
      <w:r>
        <w:rPr>
          <w:rFonts w:ascii="Times New Roman"/>
          <w:b/>
          <w:i w:val="false"/>
          <w:color w:val="000000"/>
        </w:rPr>
        <w:t xml:space="preserve"> Параграф 3. Обеспечение обувью на протезы</w:t>
      </w:r>
    </w:p>
    <w:bookmarkEnd w:id="452"/>
    <w:bookmarkStart w:name="z528" w:id="453"/>
    <w:p>
      <w:pPr>
        <w:spacing w:after="0"/>
        <w:ind w:left="0"/>
        <w:jc w:val="both"/>
      </w:pPr>
      <w:r>
        <w:rPr>
          <w:rFonts w:ascii="Times New Roman"/>
          <w:b w:val="false"/>
          <w:i w:val="false"/>
          <w:color w:val="000000"/>
          <w:sz w:val="28"/>
        </w:rPr>
        <w:t>
      56. Участникам, инвалидам Великой Отечественной войны, а также лицам, приравненным по льготам к инвалидам Великой Отечественной войны, выдается одна пара обуви на протезы со сроком ношения не менее одного года со дня их получения.</w:t>
      </w:r>
    </w:p>
    <w:bookmarkEnd w:id="453"/>
    <w:bookmarkStart w:name="z529" w:id="454"/>
    <w:p>
      <w:pPr>
        <w:spacing w:after="0"/>
        <w:ind w:left="0"/>
        <w:jc w:val="both"/>
      </w:pPr>
      <w:r>
        <w:rPr>
          <w:rFonts w:ascii="Times New Roman"/>
          <w:b w:val="false"/>
          <w:i w:val="false"/>
          <w:color w:val="000000"/>
          <w:sz w:val="28"/>
        </w:rPr>
        <w:t>
      Детям-инвалидам выдаются две пары обуви (летняя и зимняя на сукне) со сроком ношения не менее одного года со дня их получения.</w:t>
      </w:r>
    </w:p>
    <w:bookmarkEnd w:id="454"/>
    <w:bookmarkStart w:name="z530" w:id="455"/>
    <w:p>
      <w:pPr>
        <w:spacing w:after="0"/>
        <w:ind w:left="0"/>
        <w:jc w:val="both"/>
      </w:pPr>
      <w:r>
        <w:rPr>
          <w:rFonts w:ascii="Times New Roman"/>
          <w:b w:val="false"/>
          <w:i w:val="false"/>
          <w:color w:val="000000"/>
          <w:sz w:val="28"/>
        </w:rPr>
        <w:t>
      57. Инвалидам первой и второй групп выдается одна пара обуви на протезы со скидкой 50 процентов от стоимости со сроком ношения не менее одного года со дня их получения.</w:t>
      </w:r>
    </w:p>
    <w:bookmarkEnd w:id="455"/>
    <w:bookmarkStart w:name="z531" w:id="456"/>
    <w:p>
      <w:pPr>
        <w:spacing w:after="0"/>
        <w:ind w:left="0"/>
        <w:jc w:val="both"/>
      </w:pPr>
      <w:r>
        <w:rPr>
          <w:rFonts w:ascii="Times New Roman"/>
          <w:b w:val="false"/>
          <w:i w:val="false"/>
          <w:color w:val="000000"/>
          <w:sz w:val="28"/>
        </w:rPr>
        <w:t>
      Инвалидам третьей группы такая обувь изготавливается за счет их собственных средств.</w:t>
      </w:r>
    </w:p>
    <w:bookmarkEnd w:id="456"/>
    <w:bookmarkStart w:name="z532" w:id="457"/>
    <w:p>
      <w:pPr>
        <w:spacing w:after="0"/>
        <w:ind w:left="0"/>
        <w:jc w:val="both"/>
      </w:pPr>
      <w:r>
        <w:rPr>
          <w:rFonts w:ascii="Times New Roman"/>
          <w:b w:val="false"/>
          <w:i w:val="false"/>
          <w:color w:val="000000"/>
          <w:sz w:val="28"/>
        </w:rPr>
        <w:t>
      58. При ампутации одной нижней конечности инвалиды, имеющие право на льготное или бесплатное протезирование, обеспечиваются в установленном порядке обувью на сохранившуюся нижнюю конечность в количестве двух полупар.</w:t>
      </w:r>
    </w:p>
    <w:bookmarkEnd w:id="457"/>
    <w:bookmarkStart w:name="z533" w:id="458"/>
    <w:p>
      <w:pPr>
        <w:spacing w:after="0"/>
        <w:ind w:left="0"/>
        <w:jc w:val="both"/>
      </w:pPr>
      <w:r>
        <w:rPr>
          <w:rFonts w:ascii="Times New Roman"/>
          <w:b w:val="false"/>
          <w:i w:val="false"/>
          <w:color w:val="000000"/>
          <w:sz w:val="28"/>
        </w:rPr>
        <w:t>
      59. Инвалидам, вместо ортопедических или протезных ботинок по их желанию за счет собственных средств, изготавливаются сапоги. В этом случае заказчикам предоставляется скидка к стоимости сапог в сумме, предусмотренной на изготовление ботинок.</w:t>
      </w:r>
    </w:p>
    <w:bookmarkEnd w:id="458"/>
    <w:bookmarkStart w:name="z534" w:id="459"/>
    <w:p>
      <w:pPr>
        <w:spacing w:after="0"/>
        <w:ind w:left="0"/>
        <w:jc w:val="left"/>
      </w:pPr>
      <w:r>
        <w:rPr>
          <w:rFonts w:ascii="Times New Roman"/>
          <w:b/>
          <w:i w:val="false"/>
          <w:color w:val="000000"/>
        </w:rPr>
        <w:t xml:space="preserve"> Параграф 4. Обеспечение лечебно-профилактическими протезно-ортопедическими средствами</w:t>
      </w:r>
    </w:p>
    <w:bookmarkEnd w:id="459"/>
    <w:bookmarkStart w:name="z535" w:id="460"/>
    <w:p>
      <w:pPr>
        <w:spacing w:after="0"/>
        <w:ind w:left="0"/>
        <w:jc w:val="both"/>
      </w:pPr>
      <w:r>
        <w:rPr>
          <w:rFonts w:ascii="Times New Roman"/>
          <w:b w:val="false"/>
          <w:i w:val="false"/>
          <w:color w:val="000000"/>
          <w:sz w:val="28"/>
        </w:rPr>
        <w:t>
      60. Лечебно-профилактическими протезно-ортопедическими средствами со сроком ношения не менее одного года со дня их получения обеспечиваются:</w:t>
      </w:r>
    </w:p>
    <w:bookmarkEnd w:id="460"/>
    <w:bookmarkStart w:name="z536" w:id="461"/>
    <w:p>
      <w:pPr>
        <w:spacing w:after="0"/>
        <w:ind w:left="0"/>
        <w:jc w:val="both"/>
      </w:pPr>
      <w:r>
        <w:rPr>
          <w:rFonts w:ascii="Times New Roman"/>
          <w:b w:val="false"/>
          <w:i w:val="false"/>
          <w:color w:val="000000"/>
          <w:sz w:val="28"/>
        </w:rPr>
        <w:t>
      1) участники, инвалиды Великой Отечественной войны, а также лица, приравненные по льготам к инвалидам Великой Отечественной войны;</w:t>
      </w:r>
    </w:p>
    <w:bookmarkEnd w:id="461"/>
    <w:bookmarkStart w:name="z537" w:id="462"/>
    <w:p>
      <w:pPr>
        <w:spacing w:after="0"/>
        <w:ind w:left="0"/>
        <w:jc w:val="both"/>
      </w:pPr>
      <w:r>
        <w:rPr>
          <w:rFonts w:ascii="Times New Roman"/>
          <w:b w:val="false"/>
          <w:i w:val="false"/>
          <w:color w:val="000000"/>
          <w:sz w:val="28"/>
        </w:rPr>
        <w:t>
      2) дети-инвалиды.</w:t>
      </w:r>
    </w:p>
    <w:bookmarkEnd w:id="462"/>
    <w:bookmarkStart w:name="z538" w:id="463"/>
    <w:p>
      <w:pPr>
        <w:spacing w:after="0"/>
        <w:ind w:left="0"/>
        <w:jc w:val="both"/>
      </w:pPr>
      <w:r>
        <w:rPr>
          <w:rFonts w:ascii="Times New Roman"/>
          <w:b w:val="false"/>
          <w:i w:val="false"/>
          <w:color w:val="000000"/>
          <w:sz w:val="28"/>
        </w:rPr>
        <w:t>
      61. Инвалиды первой и второй групп от общего заболевания и с детства, обеспечиваются лечебно-профилактическими протезно-ортопедическими средствами с 50-процентной скидкой от их стоимости со сроком ношения не менее одного года со дня их получения, если они предназначены для лечения заболевания, либо травм, приведших к инвалидности этих граждан.</w:t>
      </w:r>
    </w:p>
    <w:bookmarkEnd w:id="463"/>
    <w:bookmarkStart w:name="z539" w:id="464"/>
    <w:p>
      <w:pPr>
        <w:spacing w:after="0"/>
        <w:ind w:left="0"/>
        <w:jc w:val="left"/>
      </w:pPr>
      <w:r>
        <w:rPr>
          <w:rFonts w:ascii="Times New Roman"/>
          <w:b/>
          <w:i w:val="false"/>
          <w:color w:val="000000"/>
        </w:rPr>
        <w:t xml:space="preserve"> Параграф 5. Обеспечение иными протезно-ортопедическими средствами</w:t>
      </w:r>
    </w:p>
    <w:bookmarkEnd w:id="464"/>
    <w:bookmarkStart w:name="z540" w:id="465"/>
    <w:p>
      <w:pPr>
        <w:spacing w:after="0"/>
        <w:ind w:left="0"/>
        <w:jc w:val="both"/>
      </w:pPr>
      <w:r>
        <w:rPr>
          <w:rFonts w:ascii="Times New Roman"/>
          <w:b w:val="false"/>
          <w:i w:val="false"/>
          <w:color w:val="000000"/>
          <w:sz w:val="28"/>
        </w:rPr>
        <w:t>
      62. Приспособление для надевания рубашек, приспособление для надевания колгот, приспособление для надевания носков, приспособление (крючок) для застегивания пуговиц, захват активный, захват для удержания посуды, захват для открывания крышек, захват для ключей заменяются не ранее, чем через 5 лет со дня их получения.</w:t>
      </w:r>
    </w:p>
    <w:bookmarkEnd w:id="465"/>
    <w:bookmarkStart w:name="z541" w:id="466"/>
    <w:p>
      <w:pPr>
        <w:spacing w:after="0"/>
        <w:ind w:left="0"/>
        <w:jc w:val="left"/>
      </w:pPr>
      <w:r>
        <w:rPr>
          <w:rFonts w:ascii="Times New Roman"/>
          <w:b/>
          <w:i w:val="false"/>
          <w:color w:val="000000"/>
        </w:rPr>
        <w:t xml:space="preserve"> Глава 4. Порядок оказания государственной услуги "Оформление документов на обеспечение инвалидов техническими вспомогательными (компенсаторными) средствами"</w:t>
      </w:r>
    </w:p>
    <w:bookmarkEnd w:id="466"/>
    <w:bookmarkStart w:name="z542" w:id="467"/>
    <w:p>
      <w:pPr>
        <w:spacing w:after="0"/>
        <w:ind w:left="0"/>
        <w:jc w:val="left"/>
      </w:pPr>
      <w:r>
        <w:rPr>
          <w:rFonts w:ascii="Times New Roman"/>
          <w:b/>
          <w:i w:val="false"/>
          <w:color w:val="000000"/>
        </w:rPr>
        <w:t xml:space="preserve"> Параграф 1. Порядок оказания государственной услуги "Оформление документов на обеспечение инвалидов техническими вспомогательными (компенсаторными) средствами" на заявительной основе</w:t>
      </w:r>
    </w:p>
    <w:bookmarkEnd w:id="467"/>
    <w:bookmarkStart w:name="z543" w:id="468"/>
    <w:p>
      <w:pPr>
        <w:spacing w:after="0"/>
        <w:ind w:left="0"/>
        <w:jc w:val="both"/>
      </w:pPr>
      <w:r>
        <w:rPr>
          <w:rFonts w:ascii="Times New Roman"/>
          <w:b w:val="false"/>
          <w:i w:val="false"/>
          <w:color w:val="000000"/>
          <w:sz w:val="28"/>
        </w:rPr>
        <w:t xml:space="preserve">
      63. Инвалиды или их законные представители, либо лица, получившие от инвалида доверенность на право оформления документов на обеспечение технических вспомогательных (компенсаторных) средств (далее – заявитель) предоставляют по месту жительства заявление на предоставление средств реабилитации в соответствии с социальной частью индивидуальной программы реабилитации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заявление) с приложением документов, указанных в стандарте государственной услуги "Оформление документов на обеспечение инвалидов техническими вспомогательными (компенсаторными) средствами" (далее – стандарт государственной услуги) в соответствии с </w:t>
      </w:r>
      <w:r>
        <w:rPr>
          <w:rFonts w:ascii="Times New Roman"/>
          <w:b w:val="false"/>
          <w:i w:val="false"/>
          <w:color w:val="000000"/>
          <w:sz w:val="28"/>
        </w:rPr>
        <w:t>приложением 12</w:t>
      </w:r>
      <w:r>
        <w:rPr>
          <w:rFonts w:ascii="Times New Roman"/>
          <w:b w:val="false"/>
          <w:i w:val="false"/>
          <w:color w:val="000000"/>
          <w:sz w:val="28"/>
        </w:rPr>
        <w:t xml:space="preserve"> к настоящим Правилам через:</w:t>
      </w:r>
    </w:p>
    <w:bookmarkEnd w:id="468"/>
    <w:bookmarkStart w:name="z544" w:id="469"/>
    <w:p>
      <w:pPr>
        <w:spacing w:after="0"/>
        <w:ind w:left="0"/>
        <w:jc w:val="both"/>
      </w:pPr>
      <w:r>
        <w:rPr>
          <w:rFonts w:ascii="Times New Roman"/>
          <w:b w:val="false"/>
          <w:i w:val="false"/>
          <w:color w:val="000000"/>
          <w:sz w:val="28"/>
        </w:rPr>
        <w:t>
      1) отделения Государственной корпорации "Правительство для граждан";</w:t>
      </w:r>
    </w:p>
    <w:bookmarkEnd w:id="469"/>
    <w:bookmarkStart w:name="z545" w:id="470"/>
    <w:p>
      <w:pPr>
        <w:spacing w:after="0"/>
        <w:ind w:left="0"/>
        <w:jc w:val="both"/>
      </w:pPr>
      <w:r>
        <w:rPr>
          <w:rFonts w:ascii="Times New Roman"/>
          <w:b w:val="false"/>
          <w:i w:val="false"/>
          <w:color w:val="000000"/>
          <w:sz w:val="28"/>
        </w:rPr>
        <w:t>
      2) отделы занятости.</w:t>
      </w:r>
    </w:p>
    <w:bookmarkEnd w:id="470"/>
    <w:bookmarkStart w:name="z546" w:id="471"/>
    <w:p>
      <w:pPr>
        <w:spacing w:after="0"/>
        <w:ind w:left="0"/>
        <w:jc w:val="both"/>
      </w:pPr>
      <w:r>
        <w:rPr>
          <w:rFonts w:ascii="Times New Roman"/>
          <w:b w:val="false"/>
          <w:i w:val="false"/>
          <w:color w:val="000000"/>
          <w:sz w:val="28"/>
        </w:rPr>
        <w:t>
      Представление заявления не требуется при оформлении через проактивную услугу. Порядок оказания проактивной услуги "Оформление документов на обеспечение инвалидов техническими вспомогательными (компенсаторными) средствами" предусмотрен параграфом 2 Главы 4 настоящих Правил.</w:t>
      </w:r>
    </w:p>
    <w:bookmarkEnd w:id="471"/>
    <w:bookmarkStart w:name="z547" w:id="472"/>
    <w:p>
      <w:pPr>
        <w:spacing w:after="0"/>
        <w:ind w:left="0"/>
        <w:jc w:val="both"/>
      </w:pPr>
      <w:r>
        <w:rPr>
          <w:rFonts w:ascii="Times New Roman"/>
          <w:b w:val="false"/>
          <w:i w:val="false"/>
          <w:color w:val="000000"/>
          <w:sz w:val="28"/>
        </w:rPr>
        <w:t>
      64. Ответственные сотрудники при приеме заявления формируют запросы по индивидуальному идентификационному номеру инвалида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472"/>
    <w:bookmarkStart w:name="z548" w:id="473"/>
    <w:p>
      <w:pPr>
        <w:spacing w:after="0"/>
        <w:ind w:left="0"/>
        <w:jc w:val="both"/>
      </w:pPr>
      <w:r>
        <w:rPr>
          <w:rFonts w:ascii="Times New Roman"/>
          <w:b w:val="false"/>
          <w:i w:val="false"/>
          <w:color w:val="000000"/>
          <w:sz w:val="28"/>
        </w:rPr>
        <w:t>
      1) о документе, удостоверяющем личность;</w:t>
      </w:r>
    </w:p>
    <w:bookmarkEnd w:id="473"/>
    <w:bookmarkStart w:name="z549" w:id="474"/>
    <w:p>
      <w:pPr>
        <w:spacing w:after="0"/>
        <w:ind w:left="0"/>
        <w:jc w:val="both"/>
      </w:pPr>
      <w:r>
        <w:rPr>
          <w:rFonts w:ascii="Times New Roman"/>
          <w:b w:val="false"/>
          <w:i w:val="false"/>
          <w:color w:val="000000"/>
          <w:sz w:val="28"/>
        </w:rPr>
        <w:t>
      2) об установлении инвалидности;</w:t>
      </w:r>
    </w:p>
    <w:bookmarkEnd w:id="474"/>
    <w:bookmarkStart w:name="z550" w:id="475"/>
    <w:p>
      <w:pPr>
        <w:spacing w:after="0"/>
        <w:ind w:left="0"/>
        <w:jc w:val="both"/>
      </w:pPr>
      <w:r>
        <w:rPr>
          <w:rFonts w:ascii="Times New Roman"/>
          <w:b w:val="false"/>
          <w:i w:val="false"/>
          <w:color w:val="000000"/>
          <w:sz w:val="28"/>
        </w:rPr>
        <w:t>
      3) о разработанных мероприятиях в ИПР.</w:t>
      </w:r>
    </w:p>
    <w:bookmarkEnd w:id="475"/>
    <w:bookmarkStart w:name="z551" w:id="476"/>
    <w:p>
      <w:pPr>
        <w:spacing w:after="0"/>
        <w:ind w:left="0"/>
        <w:jc w:val="both"/>
      </w:pPr>
      <w:r>
        <w:rPr>
          <w:rFonts w:ascii="Times New Roman"/>
          <w:b w:val="false"/>
          <w:i w:val="false"/>
          <w:color w:val="000000"/>
          <w:sz w:val="28"/>
        </w:rPr>
        <w:t>
      В случае подачи заявления на получение инвалидами от трудового увечья или профессионального заболевания технических вспомогательных (компенсаторных) средств дополнительно запрашиваются сведения:</w:t>
      </w:r>
    </w:p>
    <w:bookmarkEnd w:id="476"/>
    <w:bookmarkStart w:name="z552" w:id="477"/>
    <w:p>
      <w:pPr>
        <w:spacing w:after="0"/>
        <w:ind w:left="0"/>
        <w:jc w:val="both"/>
      </w:pPr>
      <w:r>
        <w:rPr>
          <w:rFonts w:ascii="Times New Roman"/>
          <w:b w:val="false"/>
          <w:i w:val="false"/>
          <w:color w:val="000000"/>
          <w:sz w:val="28"/>
        </w:rPr>
        <w:t>
      1) о несчастном случае на производстве, приведшем к инвалидности;</w:t>
      </w:r>
    </w:p>
    <w:bookmarkEnd w:id="477"/>
    <w:bookmarkStart w:name="z553" w:id="478"/>
    <w:p>
      <w:pPr>
        <w:spacing w:after="0"/>
        <w:ind w:left="0"/>
        <w:jc w:val="both"/>
      </w:pPr>
      <w:r>
        <w:rPr>
          <w:rFonts w:ascii="Times New Roman"/>
          <w:b w:val="false"/>
          <w:i w:val="false"/>
          <w:color w:val="000000"/>
          <w:sz w:val="28"/>
        </w:rPr>
        <w:t>
      2)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w:t>
      </w:r>
    </w:p>
    <w:bookmarkEnd w:id="478"/>
    <w:bookmarkStart w:name="z554" w:id="479"/>
    <w:p>
      <w:pPr>
        <w:spacing w:after="0"/>
        <w:ind w:left="0"/>
        <w:jc w:val="both"/>
      </w:pPr>
      <w:r>
        <w:rPr>
          <w:rFonts w:ascii="Times New Roman"/>
          <w:b w:val="false"/>
          <w:i w:val="false"/>
          <w:color w:val="000000"/>
          <w:sz w:val="28"/>
        </w:rPr>
        <w:t>
      Участники, инвалиды Великой Отечественной войны и лица, приравненные по льготам к инвалидам Великой Отечественной войны, к заявлению прилагают удостоверение участника, инвалида Великой Отечественной войны или лица, приравненного по льготам к инвалиду Великой Отечественной войны.</w:t>
      </w:r>
    </w:p>
    <w:bookmarkEnd w:id="479"/>
    <w:bookmarkStart w:name="z555" w:id="480"/>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480"/>
    <w:bookmarkStart w:name="z556" w:id="481"/>
    <w:p>
      <w:pPr>
        <w:spacing w:after="0"/>
        <w:ind w:left="0"/>
        <w:jc w:val="both"/>
      </w:pPr>
      <w:r>
        <w:rPr>
          <w:rFonts w:ascii="Times New Roman"/>
          <w:b w:val="false"/>
          <w:i w:val="false"/>
          <w:color w:val="000000"/>
          <w:sz w:val="28"/>
        </w:rPr>
        <w:t>
      После сличения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пунктом 66 настоящих Правил, после чего оригиналы документов возвращаются заявителю.</w:t>
      </w:r>
    </w:p>
    <w:bookmarkEnd w:id="481"/>
    <w:bookmarkStart w:name="z557" w:id="482"/>
    <w:p>
      <w:pPr>
        <w:spacing w:after="0"/>
        <w:ind w:left="0"/>
        <w:jc w:val="both"/>
      </w:pPr>
      <w:r>
        <w:rPr>
          <w:rFonts w:ascii="Times New Roman"/>
          <w:b w:val="false"/>
          <w:i w:val="false"/>
          <w:color w:val="000000"/>
          <w:sz w:val="28"/>
        </w:rPr>
        <w:t>
      65. При подаче документов, заявителю выдается:</w:t>
      </w:r>
    </w:p>
    <w:bookmarkEnd w:id="482"/>
    <w:bookmarkStart w:name="z558" w:id="483"/>
    <w:p>
      <w:pPr>
        <w:spacing w:after="0"/>
        <w:ind w:left="0"/>
        <w:jc w:val="both"/>
      </w:pPr>
      <w:r>
        <w:rPr>
          <w:rFonts w:ascii="Times New Roman"/>
          <w:b w:val="false"/>
          <w:i w:val="false"/>
          <w:color w:val="000000"/>
          <w:sz w:val="28"/>
        </w:rPr>
        <w:t>
      в отделениях Государственной корпорации "Правительство для граждан" – расписка о приеме соответствующих документов;</w:t>
      </w:r>
    </w:p>
    <w:bookmarkEnd w:id="483"/>
    <w:bookmarkStart w:name="z559" w:id="484"/>
    <w:p>
      <w:pPr>
        <w:spacing w:after="0"/>
        <w:ind w:left="0"/>
        <w:jc w:val="both"/>
      </w:pPr>
      <w:r>
        <w:rPr>
          <w:rFonts w:ascii="Times New Roman"/>
          <w:b w:val="false"/>
          <w:i w:val="false"/>
          <w:color w:val="000000"/>
          <w:sz w:val="28"/>
        </w:rPr>
        <w:t>
      в отделах занятости – талон с указанием даты регистрации, фамилии и инициалов лица, принявшего документы.</w:t>
      </w:r>
    </w:p>
    <w:bookmarkEnd w:id="484"/>
    <w:bookmarkStart w:name="z560" w:id="485"/>
    <w:p>
      <w:pPr>
        <w:spacing w:after="0"/>
        <w:ind w:left="0"/>
        <w:jc w:val="both"/>
      </w:pPr>
      <w:r>
        <w:rPr>
          <w:rFonts w:ascii="Times New Roman"/>
          <w:b w:val="false"/>
          <w:i w:val="false"/>
          <w:color w:val="000000"/>
          <w:sz w:val="28"/>
        </w:rPr>
        <w:t xml:space="preserve">
      66. В случаях представления заявителем неполного пакета документов согласно пункту 64 настоящих Правила, и (или) сведений (документов) с истекшим сроком действия, отделы занятости и отделения Государственной корпорации "Правительство для граждан" отказывают в приеме заявления и выдают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85"/>
    <w:bookmarkStart w:name="z561" w:id="486"/>
    <w:p>
      <w:pPr>
        <w:spacing w:after="0"/>
        <w:ind w:left="0"/>
        <w:jc w:val="both"/>
      </w:pPr>
      <w:r>
        <w:rPr>
          <w:rFonts w:ascii="Times New Roman"/>
          <w:b w:val="false"/>
          <w:i w:val="false"/>
          <w:color w:val="000000"/>
          <w:sz w:val="28"/>
        </w:rPr>
        <w:t>
      67. День приема документов Государственной корпорацией "Правительство для граждан" не входит в срок оказания государственной услуги.</w:t>
      </w:r>
    </w:p>
    <w:bookmarkEnd w:id="486"/>
    <w:bookmarkStart w:name="z562" w:id="487"/>
    <w:p>
      <w:pPr>
        <w:spacing w:after="0"/>
        <w:ind w:left="0"/>
        <w:jc w:val="both"/>
      </w:pPr>
      <w:r>
        <w:rPr>
          <w:rFonts w:ascii="Times New Roman"/>
          <w:b w:val="false"/>
          <w:i w:val="false"/>
          <w:color w:val="000000"/>
          <w:sz w:val="28"/>
        </w:rPr>
        <w:t>
      Результат оказания государственной услуги предоставляется отделом занятости в Государственную корпорацию "Правительство для граждан" не позднее, чем за сутки до истечения срока оказания государственной услуги.</w:t>
      </w:r>
    </w:p>
    <w:bookmarkEnd w:id="487"/>
    <w:bookmarkStart w:name="z563" w:id="488"/>
    <w:p>
      <w:pPr>
        <w:spacing w:after="0"/>
        <w:ind w:left="0"/>
        <w:jc w:val="both"/>
      </w:pPr>
      <w:r>
        <w:rPr>
          <w:rFonts w:ascii="Times New Roman"/>
          <w:b w:val="false"/>
          <w:i w:val="false"/>
          <w:color w:val="000000"/>
          <w:sz w:val="28"/>
        </w:rPr>
        <w:t>
      Отделения Государственной корпорации "Правительство для граждан" информируют заявителя о результатах оказания государственной услуги посредством передачи СМС-уведомления на абонентское устройство сотовой связи заявителя.</w:t>
      </w:r>
    </w:p>
    <w:bookmarkEnd w:id="488"/>
    <w:bookmarkStart w:name="z564" w:id="489"/>
    <w:p>
      <w:pPr>
        <w:spacing w:after="0"/>
        <w:ind w:left="0"/>
        <w:jc w:val="both"/>
      </w:pPr>
      <w:r>
        <w:rPr>
          <w:rFonts w:ascii="Times New Roman"/>
          <w:b w:val="false"/>
          <w:i w:val="false"/>
          <w:color w:val="000000"/>
          <w:sz w:val="28"/>
        </w:rPr>
        <w:t>
      Отделения Государственной корпорации "Правительство для граждан" обеспечивают хранение результата в течение одного месяца, после чего передают их отделам занятости для дальнейшего хранения. При обращении заявителя по истечении одного месяца, по запросу отделений Государственной корпорации "Правительство для граждан" и отделы занятости в течение одного рабочего дня направляют готовые документы в отделения Государственной корпорации "Правительство для граждан" для выдачи заявителю.</w:t>
      </w:r>
    </w:p>
    <w:bookmarkEnd w:id="489"/>
    <w:bookmarkStart w:name="z565" w:id="490"/>
    <w:p>
      <w:pPr>
        <w:spacing w:after="0"/>
        <w:ind w:left="0"/>
        <w:jc w:val="both"/>
      </w:pPr>
      <w:r>
        <w:rPr>
          <w:rFonts w:ascii="Times New Roman"/>
          <w:b w:val="false"/>
          <w:i w:val="false"/>
          <w:color w:val="000000"/>
          <w:sz w:val="28"/>
        </w:rPr>
        <w:t>
      68. Результат оказания государственной услуги выдается по форме согласно приложению 5 к настоящим Правилам.</w:t>
      </w:r>
    </w:p>
    <w:bookmarkEnd w:id="490"/>
    <w:bookmarkStart w:name="z566" w:id="491"/>
    <w:p>
      <w:pPr>
        <w:spacing w:after="0"/>
        <w:ind w:left="0"/>
        <w:jc w:val="both"/>
      </w:pPr>
      <w:r>
        <w:rPr>
          <w:rFonts w:ascii="Times New Roman"/>
          <w:b w:val="false"/>
          <w:i w:val="false"/>
          <w:color w:val="000000"/>
          <w:sz w:val="28"/>
        </w:rPr>
        <w:t>
      69. Обжалование решений, действий (бездействий) отделов занятости и (или) их должностных лиц, отделений Государственной корпорации "Правительство для граждан" и (или) его работников по вопросам оказания государственных услуг:</w:t>
      </w:r>
    </w:p>
    <w:bookmarkEnd w:id="491"/>
    <w:bookmarkStart w:name="z567" w:id="492"/>
    <w:p>
      <w:pPr>
        <w:spacing w:after="0"/>
        <w:ind w:left="0"/>
        <w:jc w:val="both"/>
      </w:pPr>
      <w:r>
        <w:rPr>
          <w:rFonts w:ascii="Times New Roman"/>
          <w:b w:val="false"/>
          <w:i w:val="false"/>
          <w:color w:val="000000"/>
          <w:sz w:val="28"/>
        </w:rPr>
        <w:t xml:space="preserve">
      1) жалоба на действия (бездействия) отделов занятости и (или) его должностных лиц подается на имя руководителей отделов занятости по адресам, указанным в стандарте государственной услуги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настоящим Правилам.</w:t>
      </w:r>
    </w:p>
    <w:bookmarkEnd w:id="492"/>
    <w:bookmarkStart w:name="z568" w:id="493"/>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отделов занятости.</w:t>
      </w:r>
    </w:p>
    <w:bookmarkEnd w:id="493"/>
    <w:bookmarkStart w:name="z569" w:id="494"/>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отделов занятости с указанием фамилии и инициалов лица, принявшего жалобу, срока и места получения ответа на поданную жалобу;</w:t>
      </w:r>
    </w:p>
    <w:bookmarkEnd w:id="494"/>
    <w:bookmarkStart w:name="z570" w:id="495"/>
    <w:p>
      <w:pPr>
        <w:spacing w:after="0"/>
        <w:ind w:left="0"/>
        <w:jc w:val="both"/>
      </w:pPr>
      <w:r>
        <w:rPr>
          <w:rFonts w:ascii="Times New Roman"/>
          <w:b w:val="false"/>
          <w:i w:val="false"/>
          <w:color w:val="000000"/>
          <w:sz w:val="28"/>
        </w:rPr>
        <w:t xml:space="preserve">
      2) жалоба на действия (бездействия) работника отделений Государственной корпорации "Правительство для граждан" направляется к руководителю отделения Государственной корпорации "Правительство для граждан" по адресам и телефонам, указанным в стандарте государственной услуги в соответствии с </w:t>
      </w:r>
      <w:r>
        <w:rPr>
          <w:rFonts w:ascii="Times New Roman"/>
          <w:b w:val="false"/>
          <w:i w:val="false"/>
          <w:color w:val="000000"/>
          <w:sz w:val="28"/>
        </w:rPr>
        <w:t>приложением 12</w:t>
      </w:r>
      <w:r>
        <w:rPr>
          <w:rFonts w:ascii="Times New Roman"/>
          <w:b w:val="false"/>
          <w:i w:val="false"/>
          <w:color w:val="000000"/>
          <w:sz w:val="28"/>
        </w:rPr>
        <w:t xml:space="preserve"> к настоящим Правилам.</w:t>
      </w:r>
    </w:p>
    <w:bookmarkEnd w:id="495"/>
    <w:bookmarkStart w:name="z571" w:id="496"/>
    <w:p>
      <w:pPr>
        <w:spacing w:after="0"/>
        <w:ind w:left="0"/>
        <w:jc w:val="both"/>
      </w:pPr>
      <w:r>
        <w:rPr>
          <w:rFonts w:ascii="Times New Roman"/>
          <w:b w:val="false"/>
          <w:i w:val="false"/>
          <w:color w:val="000000"/>
          <w:sz w:val="28"/>
        </w:rPr>
        <w:t>
      Подтверждением принятия жалобы в канцелярии отделений Государственной корпорации "Правительство для граждан",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496"/>
    <w:bookmarkStart w:name="z572" w:id="497"/>
    <w:p>
      <w:pPr>
        <w:spacing w:after="0"/>
        <w:ind w:left="0"/>
        <w:jc w:val="both"/>
      </w:pPr>
      <w:r>
        <w:rPr>
          <w:rFonts w:ascii="Times New Roman"/>
          <w:b w:val="false"/>
          <w:i w:val="false"/>
          <w:color w:val="000000"/>
          <w:sz w:val="28"/>
        </w:rPr>
        <w:t>
      Жалоба заявителя, поступившая в адрес отделов занятости или отделений Государственной корпорации "Правительство для граждан" подлежит рассмотрению в течение 5 (пять) рабочих дней со дня ее регистрации.</w:t>
      </w:r>
    </w:p>
    <w:bookmarkEnd w:id="497"/>
    <w:bookmarkStart w:name="z573" w:id="49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498"/>
    <w:bookmarkStart w:name="z574" w:id="499"/>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499"/>
    <w:bookmarkStart w:name="z575" w:id="500"/>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заявитель обращается в суд в порядке, установленном законодательством Республики Казахстан.</w:t>
      </w:r>
    </w:p>
    <w:bookmarkEnd w:id="500"/>
    <w:bookmarkStart w:name="z576" w:id="501"/>
    <w:p>
      <w:pPr>
        <w:spacing w:after="0"/>
        <w:ind w:left="0"/>
        <w:jc w:val="left"/>
      </w:pPr>
      <w:r>
        <w:rPr>
          <w:rFonts w:ascii="Times New Roman"/>
          <w:b/>
          <w:i w:val="false"/>
          <w:color w:val="000000"/>
        </w:rPr>
        <w:t xml:space="preserve"> Параграф 2. Порядок оказания проактивной государственной услуги "Оформление документов на обеспечение инвалидов техническими вспомогательными (компенсаторными) средствами"</w:t>
      </w:r>
    </w:p>
    <w:bookmarkEnd w:id="501"/>
    <w:bookmarkStart w:name="z577" w:id="502"/>
    <w:p>
      <w:pPr>
        <w:spacing w:after="0"/>
        <w:ind w:left="0"/>
        <w:jc w:val="both"/>
      </w:pPr>
      <w:r>
        <w:rPr>
          <w:rFonts w:ascii="Times New Roman"/>
          <w:b w:val="false"/>
          <w:i w:val="false"/>
          <w:color w:val="000000"/>
          <w:sz w:val="28"/>
        </w:rPr>
        <w:t xml:space="preserve">
      70. После формирования в автоматизированной информационной системе "Централизованный банк данных лиц, имеющих инвалидность" ИПР, содержащей мероприятия по предоставлению сурдо-тифлотехнических и обязательных гигиенических средств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 данные ИПР автоматически передаются в автоматизированную информационную систему "Е-Собес" (далее – АИС "Е-Собес"). На абонентское устройство сотовой связи инвалида или его законного представителя (далее – услугополучатель) специалистом отдела занятости посредством АИС "Е-Собес" инициируется отправка СМС-уведомления с запросом на оказание государственной услуги.</w:t>
      </w:r>
    </w:p>
    <w:bookmarkEnd w:id="502"/>
    <w:bookmarkStart w:name="z578" w:id="503"/>
    <w:p>
      <w:pPr>
        <w:spacing w:after="0"/>
        <w:ind w:left="0"/>
        <w:jc w:val="both"/>
      </w:pPr>
      <w:r>
        <w:rPr>
          <w:rFonts w:ascii="Times New Roman"/>
          <w:b w:val="false"/>
          <w:i w:val="false"/>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503"/>
    <w:bookmarkStart w:name="z579" w:id="504"/>
    <w:p>
      <w:pPr>
        <w:spacing w:after="0"/>
        <w:ind w:left="0"/>
        <w:jc w:val="both"/>
      </w:pPr>
      <w:r>
        <w:rPr>
          <w:rFonts w:ascii="Times New Roman"/>
          <w:b w:val="false"/>
          <w:i w:val="false"/>
          <w:color w:val="000000"/>
          <w:sz w:val="28"/>
        </w:rPr>
        <w:t>
      71.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данных услуг.</w:t>
      </w:r>
    </w:p>
    <w:bookmarkEnd w:id="504"/>
    <w:bookmarkStart w:name="z580" w:id="505"/>
    <w:p>
      <w:pPr>
        <w:spacing w:after="0"/>
        <w:ind w:left="0"/>
        <w:jc w:val="both"/>
      </w:pPr>
      <w:r>
        <w:rPr>
          <w:rFonts w:ascii="Times New Roman"/>
          <w:b w:val="false"/>
          <w:i w:val="false"/>
          <w:color w:val="000000"/>
          <w:sz w:val="28"/>
        </w:rPr>
        <w:t>
      Днем обращения за оформлением документов для предоставления сурдо-тифлотехнических и обязательных гигиенических средств через проактивную услугу считается день получения согласия на оформление документов на предоставление данных услуг.</w:t>
      </w:r>
    </w:p>
    <w:bookmarkEnd w:id="505"/>
    <w:bookmarkStart w:name="z581" w:id="506"/>
    <w:p>
      <w:pPr>
        <w:spacing w:after="0"/>
        <w:ind w:left="0"/>
        <w:jc w:val="both"/>
      </w:pPr>
      <w:r>
        <w:rPr>
          <w:rFonts w:ascii="Times New Roman"/>
          <w:b w:val="false"/>
          <w:i w:val="false"/>
          <w:color w:val="000000"/>
          <w:sz w:val="28"/>
        </w:rPr>
        <w:t>
      72. В случае отсутствия ответа от услугополучателя в течение трех рабочих дней со дня отправки запроса, запрос аннулируется и на абонентское устройство сотовой связи услугополучателя направляется СМС-уведомление о невозможности оформления документов на обеспечение техническими вспомогательными (компенсаторными) средствами с указанием причины и необходимости обращения в отдел занятости или отделение Государственной корпорации "Правительство для граждан".</w:t>
      </w:r>
    </w:p>
    <w:bookmarkEnd w:id="506"/>
    <w:bookmarkStart w:name="z582" w:id="507"/>
    <w:p>
      <w:pPr>
        <w:spacing w:after="0"/>
        <w:ind w:left="0"/>
        <w:jc w:val="both"/>
      </w:pPr>
      <w:r>
        <w:rPr>
          <w:rFonts w:ascii="Times New Roman"/>
          <w:b w:val="false"/>
          <w:i w:val="false"/>
          <w:color w:val="000000"/>
          <w:sz w:val="28"/>
        </w:rPr>
        <w:t>
      73. В случае отказа услугополучателя от оказания проактивной услуги на абонентское устройство сотовой связи услугополучателя направляется СМС-уведомление о невозможности оформления документов на обеспечение техническими вспомогательными (компенсаторными) средствами с указанием причины и необходимости обращения в отдел занятости или отделение Государственной корпорации "Правительство для граждан".</w:t>
      </w:r>
    </w:p>
    <w:bookmarkEnd w:id="507"/>
    <w:bookmarkStart w:name="z583" w:id="508"/>
    <w:p>
      <w:pPr>
        <w:spacing w:after="0"/>
        <w:ind w:left="0"/>
        <w:jc w:val="both"/>
      </w:pPr>
      <w:r>
        <w:rPr>
          <w:rFonts w:ascii="Times New Roman"/>
          <w:b w:val="false"/>
          <w:i w:val="false"/>
          <w:color w:val="000000"/>
          <w:sz w:val="28"/>
        </w:rPr>
        <w:t>
      74. В случае получения согласия на оказание проактивной услуги специалист отдела занятости через АИС "Е-Собес" информирует услугополучателя о принятом решении по оформлению документов для обеспечения инвалидов техническими вспомогательными (компенсаторными) средствами посредством СМС-уведомления на абонентское устройство сотовой связи услугополучателя. При обеспечении подгузниками услугополучателю направляется СМС-уведомление с запросом на указание необходимых размеров.</w:t>
      </w:r>
    </w:p>
    <w:bookmarkEnd w:id="508"/>
    <w:bookmarkStart w:name="z584" w:id="509"/>
    <w:p>
      <w:pPr>
        <w:spacing w:after="0"/>
        <w:ind w:left="0"/>
        <w:jc w:val="both"/>
      </w:pPr>
      <w:r>
        <w:rPr>
          <w:rFonts w:ascii="Times New Roman"/>
          <w:b w:val="false"/>
          <w:i w:val="false"/>
          <w:color w:val="000000"/>
          <w:sz w:val="28"/>
        </w:rPr>
        <w:t>
      75. СМС-уведомления регистрируются в электронном журнале СМС-уведомлений по форме согласно приложению 6 к настоящим Правилам.</w:t>
      </w:r>
    </w:p>
    <w:bookmarkEnd w:id="509"/>
    <w:bookmarkStart w:name="z585" w:id="510"/>
    <w:p>
      <w:pPr>
        <w:spacing w:after="0"/>
        <w:ind w:left="0"/>
        <w:jc w:val="both"/>
      </w:pPr>
      <w:r>
        <w:rPr>
          <w:rFonts w:ascii="Times New Roman"/>
          <w:b w:val="false"/>
          <w:i w:val="false"/>
          <w:color w:val="000000"/>
          <w:sz w:val="28"/>
        </w:rPr>
        <w:t>
      76. При оформлении документов для обеспечения инвалидов техническими вспомогательными (компенсаторными) средствами через проактивную услугу запросы в информационные системы для получения необходимых сведений, предусмотренных пунктом 64 настоящих Правил, осуществляется автоматически АИС "Е-Собес".</w:t>
      </w:r>
    </w:p>
    <w:bookmarkEnd w:id="510"/>
    <w:bookmarkStart w:name="z586" w:id="511"/>
    <w:p>
      <w:pPr>
        <w:spacing w:after="0"/>
        <w:ind w:left="0"/>
        <w:jc w:val="left"/>
      </w:pPr>
      <w:r>
        <w:rPr>
          <w:rFonts w:ascii="Times New Roman"/>
          <w:b/>
          <w:i w:val="false"/>
          <w:color w:val="000000"/>
        </w:rPr>
        <w:t xml:space="preserve"> Глава 5. Порядок обеспечения инвалидов техническими вспомогательными (компенсаторными) средствами</w:t>
      </w:r>
    </w:p>
    <w:bookmarkEnd w:id="511"/>
    <w:bookmarkStart w:name="z587" w:id="512"/>
    <w:p>
      <w:pPr>
        <w:spacing w:after="0"/>
        <w:ind w:left="0"/>
        <w:jc w:val="both"/>
      </w:pPr>
      <w:r>
        <w:rPr>
          <w:rFonts w:ascii="Times New Roman"/>
          <w:b w:val="false"/>
          <w:i w:val="false"/>
          <w:color w:val="000000"/>
          <w:sz w:val="28"/>
        </w:rPr>
        <w:t xml:space="preserve">
      77. Инвалиды обеспечиваются техническими вспомогательными (компенсаторными) средствами (далее – ТСР) на основании ИПР, разработанной в соответствии с медико-социальными показаниями и противопоказаниями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12"/>
    <w:bookmarkStart w:name="z588" w:id="513"/>
    <w:p>
      <w:pPr>
        <w:spacing w:after="0"/>
        <w:ind w:left="0"/>
        <w:jc w:val="both"/>
      </w:pPr>
      <w:r>
        <w:rPr>
          <w:rFonts w:ascii="Times New Roman"/>
          <w:b w:val="false"/>
          <w:i w:val="false"/>
          <w:color w:val="000000"/>
          <w:sz w:val="28"/>
        </w:rPr>
        <w:t>
      78. Управления координации занятости и социальных программ областей и отделы занятости ежегодно до 25 декабря года, предшествующего планируемому, заполняют в АИС "Е-Собес" модуль "Планирование мероприятий".</w:t>
      </w:r>
    </w:p>
    <w:bookmarkEnd w:id="513"/>
    <w:bookmarkStart w:name="z589" w:id="514"/>
    <w:p>
      <w:pPr>
        <w:spacing w:after="0"/>
        <w:ind w:left="0"/>
        <w:jc w:val="both"/>
      </w:pPr>
      <w:r>
        <w:rPr>
          <w:rFonts w:ascii="Times New Roman"/>
          <w:b w:val="false"/>
          <w:i w:val="false"/>
          <w:color w:val="000000"/>
          <w:sz w:val="28"/>
        </w:rPr>
        <w:t>
      Специалист отдела занятости регистрирует заявления в электронном журнале очереди АИС "Е-Собес" в порядке их поступления.</w:t>
      </w:r>
    </w:p>
    <w:bookmarkEnd w:id="514"/>
    <w:bookmarkStart w:name="z590" w:id="515"/>
    <w:p>
      <w:pPr>
        <w:spacing w:after="0"/>
        <w:ind w:left="0"/>
        <w:jc w:val="both"/>
      </w:pPr>
      <w:r>
        <w:rPr>
          <w:rFonts w:ascii="Times New Roman"/>
          <w:b w:val="false"/>
          <w:i w:val="false"/>
          <w:color w:val="000000"/>
          <w:sz w:val="28"/>
        </w:rPr>
        <w:t>
      79. После регистрации заявления данные ИПР инвалида автоматически передаются из АИС "Е-Собес" на Портал.</w:t>
      </w:r>
    </w:p>
    <w:bookmarkEnd w:id="515"/>
    <w:bookmarkStart w:name="z591" w:id="516"/>
    <w:p>
      <w:pPr>
        <w:spacing w:after="0"/>
        <w:ind w:left="0"/>
        <w:jc w:val="both"/>
      </w:pPr>
      <w:r>
        <w:rPr>
          <w:rFonts w:ascii="Times New Roman"/>
          <w:b w:val="false"/>
          <w:i w:val="false"/>
          <w:color w:val="000000"/>
          <w:sz w:val="28"/>
        </w:rPr>
        <w:t>
      При наличии сведений об абонентском номере телефона услугополучателя в базе мобильных граждан, услугополучателю на его абонентский номер телефона с АИС "Е-Собес" направляется СМС-уведомление о необходимости авторизации и выбора поставщика ТСР на Портале социальных услуг (http://aleumet.egov.kz).</w:t>
      </w:r>
    </w:p>
    <w:bookmarkEnd w:id="516"/>
    <w:bookmarkStart w:name="z592" w:id="517"/>
    <w:p>
      <w:pPr>
        <w:spacing w:after="0"/>
        <w:ind w:left="0"/>
        <w:jc w:val="both"/>
      </w:pPr>
      <w:r>
        <w:rPr>
          <w:rFonts w:ascii="Times New Roman"/>
          <w:b w:val="false"/>
          <w:i w:val="false"/>
          <w:color w:val="000000"/>
          <w:sz w:val="28"/>
        </w:rPr>
        <w:t>
      При отсутствии выбора услугополучателем поставщика в течение месяца со дня передачи данных ИПР на Портал на абонентское устройство сотовой связи услугополучателя с АИС "Е-Собес" отправляется СМС-уведомление о необходимости выбора поставщика на Портале в течение следующего месяца.</w:t>
      </w:r>
    </w:p>
    <w:bookmarkEnd w:id="517"/>
    <w:bookmarkStart w:name="z593" w:id="518"/>
    <w:p>
      <w:pPr>
        <w:spacing w:after="0"/>
        <w:ind w:left="0"/>
        <w:jc w:val="both"/>
      </w:pPr>
      <w:r>
        <w:rPr>
          <w:rFonts w:ascii="Times New Roman"/>
          <w:b w:val="false"/>
          <w:i w:val="false"/>
          <w:color w:val="000000"/>
          <w:sz w:val="28"/>
        </w:rPr>
        <w:t>
      80. Выбор услугополучателем поставщика на Портале осуществляется в течение двух месяцев со дня передачи данных ИПР на Портал. При отсутствии выбора услугополучателем поставщика в течение месяца со дня передачи данных ИПР на Портал на абонентское устройство сотовой связи услугополучателя с АИС "Е-Собес" отправляется СМС-уведомление о необходимости выбора поставщика на Портале в течение следующего месяца.</w:t>
      </w:r>
    </w:p>
    <w:bookmarkEnd w:id="518"/>
    <w:bookmarkStart w:name="z594" w:id="519"/>
    <w:p>
      <w:pPr>
        <w:spacing w:after="0"/>
        <w:ind w:left="0"/>
        <w:jc w:val="both"/>
      </w:pPr>
      <w:r>
        <w:rPr>
          <w:rFonts w:ascii="Times New Roman"/>
          <w:b w:val="false"/>
          <w:i w:val="false"/>
          <w:color w:val="000000"/>
          <w:sz w:val="28"/>
        </w:rPr>
        <w:t>
      81. По истечении двух месяцев со дня передачи данных ИПР на Портал у услугополучателя блокируется возможность выбора поставщика на Портале и на абонентское устройство сотовой связи услугополучателя направляется СМС-уведомление о блокировке возможности выбора поставщика с указанием причины. Для возобновления выбора поставщика на Портале услугополучатель в личном кабинете на Портале нажимает на "кнопку активации выбора поставщика". Сведения об активации выбора поставщика автоматически передаются из Портала в АИС "Е Собес", после чего услугополучатель с учетом сохранения предыдущей очередности повторно выбирает поставщика на Портале.</w:t>
      </w:r>
    </w:p>
    <w:bookmarkEnd w:id="519"/>
    <w:bookmarkStart w:name="z595" w:id="520"/>
    <w:p>
      <w:pPr>
        <w:spacing w:after="0"/>
        <w:ind w:left="0"/>
        <w:jc w:val="both"/>
      </w:pPr>
      <w:r>
        <w:rPr>
          <w:rFonts w:ascii="Times New Roman"/>
          <w:b w:val="false"/>
          <w:i w:val="false"/>
          <w:color w:val="000000"/>
          <w:sz w:val="28"/>
        </w:rPr>
        <w:t xml:space="preserve">
      82. Для осуществления выбора поставщика ТСР в соответствии со </w:t>
      </w:r>
      <w:r>
        <w:rPr>
          <w:rFonts w:ascii="Times New Roman"/>
          <w:b w:val="false"/>
          <w:i w:val="false"/>
          <w:color w:val="000000"/>
          <w:sz w:val="28"/>
        </w:rPr>
        <w:t>статьей 32-2</w:t>
      </w:r>
      <w:r>
        <w:rPr>
          <w:rFonts w:ascii="Times New Roman"/>
          <w:b w:val="false"/>
          <w:i w:val="false"/>
          <w:color w:val="000000"/>
          <w:sz w:val="28"/>
        </w:rPr>
        <w:t xml:space="preserve"> Закона услугополучатель авторизуется на Портале http://aleumet.egov.kz и, подписывает публичный договор посредством электронно-цифровой подписи (далее – ЭЦП).</w:t>
      </w:r>
    </w:p>
    <w:bookmarkEnd w:id="520"/>
    <w:bookmarkStart w:name="z596" w:id="521"/>
    <w:p>
      <w:pPr>
        <w:spacing w:after="0"/>
        <w:ind w:left="0"/>
        <w:jc w:val="both"/>
      </w:pPr>
      <w:r>
        <w:rPr>
          <w:rFonts w:ascii="Times New Roman"/>
          <w:b w:val="false"/>
          <w:i w:val="false"/>
          <w:color w:val="000000"/>
          <w:sz w:val="28"/>
        </w:rPr>
        <w:t xml:space="preserve">
      83. Услугополучатель оформляет и направляет заказ ТСР на Портале поставщику, с одновременным подписанием заявления о возмещении поставщику отделом занятости гарантированной суммы за ТСР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20 января 2020 года № 14 "Об утверждении Правил возмещения стоимости товаров и услуг из средств государственного бюджета при реализации их инвалидам через портал социальных услуг" (зарегистрирован в Реестре государственной регистрации нормативных правовых актов под № 19902) (далее – Приказ №14), подписанным ЭЦП услугополучателя.</w:t>
      </w:r>
    </w:p>
    <w:bookmarkEnd w:id="521"/>
    <w:bookmarkStart w:name="z597" w:id="522"/>
    <w:p>
      <w:pPr>
        <w:spacing w:after="0"/>
        <w:ind w:left="0"/>
        <w:jc w:val="both"/>
      </w:pPr>
      <w:r>
        <w:rPr>
          <w:rFonts w:ascii="Times New Roman"/>
          <w:b w:val="false"/>
          <w:i w:val="false"/>
          <w:color w:val="000000"/>
          <w:sz w:val="28"/>
        </w:rPr>
        <w:t>
      Услугополучатель при выборе на Портале поставщика ТСР выбирает способ получения средств: доставка или самовывоз.</w:t>
      </w:r>
    </w:p>
    <w:bookmarkEnd w:id="522"/>
    <w:bookmarkStart w:name="z598" w:id="523"/>
    <w:p>
      <w:pPr>
        <w:spacing w:after="0"/>
        <w:ind w:left="0"/>
        <w:jc w:val="both"/>
      </w:pPr>
      <w:r>
        <w:rPr>
          <w:rFonts w:ascii="Times New Roman"/>
          <w:b w:val="false"/>
          <w:i w:val="false"/>
          <w:color w:val="000000"/>
          <w:sz w:val="28"/>
        </w:rPr>
        <w:t>
      Поставщик в течение пяти рабочих дней со дня поступления заказа на Портале рассматривает и направляет в личный кабинет услугополучателя уведомление о принятии заказа или отказе в связи с отсутствием товара на складе, подписанное ЭЦП поставщика. Поставщик в соответствии со сроками, указанными в договоре, заключаемом на Портале, обеспечивает выдачу ТСР услугополучателю (доставка или самовывоз).</w:t>
      </w:r>
    </w:p>
    <w:bookmarkEnd w:id="523"/>
    <w:bookmarkStart w:name="z599" w:id="524"/>
    <w:p>
      <w:pPr>
        <w:spacing w:after="0"/>
        <w:ind w:left="0"/>
        <w:jc w:val="left"/>
      </w:pPr>
      <w:r>
        <w:rPr>
          <w:rFonts w:ascii="Times New Roman"/>
          <w:b/>
          <w:i w:val="false"/>
          <w:color w:val="000000"/>
        </w:rPr>
        <w:t xml:space="preserve"> Параграф 1. Порядок обеспечения сурдотехническими средствами</w:t>
      </w:r>
    </w:p>
    <w:bookmarkEnd w:id="524"/>
    <w:bookmarkStart w:name="z600" w:id="525"/>
    <w:p>
      <w:pPr>
        <w:spacing w:after="0"/>
        <w:ind w:left="0"/>
        <w:jc w:val="both"/>
      </w:pPr>
      <w:r>
        <w:rPr>
          <w:rFonts w:ascii="Times New Roman"/>
          <w:b w:val="false"/>
          <w:i w:val="false"/>
          <w:color w:val="000000"/>
          <w:sz w:val="28"/>
        </w:rPr>
        <w:t>
      84. За счет средств государственного бюджета сурдотехническими средствами обеспечиваются инвалиды, участники и инвалиды Великой Отечественной войны, а также лица, приравненные по льготам к инвалидам Великой Отечественной войны.</w:t>
      </w:r>
    </w:p>
    <w:bookmarkEnd w:id="525"/>
    <w:bookmarkStart w:name="z601" w:id="526"/>
    <w:p>
      <w:pPr>
        <w:spacing w:after="0"/>
        <w:ind w:left="0"/>
        <w:jc w:val="both"/>
      </w:pPr>
      <w:r>
        <w:rPr>
          <w:rFonts w:ascii="Times New Roman"/>
          <w:b w:val="false"/>
          <w:i w:val="false"/>
          <w:color w:val="000000"/>
          <w:sz w:val="28"/>
        </w:rPr>
        <w:t>
      85. Слухопротезирование, электроакустическая коррекция остаточного слуха проводится с учетом особенностей детского и взрослого населения, с обязательным обучением их адаптации к слуховому аппарату, а также с приобретением навыков по его использованию и длительной эксплуатации.</w:t>
      </w:r>
    </w:p>
    <w:bookmarkEnd w:id="526"/>
    <w:bookmarkStart w:name="z602" w:id="527"/>
    <w:p>
      <w:pPr>
        <w:spacing w:after="0"/>
        <w:ind w:left="0"/>
        <w:jc w:val="both"/>
      </w:pPr>
      <w:r>
        <w:rPr>
          <w:rFonts w:ascii="Times New Roman"/>
          <w:b w:val="false"/>
          <w:i w:val="false"/>
          <w:color w:val="000000"/>
          <w:sz w:val="28"/>
        </w:rPr>
        <w:t>
      86. Обеспечение слуховыми аппаратами, комплектующими изделиями, запасными частями, источниками питания к ним, сурдологическое обследование, слухопротезную помощь, подбор, заключение на соответствие слуховых аппаратов техническим характеристикам, сервисное обслуживание, ремонт проводит поставщик, специализирующийся на оказании слухопротезной помощи с целью медико-социальной реабилитации путем подбора и выдачи современных слуховых аппаратов, наблюдения за состоянием слуха, техническом обслуживании слуховых аппаратов, имеющая соответствующую материально-техническую базу и специалистов, На Портале услугополучатель самостоятельно выбирает поставщика услуг по подбору, настройке и выдачи слухового аппарата (слухопротезирования).</w:t>
      </w:r>
    </w:p>
    <w:bookmarkEnd w:id="527"/>
    <w:bookmarkStart w:name="z603" w:id="528"/>
    <w:p>
      <w:pPr>
        <w:spacing w:after="0"/>
        <w:ind w:left="0"/>
        <w:jc w:val="both"/>
      </w:pPr>
      <w:r>
        <w:rPr>
          <w:rFonts w:ascii="Times New Roman"/>
          <w:b w:val="false"/>
          <w:i w:val="false"/>
          <w:color w:val="000000"/>
          <w:sz w:val="28"/>
        </w:rPr>
        <w:t xml:space="preserve">
      87. При обеспечении слуховым аппаратом (слухопротезировании) через Портал поставщик предоставляет акт оказанных услуг с приложением ведомости оказанных услуг по установке и настройке слухового аппарата (слухопротезирования) по форме согласно приложению 13 к настоящим Правилам оказанных услуг, счета-фактуры для возмещения гарантированной суммы в соответствии с </w:t>
      </w:r>
      <w:r>
        <w:rPr>
          <w:rFonts w:ascii="Times New Roman"/>
          <w:b w:val="false"/>
          <w:i w:val="false"/>
          <w:color w:val="000000"/>
          <w:sz w:val="28"/>
        </w:rPr>
        <w:t>Приказом № 14</w:t>
      </w:r>
      <w:r>
        <w:rPr>
          <w:rFonts w:ascii="Times New Roman"/>
          <w:b w:val="false"/>
          <w:i w:val="false"/>
          <w:color w:val="000000"/>
          <w:sz w:val="28"/>
        </w:rPr>
        <w:t>.</w:t>
      </w:r>
    </w:p>
    <w:bookmarkEnd w:id="528"/>
    <w:bookmarkStart w:name="z604" w:id="529"/>
    <w:p>
      <w:pPr>
        <w:spacing w:after="0"/>
        <w:ind w:left="0"/>
        <w:jc w:val="both"/>
      </w:pPr>
      <w:r>
        <w:rPr>
          <w:rFonts w:ascii="Times New Roman"/>
          <w:b w:val="false"/>
          <w:i w:val="false"/>
          <w:color w:val="000000"/>
          <w:sz w:val="28"/>
        </w:rPr>
        <w:t>
      88. Слуховые аппараты участникам и инвалидам Великой Отечественной войны заменяются не ранее, чем через 3 года и через 4 года со дня их получения – всем остальным категориям инвалидов.</w:t>
      </w:r>
    </w:p>
    <w:bookmarkEnd w:id="529"/>
    <w:bookmarkStart w:name="z605" w:id="530"/>
    <w:p>
      <w:pPr>
        <w:spacing w:after="0"/>
        <w:ind w:left="0"/>
        <w:jc w:val="both"/>
      </w:pPr>
      <w:r>
        <w:rPr>
          <w:rFonts w:ascii="Times New Roman"/>
          <w:b w:val="false"/>
          <w:i w:val="false"/>
          <w:color w:val="000000"/>
          <w:sz w:val="28"/>
        </w:rPr>
        <w:t>
      89. Участникам и инвалидам Великой Отечественной войны один раз в 3 года, инвалидам один раз в 4 года организацией производится ремонт слухового аппарата, выдаются звукопроводы, батарейки или аккумуляторы в стандартной заводской комплектации с обязательной отметкой в медико-социальной карте о дате выдачи и подписи получившего лица.</w:t>
      </w:r>
    </w:p>
    <w:bookmarkEnd w:id="530"/>
    <w:bookmarkStart w:name="z606" w:id="531"/>
    <w:p>
      <w:pPr>
        <w:spacing w:after="0"/>
        <w:ind w:left="0"/>
        <w:jc w:val="both"/>
      </w:pPr>
      <w:r>
        <w:rPr>
          <w:rFonts w:ascii="Times New Roman"/>
          <w:b w:val="false"/>
          <w:i w:val="false"/>
          <w:color w:val="000000"/>
          <w:sz w:val="28"/>
        </w:rPr>
        <w:t>
      90. Решение о досрочном обеспечении слуховым аппаратом принимается облуправлением (горуправлением) на основании соответствующих документов:</w:t>
      </w:r>
    </w:p>
    <w:bookmarkEnd w:id="531"/>
    <w:bookmarkStart w:name="z607" w:id="532"/>
    <w:p>
      <w:pPr>
        <w:spacing w:after="0"/>
        <w:ind w:left="0"/>
        <w:jc w:val="both"/>
      </w:pPr>
      <w:r>
        <w:rPr>
          <w:rFonts w:ascii="Times New Roman"/>
          <w:b w:val="false"/>
          <w:i w:val="false"/>
          <w:color w:val="000000"/>
          <w:sz w:val="28"/>
        </w:rPr>
        <w:t>
      1) при ухудшении слуха и необходимости коррекции слуха другим типом слухового аппарата;</w:t>
      </w:r>
    </w:p>
    <w:bookmarkEnd w:id="532"/>
    <w:bookmarkStart w:name="z608" w:id="533"/>
    <w:p>
      <w:pPr>
        <w:spacing w:after="0"/>
        <w:ind w:left="0"/>
        <w:jc w:val="both"/>
      </w:pPr>
      <w:r>
        <w:rPr>
          <w:rFonts w:ascii="Times New Roman"/>
          <w:b w:val="false"/>
          <w:i w:val="false"/>
          <w:color w:val="000000"/>
          <w:sz w:val="28"/>
        </w:rPr>
        <w:t>
      2) в случае хищения или утери слухового аппарата. В случае хищения слухового аппарата предоставляется справка из органов внутренних дел по месту жительства услугополучателя.</w:t>
      </w:r>
    </w:p>
    <w:bookmarkEnd w:id="533"/>
    <w:bookmarkStart w:name="z609" w:id="534"/>
    <w:p>
      <w:pPr>
        <w:spacing w:after="0"/>
        <w:ind w:left="0"/>
        <w:jc w:val="both"/>
      </w:pPr>
      <w:r>
        <w:rPr>
          <w:rFonts w:ascii="Times New Roman"/>
          <w:b w:val="false"/>
          <w:i w:val="false"/>
          <w:color w:val="000000"/>
          <w:sz w:val="28"/>
        </w:rPr>
        <w:t>
      91. Ноутбук с веб-камерой, многофункциональные сигнальные системы, телефоны мобильные с текстовым сообщением и приемом передач, часы для глухих и слабослышащих лиц, голосообразующий аппарат, а также речевые процессоры к кохлеарным имплантам, установленные (замененные) ранее, заменяются не ранее, чем через 5 лет с даты их установки (замены), получения.</w:t>
      </w:r>
    </w:p>
    <w:bookmarkEnd w:id="534"/>
    <w:bookmarkStart w:name="z610" w:id="535"/>
    <w:p>
      <w:pPr>
        <w:spacing w:after="0"/>
        <w:ind w:left="0"/>
        <w:jc w:val="both"/>
      </w:pPr>
      <w:r>
        <w:rPr>
          <w:rFonts w:ascii="Times New Roman"/>
          <w:b w:val="false"/>
          <w:i w:val="false"/>
          <w:color w:val="000000"/>
          <w:sz w:val="28"/>
        </w:rPr>
        <w:t>
      92. Облуправление (горуправление) на основании списков:</w:t>
      </w:r>
    </w:p>
    <w:bookmarkEnd w:id="535"/>
    <w:bookmarkStart w:name="z611" w:id="536"/>
    <w:p>
      <w:pPr>
        <w:spacing w:after="0"/>
        <w:ind w:left="0"/>
        <w:jc w:val="both"/>
      </w:pPr>
      <w:r>
        <w:rPr>
          <w:rFonts w:ascii="Times New Roman"/>
          <w:b w:val="false"/>
          <w:i w:val="false"/>
          <w:color w:val="000000"/>
          <w:sz w:val="28"/>
        </w:rPr>
        <w:t>
      1) определяет потребность в услуге по замене речевого процессора с указанием количества и вида (модели) речевых процессоров;</w:t>
      </w:r>
    </w:p>
    <w:bookmarkEnd w:id="536"/>
    <w:bookmarkStart w:name="z612" w:id="537"/>
    <w:p>
      <w:pPr>
        <w:spacing w:after="0"/>
        <w:ind w:left="0"/>
        <w:jc w:val="both"/>
      </w:pPr>
      <w:r>
        <w:rPr>
          <w:rFonts w:ascii="Times New Roman"/>
          <w:b w:val="false"/>
          <w:i w:val="false"/>
          <w:color w:val="000000"/>
          <w:sz w:val="28"/>
        </w:rPr>
        <w:t>
      2) организует работу по направлению инвалидов с кохлеарными имплантами для получения услуги по замене речевого процессора.</w:t>
      </w:r>
    </w:p>
    <w:bookmarkEnd w:id="537"/>
    <w:bookmarkStart w:name="z613" w:id="538"/>
    <w:p>
      <w:pPr>
        <w:spacing w:after="0"/>
        <w:ind w:left="0"/>
        <w:jc w:val="both"/>
      </w:pPr>
      <w:r>
        <w:rPr>
          <w:rFonts w:ascii="Times New Roman"/>
          <w:b w:val="false"/>
          <w:i w:val="false"/>
          <w:color w:val="000000"/>
          <w:sz w:val="28"/>
        </w:rPr>
        <w:t>
      93. Организация обеспечивает инвалидов с кохлеарными имплантами речевым процессором, вид, модель и марка которого совместимы с ранее им установленным кохлеарным имплантом.</w:t>
      </w:r>
    </w:p>
    <w:bookmarkEnd w:id="538"/>
    <w:bookmarkStart w:name="z614" w:id="539"/>
    <w:p>
      <w:pPr>
        <w:spacing w:after="0"/>
        <w:ind w:left="0"/>
        <w:jc w:val="both"/>
      </w:pPr>
      <w:r>
        <w:rPr>
          <w:rFonts w:ascii="Times New Roman"/>
          <w:b w:val="false"/>
          <w:i w:val="false"/>
          <w:color w:val="000000"/>
          <w:sz w:val="28"/>
        </w:rPr>
        <w:t>
      94. Инвалиды с кохлеарными имплантами, направленные для замены речевого процессора (их законные представители), представляют организации или поставщику:</w:t>
      </w:r>
    </w:p>
    <w:bookmarkEnd w:id="539"/>
    <w:bookmarkStart w:name="z615" w:id="540"/>
    <w:p>
      <w:pPr>
        <w:spacing w:after="0"/>
        <w:ind w:left="0"/>
        <w:jc w:val="both"/>
      </w:pPr>
      <w:r>
        <w:rPr>
          <w:rFonts w:ascii="Times New Roman"/>
          <w:b w:val="false"/>
          <w:i w:val="false"/>
          <w:color w:val="000000"/>
          <w:sz w:val="28"/>
        </w:rPr>
        <w:t>
      1) копию документа, удостоверяющего личность инвалида;</w:t>
      </w:r>
    </w:p>
    <w:bookmarkEnd w:id="540"/>
    <w:bookmarkStart w:name="z616" w:id="541"/>
    <w:p>
      <w:pPr>
        <w:spacing w:after="0"/>
        <w:ind w:left="0"/>
        <w:jc w:val="both"/>
      </w:pPr>
      <w:r>
        <w:rPr>
          <w:rFonts w:ascii="Times New Roman"/>
          <w:b w:val="false"/>
          <w:i w:val="false"/>
          <w:color w:val="000000"/>
          <w:sz w:val="28"/>
        </w:rPr>
        <w:t>
      2) копию документа, удостоверяющего личность одного из родителей (опекунов, попечителей) – в случае подачи заявления на оказание услуги по замене речевого процессора ребенку-инвалиду.</w:t>
      </w:r>
    </w:p>
    <w:bookmarkEnd w:id="541"/>
    <w:bookmarkStart w:name="z617" w:id="542"/>
    <w:p>
      <w:pPr>
        <w:spacing w:after="0"/>
        <w:ind w:left="0"/>
        <w:jc w:val="both"/>
      </w:pPr>
      <w:r>
        <w:rPr>
          <w:rFonts w:ascii="Times New Roman"/>
          <w:b w:val="false"/>
          <w:i w:val="false"/>
          <w:color w:val="000000"/>
          <w:sz w:val="28"/>
        </w:rPr>
        <w:t xml:space="preserve">
      95. При выборе поставщика через Портал поставщик предоставляет акт оказанных услуг с приложением ведомости оказанных услуг по замене и настройке речевого процессора к кохлеарному импланту по форме согласно приложению 14 к настоящим Правилам, счета-фактуры для возмещения гарантированной суммы в соответствии с </w:t>
      </w:r>
      <w:r>
        <w:rPr>
          <w:rFonts w:ascii="Times New Roman"/>
          <w:b w:val="false"/>
          <w:i w:val="false"/>
          <w:color w:val="000000"/>
          <w:sz w:val="28"/>
        </w:rPr>
        <w:t>Приказом № 14</w:t>
      </w:r>
      <w:r>
        <w:rPr>
          <w:rFonts w:ascii="Times New Roman"/>
          <w:b w:val="false"/>
          <w:i w:val="false"/>
          <w:color w:val="000000"/>
          <w:sz w:val="28"/>
        </w:rPr>
        <w:t>.</w:t>
      </w:r>
    </w:p>
    <w:bookmarkEnd w:id="542"/>
    <w:bookmarkStart w:name="z618" w:id="543"/>
    <w:p>
      <w:pPr>
        <w:spacing w:after="0"/>
        <w:ind w:left="0"/>
        <w:jc w:val="both"/>
      </w:pPr>
      <w:r>
        <w:rPr>
          <w:rFonts w:ascii="Times New Roman"/>
          <w:b w:val="false"/>
          <w:i w:val="false"/>
          <w:color w:val="000000"/>
          <w:sz w:val="28"/>
        </w:rPr>
        <w:t>
      96. В оказании услуги по замене речевого процессора отказывается в случаях:</w:t>
      </w:r>
    </w:p>
    <w:bookmarkEnd w:id="543"/>
    <w:bookmarkStart w:name="z619" w:id="544"/>
    <w:p>
      <w:pPr>
        <w:spacing w:after="0"/>
        <w:ind w:left="0"/>
        <w:jc w:val="both"/>
      </w:pPr>
      <w:r>
        <w:rPr>
          <w:rFonts w:ascii="Times New Roman"/>
          <w:b w:val="false"/>
          <w:i w:val="false"/>
          <w:color w:val="000000"/>
          <w:sz w:val="28"/>
        </w:rPr>
        <w:t>
      1) если не истек срок замены речевого процессора, установленный пунктом 91 настоящих Правил;</w:t>
      </w:r>
    </w:p>
    <w:bookmarkEnd w:id="544"/>
    <w:bookmarkStart w:name="z620" w:id="545"/>
    <w:p>
      <w:pPr>
        <w:spacing w:after="0"/>
        <w:ind w:left="0"/>
        <w:jc w:val="both"/>
      </w:pPr>
      <w:r>
        <w:rPr>
          <w:rFonts w:ascii="Times New Roman"/>
          <w:b w:val="false"/>
          <w:i w:val="false"/>
          <w:color w:val="000000"/>
          <w:sz w:val="28"/>
        </w:rPr>
        <w:t xml:space="preserve">
      2) предоставления неполного пакета документов, указанных в стандарте государственной услуги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настоящих Правил.</w:t>
      </w:r>
    </w:p>
    <w:bookmarkEnd w:id="545"/>
    <w:bookmarkStart w:name="z621" w:id="546"/>
    <w:p>
      <w:pPr>
        <w:spacing w:after="0"/>
        <w:ind w:left="0"/>
        <w:jc w:val="both"/>
      </w:pPr>
      <w:r>
        <w:rPr>
          <w:rFonts w:ascii="Times New Roman"/>
          <w:b w:val="false"/>
          <w:i w:val="false"/>
          <w:color w:val="000000"/>
          <w:sz w:val="28"/>
        </w:rPr>
        <w:t>
      97. Слухоречевая адаптация проводится РГП на ПХВ "Научно-практический центр развития социальной реабилитации" Министерства труда и социальной защиты населения Республики Казахстан в течение первых трех лет после операции по кохлеарной имплантации.</w:t>
      </w:r>
    </w:p>
    <w:bookmarkEnd w:id="546"/>
    <w:bookmarkStart w:name="z622" w:id="547"/>
    <w:p>
      <w:pPr>
        <w:spacing w:after="0"/>
        <w:ind w:left="0"/>
        <w:jc w:val="both"/>
      </w:pPr>
      <w:r>
        <w:rPr>
          <w:rFonts w:ascii="Times New Roman"/>
          <w:b w:val="false"/>
          <w:i w:val="false"/>
          <w:color w:val="000000"/>
          <w:sz w:val="28"/>
        </w:rPr>
        <w:t>
      Слухоречевая адаптация детей-инвалидов с нарушением слуха после кохлеарной имплантации в рамках социальной реабилитации проводится в условиях дневного и (или) круглосуточного наблюдений за счет средств государственного бюджета.</w:t>
      </w:r>
    </w:p>
    <w:bookmarkEnd w:id="547"/>
    <w:bookmarkStart w:name="z623" w:id="548"/>
    <w:p>
      <w:pPr>
        <w:spacing w:after="0"/>
        <w:ind w:left="0"/>
        <w:jc w:val="both"/>
      </w:pPr>
      <w:r>
        <w:rPr>
          <w:rFonts w:ascii="Times New Roman"/>
          <w:b w:val="false"/>
          <w:i w:val="false"/>
          <w:color w:val="000000"/>
          <w:sz w:val="28"/>
        </w:rPr>
        <w:t>
      Один курс слухоречевой адаптации в условиях:</w:t>
      </w:r>
    </w:p>
    <w:bookmarkEnd w:id="548"/>
    <w:bookmarkStart w:name="z624" w:id="549"/>
    <w:p>
      <w:pPr>
        <w:spacing w:after="0"/>
        <w:ind w:left="0"/>
        <w:jc w:val="both"/>
      </w:pPr>
      <w:r>
        <w:rPr>
          <w:rFonts w:ascii="Times New Roman"/>
          <w:b w:val="false"/>
          <w:i w:val="false"/>
          <w:color w:val="000000"/>
          <w:sz w:val="28"/>
        </w:rPr>
        <w:t>
      1) дневного наблюдения проводится в течение не более 15 рабочих дней;</w:t>
      </w:r>
    </w:p>
    <w:bookmarkEnd w:id="549"/>
    <w:bookmarkStart w:name="z625" w:id="550"/>
    <w:p>
      <w:pPr>
        <w:spacing w:after="0"/>
        <w:ind w:left="0"/>
        <w:jc w:val="both"/>
      </w:pPr>
      <w:r>
        <w:rPr>
          <w:rFonts w:ascii="Times New Roman"/>
          <w:b w:val="false"/>
          <w:i w:val="false"/>
          <w:color w:val="000000"/>
          <w:sz w:val="28"/>
        </w:rPr>
        <w:t>
      2) круглосуточного наблюдения в течение не менее 15 календарных дней.</w:t>
      </w:r>
    </w:p>
    <w:bookmarkEnd w:id="550"/>
    <w:bookmarkStart w:name="z626" w:id="551"/>
    <w:p>
      <w:pPr>
        <w:spacing w:after="0"/>
        <w:ind w:left="0"/>
        <w:jc w:val="both"/>
      </w:pPr>
      <w:r>
        <w:rPr>
          <w:rFonts w:ascii="Times New Roman"/>
          <w:b w:val="false"/>
          <w:i w:val="false"/>
          <w:color w:val="000000"/>
          <w:sz w:val="28"/>
        </w:rPr>
        <w:t>
      98. Аренда помещения для проживания и расходы на питание ребенка-инвалида с кохлеарным имплантом, проходящего слухоречевую адаптацию в условиях круглосуточного наблюдения, и сопровождающего его родителя (законного представителя), а также расходы им на проезд один раз в год до места назначения и обратно обеспечиваются организацией в рамках запланированных средств государственного бюджета.</w:t>
      </w:r>
    </w:p>
    <w:bookmarkEnd w:id="551"/>
    <w:bookmarkStart w:name="z627" w:id="552"/>
    <w:p>
      <w:pPr>
        <w:spacing w:after="0"/>
        <w:ind w:left="0"/>
        <w:jc w:val="both"/>
      </w:pPr>
      <w:r>
        <w:rPr>
          <w:rFonts w:ascii="Times New Roman"/>
          <w:b w:val="false"/>
          <w:i w:val="false"/>
          <w:color w:val="000000"/>
          <w:sz w:val="28"/>
        </w:rPr>
        <w:t>
      Проезд возмещается по железной дороге по тарифу жесткого плацкартного вагона, специализированного вагона для инвалидов, по водным путям – по тарифу второго класса, по шоссейным или грунтовым дорогам – по установленным тарифам, на основании предъявленного билета или справки, выданной кассой железнодорожного вокзала, автовокзала, пристани.</w:t>
      </w:r>
    </w:p>
    <w:bookmarkEnd w:id="552"/>
    <w:bookmarkStart w:name="z628" w:id="553"/>
    <w:p>
      <w:pPr>
        <w:spacing w:after="0"/>
        <w:ind w:left="0"/>
        <w:jc w:val="left"/>
      </w:pPr>
      <w:r>
        <w:rPr>
          <w:rFonts w:ascii="Times New Roman"/>
          <w:b/>
          <w:i w:val="false"/>
          <w:color w:val="000000"/>
        </w:rPr>
        <w:t xml:space="preserve"> Параграф 2. Порядок обеспечения тифлотехническими средствами</w:t>
      </w:r>
    </w:p>
    <w:bookmarkEnd w:id="553"/>
    <w:bookmarkStart w:name="z629" w:id="554"/>
    <w:p>
      <w:pPr>
        <w:spacing w:after="0"/>
        <w:ind w:left="0"/>
        <w:jc w:val="both"/>
      </w:pPr>
      <w:r>
        <w:rPr>
          <w:rFonts w:ascii="Times New Roman"/>
          <w:b w:val="false"/>
          <w:i w:val="false"/>
          <w:color w:val="000000"/>
          <w:sz w:val="28"/>
        </w:rPr>
        <w:t xml:space="preserve">
      99. Тифлотехническими средствами обеспечиваются инвалиды первой и второй групп, дети-инвалиды в соответствии с медико-социальными показаниями и противопоказаниями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54"/>
    <w:bookmarkStart w:name="z630" w:id="555"/>
    <w:p>
      <w:pPr>
        <w:spacing w:after="0"/>
        <w:ind w:left="0"/>
        <w:jc w:val="both"/>
      </w:pPr>
      <w:r>
        <w:rPr>
          <w:rFonts w:ascii="Times New Roman"/>
          <w:b w:val="false"/>
          <w:i w:val="false"/>
          <w:color w:val="000000"/>
          <w:sz w:val="28"/>
        </w:rPr>
        <w:t>
      100. Ноутбук с программным обеспечением экранного доступа с синтезом речи, читающая машина, прибор для письма по системе Брайля, телефон мобильный со звуковым сообщением и диктофоном, плейер для воспроизведения звукозаписи, часы для лиц с ослабленным зрением, термометр с речевым выходом, тонометр с речевым выходом, глюкометр с речевым выходом и тест полосками заменяются не ранее, чем через 5 лет со дня их получения.</w:t>
      </w:r>
    </w:p>
    <w:bookmarkEnd w:id="555"/>
    <w:bookmarkStart w:name="z631" w:id="556"/>
    <w:p>
      <w:pPr>
        <w:spacing w:after="0"/>
        <w:ind w:left="0"/>
        <w:jc w:val="both"/>
      </w:pPr>
      <w:r>
        <w:rPr>
          <w:rFonts w:ascii="Times New Roman"/>
          <w:b w:val="false"/>
          <w:i w:val="false"/>
          <w:color w:val="000000"/>
          <w:sz w:val="28"/>
        </w:rPr>
        <w:t>
      Тест полоски для определения уровня сахара в крови, входящие в комплект глюкометра с речевым выходом, приобретаются в количестве 300 штук.</w:t>
      </w:r>
    </w:p>
    <w:bookmarkEnd w:id="556"/>
    <w:bookmarkStart w:name="z632" w:id="557"/>
    <w:p>
      <w:pPr>
        <w:spacing w:after="0"/>
        <w:ind w:left="0"/>
        <w:jc w:val="both"/>
      </w:pPr>
      <w:r>
        <w:rPr>
          <w:rFonts w:ascii="Times New Roman"/>
          <w:b w:val="false"/>
          <w:i w:val="false"/>
          <w:color w:val="000000"/>
          <w:sz w:val="28"/>
        </w:rPr>
        <w:t>
      После использования тест-полосок, входящих в комплект глюкометра, тест полоски для определения уровня сахара в крови приобретаются инвалидом за счет собственных средств.</w:t>
      </w:r>
    </w:p>
    <w:bookmarkEnd w:id="557"/>
    <w:bookmarkStart w:name="z633" w:id="558"/>
    <w:p>
      <w:pPr>
        <w:spacing w:after="0"/>
        <w:ind w:left="0"/>
        <w:jc w:val="both"/>
      </w:pPr>
      <w:r>
        <w:rPr>
          <w:rFonts w:ascii="Times New Roman"/>
          <w:b w:val="false"/>
          <w:i w:val="false"/>
          <w:color w:val="000000"/>
          <w:sz w:val="28"/>
        </w:rPr>
        <w:t>
      Тифлотрость, грифель для письма по системе Брайля заменяются не ранее, чем через 2 года со дня их получения.</w:t>
      </w:r>
    </w:p>
    <w:bookmarkEnd w:id="558"/>
    <w:bookmarkStart w:name="z634" w:id="559"/>
    <w:p>
      <w:pPr>
        <w:spacing w:after="0"/>
        <w:ind w:left="0"/>
        <w:jc w:val="both"/>
      </w:pPr>
      <w:r>
        <w:rPr>
          <w:rFonts w:ascii="Times New Roman"/>
          <w:b w:val="false"/>
          <w:i w:val="false"/>
          <w:color w:val="000000"/>
          <w:sz w:val="28"/>
        </w:rPr>
        <w:t>
      Нитковдеватели, иглы швейные для инвалидов с нарушением зрения заменяются не ранее, чем через 5 лет со дня их получения.</w:t>
      </w:r>
    </w:p>
    <w:bookmarkEnd w:id="559"/>
    <w:bookmarkStart w:name="z635" w:id="560"/>
    <w:p>
      <w:pPr>
        <w:spacing w:after="0"/>
        <w:ind w:left="0"/>
        <w:jc w:val="both"/>
      </w:pPr>
      <w:r>
        <w:rPr>
          <w:rFonts w:ascii="Times New Roman"/>
          <w:b w:val="false"/>
          <w:i w:val="false"/>
          <w:color w:val="000000"/>
          <w:sz w:val="28"/>
        </w:rPr>
        <w:t>
      Бумага для письма рельефно-точечным шрифтом в количестве 1500 листов выдается на срок не менее 1 года.</w:t>
      </w:r>
    </w:p>
    <w:bookmarkEnd w:id="560"/>
    <w:bookmarkStart w:name="z636" w:id="561"/>
    <w:p>
      <w:pPr>
        <w:spacing w:after="0"/>
        <w:ind w:left="0"/>
        <w:jc w:val="both"/>
      </w:pPr>
      <w:r>
        <w:rPr>
          <w:rFonts w:ascii="Times New Roman"/>
          <w:b w:val="false"/>
          <w:i w:val="false"/>
          <w:color w:val="000000"/>
          <w:sz w:val="28"/>
        </w:rPr>
        <w:t>
      Говорящий самоучитель брайлевского шрифта, азбука разборная по Брайлю выдается инвалиду один раз, пожизненно.</w:t>
      </w:r>
    </w:p>
    <w:bookmarkEnd w:id="561"/>
    <w:bookmarkStart w:name="z637" w:id="562"/>
    <w:p>
      <w:pPr>
        <w:spacing w:after="0"/>
        <w:ind w:left="0"/>
        <w:jc w:val="left"/>
      </w:pPr>
      <w:r>
        <w:rPr>
          <w:rFonts w:ascii="Times New Roman"/>
          <w:b/>
          <w:i w:val="false"/>
          <w:color w:val="000000"/>
        </w:rPr>
        <w:t xml:space="preserve"> Параграф 3. Порядок обеспечения обязательными гигиеническими средствами</w:t>
      </w:r>
    </w:p>
    <w:bookmarkEnd w:id="562"/>
    <w:bookmarkStart w:name="z638" w:id="563"/>
    <w:p>
      <w:pPr>
        <w:spacing w:after="0"/>
        <w:ind w:left="0"/>
        <w:jc w:val="both"/>
      </w:pPr>
      <w:r>
        <w:rPr>
          <w:rFonts w:ascii="Times New Roman"/>
          <w:b w:val="false"/>
          <w:i w:val="false"/>
          <w:color w:val="000000"/>
          <w:sz w:val="28"/>
        </w:rPr>
        <w:t>
      101. Обязательные гигиенические средства предоставляются инвалидам со дня обращения.</w:t>
      </w:r>
    </w:p>
    <w:bookmarkEnd w:id="563"/>
    <w:bookmarkStart w:name="z639" w:id="564"/>
    <w:p>
      <w:pPr>
        <w:spacing w:after="0"/>
        <w:ind w:left="0"/>
        <w:jc w:val="both"/>
      </w:pPr>
      <w:r>
        <w:rPr>
          <w:rFonts w:ascii="Times New Roman"/>
          <w:b w:val="false"/>
          <w:i w:val="false"/>
          <w:color w:val="000000"/>
          <w:sz w:val="28"/>
        </w:rPr>
        <w:t>
      102. Обязательные гигиенические средства выдаются инвалидам на календарный год в следующем количестве:</w:t>
      </w:r>
    </w:p>
    <w:bookmarkEnd w:id="564"/>
    <w:bookmarkStart w:name="z640" w:id="565"/>
    <w:p>
      <w:pPr>
        <w:spacing w:after="0"/>
        <w:ind w:left="0"/>
        <w:jc w:val="both"/>
      </w:pPr>
      <w:r>
        <w:rPr>
          <w:rFonts w:ascii="Times New Roman"/>
          <w:b w:val="false"/>
          <w:i w:val="false"/>
          <w:color w:val="000000"/>
          <w:sz w:val="28"/>
        </w:rPr>
        <w:t>
      1) подгузники для инвалидов с нарушением опорно-двигательного аппарата – 730 штук, по желанию услугополучателя ежеквартальное обеспечение: первые три квартала по 200 штук, последний квартал по 130 штук;</w:t>
      </w:r>
    </w:p>
    <w:bookmarkEnd w:id="565"/>
    <w:bookmarkStart w:name="z641" w:id="566"/>
    <w:p>
      <w:pPr>
        <w:spacing w:after="0"/>
        <w:ind w:left="0"/>
        <w:jc w:val="both"/>
      </w:pPr>
      <w:r>
        <w:rPr>
          <w:rFonts w:ascii="Times New Roman"/>
          <w:b w:val="false"/>
          <w:i w:val="false"/>
          <w:color w:val="000000"/>
          <w:sz w:val="28"/>
        </w:rPr>
        <w:t>
      2) мочеприемники для инвалидов с нарушением мочеполовой системы – 365 штук, по желанию услугополучателя ежеквартальное обеспечение: первые три квартала по 90 штук, последний квартал по 95 штук.</w:t>
      </w:r>
    </w:p>
    <w:bookmarkEnd w:id="566"/>
    <w:bookmarkStart w:name="z642" w:id="567"/>
    <w:p>
      <w:pPr>
        <w:spacing w:after="0"/>
        <w:ind w:left="0"/>
        <w:jc w:val="both"/>
      </w:pPr>
      <w:r>
        <w:rPr>
          <w:rFonts w:ascii="Times New Roman"/>
          <w:b w:val="false"/>
          <w:i w:val="false"/>
          <w:color w:val="000000"/>
          <w:sz w:val="28"/>
        </w:rPr>
        <w:t>
      3) калоприемники для инвалидов с кишечным заболеванием – 365 штук, по желанию услугополучателя ежеквартальное обеспечение: первые три квартала по 90 штук, последний квартал 95 штук.</w:t>
      </w:r>
    </w:p>
    <w:bookmarkEnd w:id="567"/>
    <w:bookmarkStart w:name="z643" w:id="568"/>
    <w:p>
      <w:pPr>
        <w:spacing w:after="0"/>
        <w:ind w:left="0"/>
        <w:jc w:val="both"/>
      </w:pPr>
      <w:r>
        <w:rPr>
          <w:rFonts w:ascii="Times New Roman"/>
          <w:b w:val="false"/>
          <w:i w:val="false"/>
          <w:color w:val="000000"/>
          <w:sz w:val="28"/>
        </w:rPr>
        <w:t>
      4) впитывающие простыни (пеленки) – 365 штук, по желанию услугополучателя ежеквартальное обеспечение: первые три квартала по 90 штук, последний квартал 95 штук;</w:t>
      </w:r>
    </w:p>
    <w:bookmarkEnd w:id="568"/>
    <w:bookmarkStart w:name="z644" w:id="569"/>
    <w:p>
      <w:pPr>
        <w:spacing w:after="0"/>
        <w:ind w:left="0"/>
        <w:jc w:val="both"/>
      </w:pPr>
      <w:r>
        <w:rPr>
          <w:rFonts w:ascii="Times New Roman"/>
          <w:b w:val="false"/>
          <w:i w:val="false"/>
          <w:color w:val="000000"/>
          <w:sz w:val="28"/>
        </w:rPr>
        <w:t>
      5) катетер – 12 штук;</w:t>
      </w:r>
    </w:p>
    <w:bookmarkEnd w:id="569"/>
    <w:bookmarkStart w:name="z645" w:id="570"/>
    <w:p>
      <w:pPr>
        <w:spacing w:after="0"/>
        <w:ind w:left="0"/>
        <w:jc w:val="both"/>
      </w:pPr>
      <w:r>
        <w:rPr>
          <w:rFonts w:ascii="Times New Roman"/>
          <w:b w:val="false"/>
          <w:i w:val="false"/>
          <w:color w:val="000000"/>
          <w:sz w:val="28"/>
        </w:rPr>
        <w:t>
      6) катетеры одноразового использования для детей инвалидов с диагнозом Spinabifida (спинабифида) – 2190 штук;</w:t>
      </w:r>
    </w:p>
    <w:bookmarkEnd w:id="570"/>
    <w:bookmarkStart w:name="z646" w:id="571"/>
    <w:p>
      <w:pPr>
        <w:spacing w:after="0"/>
        <w:ind w:left="0"/>
        <w:jc w:val="both"/>
      </w:pPr>
      <w:r>
        <w:rPr>
          <w:rFonts w:ascii="Times New Roman"/>
          <w:b w:val="false"/>
          <w:i w:val="false"/>
          <w:color w:val="000000"/>
          <w:sz w:val="28"/>
        </w:rPr>
        <w:t>
      7) паста-герметик для защиты и выравнивания кожи вокруг стомы – 12 штук;</w:t>
      </w:r>
    </w:p>
    <w:bookmarkEnd w:id="571"/>
    <w:bookmarkStart w:name="z647" w:id="572"/>
    <w:p>
      <w:pPr>
        <w:spacing w:after="0"/>
        <w:ind w:left="0"/>
        <w:jc w:val="both"/>
      </w:pPr>
      <w:r>
        <w:rPr>
          <w:rFonts w:ascii="Times New Roman"/>
          <w:b w:val="false"/>
          <w:i w:val="false"/>
          <w:color w:val="000000"/>
          <w:sz w:val="28"/>
        </w:rPr>
        <w:t>
      8) крем для защиты и ухода за кожей вокруг стомы – 12 штук;</w:t>
      </w:r>
    </w:p>
    <w:bookmarkEnd w:id="572"/>
    <w:bookmarkStart w:name="z648" w:id="573"/>
    <w:p>
      <w:pPr>
        <w:spacing w:after="0"/>
        <w:ind w:left="0"/>
        <w:jc w:val="both"/>
      </w:pPr>
      <w:r>
        <w:rPr>
          <w:rFonts w:ascii="Times New Roman"/>
          <w:b w:val="false"/>
          <w:i w:val="false"/>
          <w:color w:val="000000"/>
          <w:sz w:val="28"/>
        </w:rPr>
        <w:t>
      9) порошок (пудра) абсорбирующий для защиты и ухода за кожей вокруг стомы – 12 штук;</w:t>
      </w:r>
    </w:p>
    <w:bookmarkEnd w:id="573"/>
    <w:bookmarkStart w:name="z649" w:id="574"/>
    <w:p>
      <w:pPr>
        <w:spacing w:after="0"/>
        <w:ind w:left="0"/>
        <w:jc w:val="both"/>
      </w:pPr>
      <w:r>
        <w:rPr>
          <w:rFonts w:ascii="Times New Roman"/>
          <w:b w:val="false"/>
          <w:i w:val="false"/>
          <w:color w:val="000000"/>
          <w:sz w:val="28"/>
        </w:rPr>
        <w:t>
      10) нейтрализатор запаха – 12 штук;</w:t>
      </w:r>
    </w:p>
    <w:bookmarkEnd w:id="574"/>
    <w:bookmarkStart w:name="z650" w:id="575"/>
    <w:p>
      <w:pPr>
        <w:spacing w:after="0"/>
        <w:ind w:left="0"/>
        <w:jc w:val="both"/>
      </w:pPr>
      <w:r>
        <w:rPr>
          <w:rFonts w:ascii="Times New Roman"/>
          <w:b w:val="false"/>
          <w:i w:val="false"/>
          <w:color w:val="000000"/>
          <w:sz w:val="28"/>
        </w:rPr>
        <w:t>
      11) очиститель для ухода и обработки кожи вокруг стомы или в области промежности – 12 штук.</w:t>
      </w:r>
    </w:p>
    <w:bookmarkEnd w:id="575"/>
    <w:bookmarkStart w:name="z651" w:id="576"/>
    <w:p>
      <w:pPr>
        <w:spacing w:after="0"/>
        <w:ind w:left="0"/>
        <w:jc w:val="both"/>
      </w:pPr>
      <w:r>
        <w:rPr>
          <w:rFonts w:ascii="Times New Roman"/>
          <w:b w:val="false"/>
          <w:i w:val="false"/>
          <w:color w:val="000000"/>
          <w:sz w:val="28"/>
        </w:rPr>
        <w:t>
      При заказе гигиенических средств через Портал услугополучатель указывает количество приобретаемого товара у данного поставщика, но не более количества, указанного в настоящем пункте.</w:t>
      </w:r>
    </w:p>
    <w:bookmarkEnd w:id="576"/>
    <w:bookmarkStart w:name="z652" w:id="577"/>
    <w:p>
      <w:pPr>
        <w:spacing w:after="0"/>
        <w:ind w:left="0"/>
        <w:jc w:val="both"/>
      </w:pPr>
      <w:r>
        <w:rPr>
          <w:rFonts w:ascii="Times New Roman"/>
          <w:b w:val="false"/>
          <w:i w:val="false"/>
          <w:color w:val="000000"/>
          <w:sz w:val="28"/>
        </w:rPr>
        <w:t>
      103. При подаче заявления на предоставление подгузников, в заявлении услугополучателем указывается вес, объем бедер и объем талии.</w:t>
      </w:r>
    </w:p>
    <w:bookmarkEnd w:id="577"/>
    <w:bookmarkStart w:name="z653" w:id="578"/>
    <w:p>
      <w:pPr>
        <w:spacing w:after="0"/>
        <w:ind w:left="0"/>
        <w:jc w:val="both"/>
      </w:pPr>
      <w:r>
        <w:rPr>
          <w:rFonts w:ascii="Times New Roman"/>
          <w:b w:val="false"/>
          <w:i w:val="false"/>
          <w:color w:val="000000"/>
          <w:sz w:val="28"/>
        </w:rPr>
        <w:t>
      В зависимости от индивидуальных параметров и степени нарушений мочеиспускания инвалиды обеспечиваются подгузниками:</w:t>
      </w:r>
    </w:p>
    <w:bookmarkEnd w:id="578"/>
    <w:bookmarkStart w:name="z654" w:id="579"/>
    <w:p>
      <w:pPr>
        <w:spacing w:after="0"/>
        <w:ind w:left="0"/>
        <w:jc w:val="both"/>
      </w:pPr>
      <w:r>
        <w:rPr>
          <w:rFonts w:ascii="Times New Roman"/>
          <w:b w:val="false"/>
          <w:i w:val="false"/>
          <w:color w:val="000000"/>
          <w:sz w:val="28"/>
        </w:rPr>
        <w:t>
      до 55 см в талии, обычной впитываемости (до 20 % суточного диуреза или до 2310 мл);</w:t>
      </w:r>
    </w:p>
    <w:bookmarkEnd w:id="579"/>
    <w:bookmarkStart w:name="z655" w:id="580"/>
    <w:p>
      <w:pPr>
        <w:spacing w:after="0"/>
        <w:ind w:left="0"/>
        <w:jc w:val="both"/>
      </w:pPr>
      <w:r>
        <w:rPr>
          <w:rFonts w:ascii="Times New Roman"/>
          <w:b w:val="false"/>
          <w:i w:val="false"/>
          <w:color w:val="000000"/>
          <w:sz w:val="28"/>
        </w:rPr>
        <w:t>
      до 55 см в талии, повышенной впитываемости (более 50 % суточного диуреза или более 2310 мл);</w:t>
      </w:r>
    </w:p>
    <w:bookmarkEnd w:id="580"/>
    <w:bookmarkStart w:name="z656" w:id="581"/>
    <w:p>
      <w:pPr>
        <w:spacing w:after="0"/>
        <w:ind w:left="0"/>
        <w:jc w:val="both"/>
      </w:pPr>
      <w:r>
        <w:rPr>
          <w:rFonts w:ascii="Times New Roman"/>
          <w:b w:val="false"/>
          <w:i w:val="false"/>
          <w:color w:val="000000"/>
          <w:sz w:val="28"/>
        </w:rPr>
        <w:t>
      более 55 см в талии, обычной впитываемости (до 20 % суточного диуреза или до 2310 мл);</w:t>
      </w:r>
    </w:p>
    <w:bookmarkEnd w:id="581"/>
    <w:bookmarkStart w:name="z657" w:id="582"/>
    <w:p>
      <w:pPr>
        <w:spacing w:after="0"/>
        <w:ind w:left="0"/>
        <w:jc w:val="both"/>
      </w:pPr>
      <w:r>
        <w:rPr>
          <w:rFonts w:ascii="Times New Roman"/>
          <w:b w:val="false"/>
          <w:i w:val="false"/>
          <w:color w:val="000000"/>
          <w:sz w:val="28"/>
        </w:rPr>
        <w:t>
      более 55 см в талии, повышенной впитываемости (более 50 % суточного диуреза или более 2310 мл);</w:t>
      </w:r>
    </w:p>
    <w:bookmarkEnd w:id="582"/>
    <w:bookmarkStart w:name="z658" w:id="583"/>
    <w:p>
      <w:pPr>
        <w:spacing w:after="0"/>
        <w:ind w:left="0"/>
        <w:jc w:val="both"/>
      </w:pPr>
      <w:r>
        <w:rPr>
          <w:rFonts w:ascii="Times New Roman"/>
          <w:b w:val="false"/>
          <w:i w:val="false"/>
          <w:color w:val="000000"/>
          <w:sz w:val="28"/>
        </w:rPr>
        <w:t>
      более 75 см в талии, обычной впитываемости (до 20 % суточного диуреза или до 2310 мл);</w:t>
      </w:r>
    </w:p>
    <w:bookmarkEnd w:id="583"/>
    <w:bookmarkStart w:name="z659" w:id="584"/>
    <w:p>
      <w:pPr>
        <w:spacing w:after="0"/>
        <w:ind w:left="0"/>
        <w:jc w:val="both"/>
      </w:pPr>
      <w:r>
        <w:rPr>
          <w:rFonts w:ascii="Times New Roman"/>
          <w:b w:val="false"/>
          <w:i w:val="false"/>
          <w:color w:val="000000"/>
          <w:sz w:val="28"/>
        </w:rPr>
        <w:t>
      более 75 см в талии, повышенной впитываемости (более 50% суточного диуреза или более 2310 мл);</w:t>
      </w:r>
    </w:p>
    <w:bookmarkEnd w:id="584"/>
    <w:bookmarkStart w:name="z660" w:id="585"/>
    <w:p>
      <w:pPr>
        <w:spacing w:after="0"/>
        <w:ind w:left="0"/>
        <w:jc w:val="both"/>
      </w:pPr>
      <w:r>
        <w:rPr>
          <w:rFonts w:ascii="Times New Roman"/>
          <w:b w:val="false"/>
          <w:i w:val="false"/>
          <w:color w:val="000000"/>
          <w:sz w:val="28"/>
        </w:rPr>
        <w:t>
      более 100 см в талии, обычной впитываемости (до 20% суточного диуреза или до 2310 мл);</w:t>
      </w:r>
    </w:p>
    <w:bookmarkEnd w:id="585"/>
    <w:bookmarkStart w:name="z661" w:id="586"/>
    <w:p>
      <w:pPr>
        <w:spacing w:after="0"/>
        <w:ind w:left="0"/>
        <w:jc w:val="both"/>
      </w:pPr>
      <w:r>
        <w:rPr>
          <w:rFonts w:ascii="Times New Roman"/>
          <w:b w:val="false"/>
          <w:i w:val="false"/>
          <w:color w:val="000000"/>
          <w:sz w:val="28"/>
        </w:rPr>
        <w:t>
      более 100 см в талии, повышенной впитываемости (более 50 % суточного диуреза или более 2310 мл);</w:t>
      </w:r>
    </w:p>
    <w:bookmarkEnd w:id="586"/>
    <w:bookmarkStart w:name="z662" w:id="587"/>
    <w:p>
      <w:pPr>
        <w:spacing w:after="0"/>
        <w:ind w:left="0"/>
        <w:jc w:val="both"/>
      </w:pPr>
      <w:r>
        <w:rPr>
          <w:rFonts w:ascii="Times New Roman"/>
          <w:b w:val="false"/>
          <w:i w:val="false"/>
          <w:color w:val="000000"/>
          <w:sz w:val="28"/>
        </w:rPr>
        <w:t>
      более 130 см в талии, обычной впитываемости (до 20 % суточного диуреза или до 2310 мл);</w:t>
      </w:r>
    </w:p>
    <w:bookmarkEnd w:id="587"/>
    <w:bookmarkStart w:name="z663" w:id="588"/>
    <w:p>
      <w:pPr>
        <w:spacing w:after="0"/>
        <w:ind w:left="0"/>
        <w:jc w:val="both"/>
      </w:pPr>
      <w:r>
        <w:rPr>
          <w:rFonts w:ascii="Times New Roman"/>
          <w:b w:val="false"/>
          <w:i w:val="false"/>
          <w:color w:val="000000"/>
          <w:sz w:val="28"/>
        </w:rPr>
        <w:t>
      более 130 см в талии, повышенной впитываемости (более 50 % суточного диуреза или более 2310 мл).</w:t>
      </w:r>
    </w:p>
    <w:bookmarkEnd w:id="588"/>
    <w:bookmarkStart w:name="z664" w:id="589"/>
    <w:p>
      <w:pPr>
        <w:spacing w:after="0"/>
        <w:ind w:left="0"/>
        <w:jc w:val="both"/>
      </w:pPr>
      <w:r>
        <w:rPr>
          <w:rFonts w:ascii="Times New Roman"/>
          <w:b w:val="false"/>
          <w:i w:val="false"/>
          <w:color w:val="000000"/>
          <w:sz w:val="28"/>
        </w:rPr>
        <w:t>
      Дети-инвалиды обеспечиваются подгузниками в зависимости от массы тела: до 5 кг, до 7 кг, до 9 кг, до 20 кг включительно и свыше 20 кг.</w:t>
      </w:r>
    </w:p>
    <w:bookmarkEnd w:id="589"/>
    <w:bookmarkStart w:name="z665" w:id="590"/>
    <w:p>
      <w:pPr>
        <w:spacing w:after="0"/>
        <w:ind w:left="0"/>
        <w:jc w:val="both"/>
      </w:pPr>
      <w:r>
        <w:rPr>
          <w:rFonts w:ascii="Times New Roman"/>
          <w:b w:val="false"/>
          <w:i w:val="false"/>
          <w:color w:val="000000"/>
          <w:sz w:val="28"/>
        </w:rPr>
        <w:t>
      104. На основании реабилитационно-экспертной диагностики с учетом медико-социальных показаний и противопоказаний инвалиды обеспечиваются:</w:t>
      </w:r>
    </w:p>
    <w:bookmarkEnd w:id="590"/>
    <w:bookmarkStart w:name="z666" w:id="591"/>
    <w:p>
      <w:pPr>
        <w:spacing w:after="0"/>
        <w:ind w:left="0"/>
        <w:jc w:val="both"/>
      </w:pPr>
      <w:r>
        <w:rPr>
          <w:rFonts w:ascii="Times New Roman"/>
          <w:b w:val="false"/>
          <w:i w:val="false"/>
          <w:color w:val="000000"/>
          <w:sz w:val="28"/>
        </w:rPr>
        <w:t>
      ножными или прикроватными мочеприемниками;</w:t>
      </w:r>
    </w:p>
    <w:bookmarkEnd w:id="591"/>
    <w:bookmarkStart w:name="z667" w:id="592"/>
    <w:p>
      <w:pPr>
        <w:spacing w:after="0"/>
        <w:ind w:left="0"/>
        <w:jc w:val="both"/>
      </w:pPr>
      <w:r>
        <w:rPr>
          <w:rFonts w:ascii="Times New Roman"/>
          <w:b w:val="false"/>
          <w:i w:val="false"/>
          <w:color w:val="000000"/>
          <w:sz w:val="28"/>
        </w:rPr>
        <w:t>
      одно или двухкомпонентными, дренируемыми или недренируемыми калоприемниками с различными пластинами.</w:t>
      </w:r>
    </w:p>
    <w:bookmarkEnd w:id="592"/>
    <w:bookmarkStart w:name="z668" w:id="593"/>
    <w:p>
      <w:pPr>
        <w:spacing w:after="0"/>
        <w:ind w:left="0"/>
        <w:jc w:val="both"/>
      </w:pPr>
      <w:r>
        <w:rPr>
          <w:rFonts w:ascii="Times New Roman"/>
          <w:b w:val="false"/>
          <w:i w:val="false"/>
          <w:color w:val="000000"/>
          <w:sz w:val="28"/>
        </w:rPr>
        <w:t>
      105. Кресло-стул с санитарным оснащением, опорные откидные поручни для туалетных комнат, поручни для ванных комнат, заменяются не ранее, чем через 4 года со дня их получения.</w:t>
      </w:r>
    </w:p>
    <w:bookmarkEnd w:id="5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обеспечения</w:t>
            </w:r>
            <w:r>
              <w:br/>
            </w:r>
            <w:r>
              <w:rPr>
                <w:rFonts w:ascii="Times New Roman"/>
                <w:b w:val="false"/>
                <w:i w:val="false"/>
                <w:color w:val="000000"/>
                <w:sz w:val="20"/>
              </w:rPr>
              <w:t>инвалидов</w:t>
            </w:r>
            <w:r>
              <w:br/>
            </w:r>
            <w:r>
              <w:rPr>
                <w:rFonts w:ascii="Times New Roman"/>
                <w:b w:val="false"/>
                <w:i w:val="false"/>
                <w:color w:val="000000"/>
                <w:sz w:val="20"/>
              </w:rPr>
              <w:t>протезно-ортопедической</w:t>
            </w:r>
            <w:r>
              <w:br/>
            </w:r>
            <w:r>
              <w:rPr>
                <w:rFonts w:ascii="Times New Roman"/>
                <w:b w:val="false"/>
                <w:i w:val="false"/>
                <w:color w:val="000000"/>
                <w:sz w:val="20"/>
              </w:rPr>
              <w:t>помощью и техническими</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p>
        </w:tc>
      </w:tr>
    </w:tbl>
    <w:bookmarkStart w:name="z670" w:id="594"/>
    <w:p>
      <w:pPr>
        <w:spacing w:after="0"/>
        <w:ind w:left="0"/>
        <w:jc w:val="left"/>
      </w:pPr>
      <w:r>
        <w:rPr>
          <w:rFonts w:ascii="Times New Roman"/>
          <w:b/>
          <w:i w:val="false"/>
          <w:color w:val="000000"/>
        </w:rPr>
        <w:t xml:space="preserve"> Медико-социальные показания и противопоказания к предоставлению протезно-ортопедической помощи и технических вспомогательных (компенсаторных) средств</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реабилитации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Протезно-ортопедические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протезы грудной железы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грудной железы после мастэктомии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95"/>
          <w:p>
            <w:pPr>
              <w:spacing w:after="20"/>
              <w:ind w:left="20"/>
              <w:jc w:val="both"/>
            </w:pPr>
            <w:r>
              <w:rPr>
                <w:rFonts w:ascii="Times New Roman"/>
                <w:b w:val="false"/>
                <w:i w:val="false"/>
                <w:color w:val="000000"/>
                <w:sz w:val="20"/>
              </w:rPr>
              <w:t>
Индивидуальная непереносимость компонентов, входящих в состав изделия.</w:t>
            </w:r>
          </w:p>
          <w:bookmarkEnd w:id="595"/>
          <w:p>
            <w:pPr>
              <w:spacing w:after="20"/>
              <w:ind w:left="20"/>
              <w:jc w:val="both"/>
            </w:pPr>
            <w:r>
              <w:rPr>
                <w:rFonts w:ascii="Times New Roman"/>
                <w:b w:val="false"/>
                <w:i w:val="false"/>
                <w:color w:val="000000"/>
                <w:sz w:val="20"/>
              </w:rPr>
              <w:t>
Заболевания кожи в области операционного рубца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туторы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фиксации суставов при выраженных или значительно выраженных нарушениях статодинамических функций верхней или нижней конечности вследствие заболеваний, последствий травм, аномалий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96"/>
          <w:p>
            <w:pPr>
              <w:spacing w:after="20"/>
              <w:ind w:left="20"/>
              <w:jc w:val="both"/>
            </w:pPr>
            <w:r>
              <w:rPr>
                <w:rFonts w:ascii="Times New Roman"/>
                <w:b w:val="false"/>
                <w:i w:val="false"/>
                <w:color w:val="000000"/>
                <w:sz w:val="20"/>
              </w:rPr>
              <w:t>
При невозможности осевой нагрузки на нижние конечности, выраженные костно-суставные контрактуры суставов.</w:t>
            </w:r>
          </w:p>
          <w:bookmarkEnd w:id="596"/>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97"/>
          <w:p>
            <w:pPr>
              <w:spacing w:after="20"/>
              <w:ind w:left="20"/>
              <w:jc w:val="both"/>
            </w:pPr>
            <w:r>
              <w:rPr>
                <w:rFonts w:ascii="Times New Roman"/>
                <w:b w:val="false"/>
                <w:i w:val="false"/>
                <w:color w:val="000000"/>
                <w:sz w:val="20"/>
              </w:rPr>
              <w:t xml:space="preserve">
трости </w:t>
            </w:r>
          </w:p>
          <w:bookmarkEnd w:id="597"/>
          <w:p>
            <w:pPr>
              <w:spacing w:after="20"/>
              <w:ind w:left="20"/>
              <w:jc w:val="both"/>
            </w:pPr>
            <w:r>
              <w:rPr>
                <w:rFonts w:ascii="Times New Roman"/>
                <w:b w:val="false"/>
                <w:i w:val="false"/>
                <w:color w:val="000000"/>
                <w:sz w:val="20"/>
              </w:rPr>
              <w:t>
одноопорные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а также болезней системы кровообращения, органов дыхания, болезней мочеполовой системы и нарушений обмена веществ.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598"/>
          <w:p>
            <w:pPr>
              <w:spacing w:after="20"/>
              <w:ind w:left="20"/>
              <w:jc w:val="both"/>
            </w:pPr>
            <w:r>
              <w:rPr>
                <w:rFonts w:ascii="Times New Roman"/>
                <w:b w:val="false"/>
                <w:i w:val="false"/>
                <w:color w:val="000000"/>
                <w:sz w:val="20"/>
              </w:rPr>
              <w:t>
Значительно выраженные нарушения статодинамических функций обеих верхних конечностей, ампутационные культи обеих верхних конечностей.</w:t>
            </w:r>
          </w:p>
          <w:bookmarkEnd w:id="598"/>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опорной функции пораженной конечности.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равновесия при стоянии и ходьбе.</w:t>
            </w:r>
          </w:p>
          <w:p>
            <w:pPr>
              <w:spacing w:after="20"/>
              <w:ind w:left="20"/>
              <w:jc w:val="both"/>
            </w:pPr>
            <w:r>
              <w:rPr>
                <w:rFonts w:ascii="Times New Roman"/>
                <w:b w:val="false"/>
                <w:i w:val="false"/>
                <w:color w:val="000000"/>
                <w:sz w:val="20"/>
              </w:rPr>
              <w:t>
</w:t>
            </w:r>
            <w:r>
              <w:rPr>
                <w:rFonts w:ascii="Times New Roman"/>
                <w:b w:val="false"/>
                <w:i w:val="false"/>
                <w:color w:val="000000"/>
                <w:sz w:val="20"/>
              </w:rPr>
              <w:t>Выраженные психические расстройства 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Значительно выраженные нарушения функций сердечно-сосудистой системы и дыхательной системы, усиливающиеся при переходе в вертикальное положение.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99"/>
          <w:p>
            <w:pPr>
              <w:spacing w:after="20"/>
              <w:ind w:left="20"/>
              <w:jc w:val="both"/>
            </w:pPr>
            <w:r>
              <w:rPr>
                <w:rFonts w:ascii="Times New Roman"/>
                <w:b w:val="false"/>
                <w:i w:val="false"/>
                <w:color w:val="000000"/>
                <w:sz w:val="20"/>
              </w:rPr>
              <w:t>
трости</w:t>
            </w:r>
          </w:p>
          <w:bookmarkEnd w:id="599"/>
          <w:p>
            <w:pPr>
              <w:spacing w:after="20"/>
              <w:ind w:left="20"/>
              <w:jc w:val="both"/>
            </w:pPr>
            <w:r>
              <w:rPr>
                <w:rFonts w:ascii="Times New Roman"/>
                <w:b w:val="false"/>
                <w:i w:val="false"/>
                <w:color w:val="000000"/>
                <w:sz w:val="20"/>
              </w:rPr>
              <w:t>
многоопорные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а также болезней системы кровообращения, органов дыхания, болезней мочеполовой системы и нарушений обмена веществ, в сочетании с умеренными нарушениями равновесия при стоянии и ходьбе.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костыли локтевые одноопорные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00"/>
          <w:p>
            <w:pPr>
              <w:spacing w:after="20"/>
              <w:ind w:left="20"/>
              <w:jc w:val="both"/>
            </w:pPr>
            <w:r>
              <w:rPr>
                <w:rFonts w:ascii="Times New Roman"/>
                <w:b w:val="false"/>
                <w:i w:val="false"/>
                <w:color w:val="000000"/>
                <w:sz w:val="20"/>
              </w:rPr>
              <w:t>
Умеренные или выраженные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w:t>
            </w:r>
          </w:p>
          <w:bookmarkEnd w:id="600"/>
          <w:p>
            <w:pPr>
              <w:spacing w:after="20"/>
              <w:ind w:left="20"/>
              <w:jc w:val="both"/>
            </w:pPr>
            <w:r>
              <w:rPr>
                <w:rFonts w:ascii="Times New Roman"/>
                <w:b w:val="false"/>
                <w:i w:val="false"/>
                <w:color w:val="000000"/>
                <w:sz w:val="20"/>
              </w:rPr>
              <w:t>
При возможности сохранения положения, стоя при значительной поддержке с одной стороны и незначительной поддержке с двух сторон.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01"/>
          <w:p>
            <w:pPr>
              <w:spacing w:after="20"/>
              <w:ind w:left="20"/>
              <w:jc w:val="both"/>
            </w:pPr>
            <w:r>
              <w:rPr>
                <w:rFonts w:ascii="Times New Roman"/>
                <w:b w:val="false"/>
                <w:i w:val="false"/>
                <w:color w:val="000000"/>
                <w:sz w:val="20"/>
              </w:rPr>
              <w:t>
Ампутационные культи обеих верхних конечностей.</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Заболевания и травмы, приведшие к абсолютным нарушениям опороспособности обеих кистей.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равновесия при стоянии и ходьбе.</w:t>
            </w:r>
          </w:p>
          <w:p>
            <w:pPr>
              <w:spacing w:after="20"/>
              <w:ind w:left="20"/>
              <w:jc w:val="both"/>
            </w:pPr>
            <w:r>
              <w:rPr>
                <w:rFonts w:ascii="Times New Roman"/>
                <w:b w:val="false"/>
                <w:i w:val="false"/>
                <w:color w:val="000000"/>
                <w:sz w:val="20"/>
              </w:rPr>
              <w:t>
</w:t>
            </w:r>
            <w:r>
              <w:rPr>
                <w:rFonts w:ascii="Times New Roman"/>
                <w:b w:val="false"/>
                <w:i w:val="false"/>
                <w:color w:val="000000"/>
                <w:sz w:val="20"/>
              </w:rPr>
              <w:t>Выраженные психические расстройства 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Значительно выраженные нарушения функций сердечно-сосудистой системы и дыхательной системы, усиливающиеся при переходе в вертикальное положение.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костыли локтевые многоопорные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02"/>
          <w:p>
            <w:pPr>
              <w:spacing w:after="20"/>
              <w:ind w:left="20"/>
              <w:jc w:val="both"/>
            </w:pPr>
            <w:r>
              <w:rPr>
                <w:rFonts w:ascii="Times New Roman"/>
                <w:b w:val="false"/>
                <w:i w:val="false"/>
                <w:color w:val="000000"/>
                <w:sz w:val="20"/>
              </w:rPr>
              <w:t>
Умеренные или выраженные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в сочетании с умеренными нарушениями равновесия при стоянии и ходьбе.</w:t>
            </w:r>
          </w:p>
          <w:bookmarkEnd w:id="602"/>
          <w:p>
            <w:pPr>
              <w:spacing w:after="20"/>
              <w:ind w:left="20"/>
              <w:jc w:val="both"/>
            </w:pPr>
            <w:r>
              <w:rPr>
                <w:rFonts w:ascii="Times New Roman"/>
                <w:b w:val="false"/>
                <w:i w:val="false"/>
                <w:color w:val="000000"/>
                <w:sz w:val="20"/>
              </w:rPr>
              <w:t>
При возможности сохранения положения, стоя при поддержке с двух сторон.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костыли подмышечные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03"/>
          <w:p>
            <w:pPr>
              <w:spacing w:after="20"/>
              <w:ind w:left="20"/>
              <w:jc w:val="both"/>
            </w:pPr>
            <w:r>
              <w:rPr>
                <w:rFonts w:ascii="Times New Roman"/>
                <w:b w:val="false"/>
                <w:i w:val="false"/>
                <w:color w:val="000000"/>
                <w:sz w:val="20"/>
              </w:rPr>
              <w:t>
Выраженные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в сочетании с нарушением опорной функции пораженной конечности.</w:t>
            </w:r>
          </w:p>
          <w:bookmarkEnd w:id="603"/>
          <w:p>
            <w:pPr>
              <w:spacing w:after="20"/>
              <w:ind w:left="20"/>
              <w:jc w:val="both"/>
            </w:pPr>
            <w:r>
              <w:rPr>
                <w:rFonts w:ascii="Times New Roman"/>
                <w:b w:val="false"/>
                <w:i w:val="false"/>
                <w:color w:val="000000"/>
                <w:sz w:val="20"/>
              </w:rPr>
              <w:t>
При возможности сохранения положения, стоя при поддержке с двух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04"/>
          <w:p>
            <w:pPr>
              <w:spacing w:after="20"/>
              <w:ind w:left="20"/>
              <w:jc w:val="both"/>
            </w:pPr>
            <w:r>
              <w:rPr>
                <w:rFonts w:ascii="Times New Roman"/>
                <w:b w:val="false"/>
                <w:i w:val="false"/>
                <w:color w:val="000000"/>
                <w:sz w:val="20"/>
              </w:rPr>
              <w:t>
Ампутационные культи обеих верхних конечностей.</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Заболевания и травмы, приведшие к нарушениям опороспособности обеих кистей.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Выраженные психические расстройства 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Значительно выраженные нарушения функций сердечно-сосудистой системы и дыхательной системы, усиливающиеся при переходе в вертикальное положение.</w:t>
            </w:r>
          </w:p>
          <w:p>
            <w:pPr>
              <w:spacing w:after="20"/>
              <w:ind w:left="20"/>
              <w:jc w:val="both"/>
            </w:pPr>
            <w:r>
              <w:rPr>
                <w:rFonts w:ascii="Times New Roman"/>
                <w:b w:val="false"/>
                <w:i w:val="false"/>
                <w:color w:val="000000"/>
                <w:sz w:val="20"/>
              </w:rPr>
              <w:t>
Выраженные нарушения равновесия.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 без колес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05"/>
          <w:p>
            <w:pPr>
              <w:spacing w:after="20"/>
              <w:ind w:left="20"/>
              <w:jc w:val="both"/>
            </w:pPr>
            <w:r>
              <w:rPr>
                <w:rFonts w:ascii="Times New Roman"/>
                <w:b w:val="false"/>
                <w:i w:val="false"/>
                <w:color w:val="000000"/>
                <w:sz w:val="20"/>
              </w:rPr>
              <w:t>
Выраженные нарушения способности к ходьбе (нарушения статодинамических функций вследствие заболеваний, последствий травм, аномалий развития нижних конечностей, таза и позвоночника, центральной, периферической нервной системы) в сочетании с нарушением опорной функции нижних конечностей.</w:t>
            </w:r>
          </w:p>
          <w:bookmarkEnd w:id="605"/>
          <w:p>
            <w:pPr>
              <w:spacing w:after="20"/>
              <w:ind w:left="20"/>
              <w:jc w:val="both"/>
            </w:pPr>
            <w:r>
              <w:rPr>
                <w:rFonts w:ascii="Times New Roman"/>
                <w:b w:val="false"/>
                <w:i w:val="false"/>
                <w:color w:val="000000"/>
                <w:sz w:val="20"/>
              </w:rPr>
              <w:t>
Возможность сохранения положения стоя при поддержке с двух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06"/>
          <w:p>
            <w:pPr>
              <w:spacing w:after="20"/>
              <w:ind w:left="20"/>
              <w:jc w:val="both"/>
            </w:pPr>
            <w:r>
              <w:rPr>
                <w:rFonts w:ascii="Times New Roman"/>
                <w:b w:val="false"/>
                <w:i w:val="false"/>
                <w:color w:val="000000"/>
                <w:sz w:val="20"/>
              </w:rPr>
              <w:t>
Заболевания и травмы, приведшие к нарушениям опороспособности обеих кистей.</w:t>
            </w:r>
          </w:p>
          <w:bookmarkEnd w:id="606"/>
          <w:p>
            <w:pPr>
              <w:spacing w:after="20"/>
              <w:ind w:left="20"/>
              <w:jc w:val="both"/>
            </w:pPr>
            <w:r>
              <w:rPr>
                <w:rFonts w:ascii="Times New Roman"/>
                <w:b w:val="false"/>
                <w:i w:val="false"/>
                <w:color w:val="000000"/>
                <w:sz w:val="20"/>
              </w:rPr>
              <w:t>
Нарушение способности поднятия и переноса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 шагающие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и травмы, приведшие к выраженным нарушениям опороспособности одной или обеих кистей.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 двухуровневые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07"/>
          <w:p>
            <w:pPr>
              <w:spacing w:after="20"/>
              <w:ind w:left="20"/>
              <w:jc w:val="both"/>
            </w:pPr>
            <w:r>
              <w:rPr>
                <w:rFonts w:ascii="Times New Roman"/>
                <w:b w:val="false"/>
                <w:i w:val="false"/>
                <w:color w:val="000000"/>
                <w:sz w:val="20"/>
              </w:rPr>
              <w:t>
Заболевания и травмы, приведшие к выраженным нарушениям опороспособности одной или обеих кистей.</w:t>
            </w:r>
          </w:p>
          <w:bookmarkEnd w:id="607"/>
          <w:p>
            <w:pPr>
              <w:spacing w:after="20"/>
              <w:ind w:left="20"/>
              <w:jc w:val="both"/>
            </w:pPr>
            <w:r>
              <w:rPr>
                <w:rFonts w:ascii="Times New Roman"/>
                <w:b w:val="false"/>
                <w:i w:val="false"/>
                <w:color w:val="000000"/>
                <w:sz w:val="20"/>
              </w:rPr>
              <w:t>
Выраженные нарушения контроля простых произвольных движений (нарушения равновесия при стоянии и ходьбе).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 с подмышечной опорой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 выраженные нарушения функций сердечно-сосудистой системы и дыхательной системы, усиливающиеся при переходе в вертикальное положение.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 на колесах</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08"/>
          <w:p>
            <w:pPr>
              <w:spacing w:after="20"/>
              <w:ind w:left="20"/>
              <w:jc w:val="both"/>
            </w:pPr>
            <w:r>
              <w:rPr>
                <w:rFonts w:ascii="Times New Roman"/>
                <w:b w:val="false"/>
                <w:i w:val="false"/>
                <w:color w:val="000000"/>
                <w:sz w:val="20"/>
              </w:rPr>
              <w:t>
Заболевания и травмы, приведшие к нарушениям опороспособности обеих кистей.</w:t>
            </w:r>
          </w:p>
          <w:bookmarkEnd w:id="608"/>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контроля простых произвольных движений (нарушения равновесия при стоянии и ходьбе).</w:t>
            </w:r>
          </w:p>
          <w:p>
            <w:pPr>
              <w:spacing w:after="20"/>
              <w:ind w:left="20"/>
              <w:jc w:val="both"/>
            </w:pPr>
            <w:r>
              <w:rPr>
                <w:rFonts w:ascii="Times New Roman"/>
                <w:b w:val="false"/>
                <w:i w:val="false"/>
                <w:color w:val="000000"/>
                <w:sz w:val="20"/>
              </w:rPr>
              <w:t>
Нарушение способности поднятия и переноса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ходунки с опорой на предплечье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09"/>
          <w:p>
            <w:pPr>
              <w:spacing w:after="20"/>
              <w:ind w:left="20"/>
              <w:jc w:val="both"/>
            </w:pPr>
            <w:r>
              <w:rPr>
                <w:rFonts w:ascii="Times New Roman"/>
                <w:b w:val="false"/>
                <w:i w:val="false"/>
                <w:color w:val="000000"/>
                <w:sz w:val="20"/>
              </w:rPr>
              <w:t>
Выраженные нарушения способности к ходьбе в сочетании с нарушением опорной функции нижних конечностей.</w:t>
            </w:r>
          </w:p>
          <w:bookmarkEnd w:id="609"/>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Возможность сохранения положения стоя при поддержке с двух сторон.</w:t>
            </w:r>
          </w:p>
          <w:p>
            <w:pPr>
              <w:spacing w:after="20"/>
              <w:ind w:left="20"/>
              <w:jc w:val="both"/>
            </w:pPr>
            <w:r>
              <w:rPr>
                <w:rFonts w:ascii="Times New Roman"/>
                <w:b w:val="false"/>
                <w:i w:val="false"/>
                <w:color w:val="000000"/>
                <w:sz w:val="20"/>
              </w:rPr>
              <w:t>
Умеренные или выраженные ограничения функций кисти обеих верхних конечностей.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 выраженные нарушения функций сердечно-сосудистой системы и дыхательной системы, усиливающиеся при переходе в вертикальное положение.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Корсеты, реклинаторы, головодержатели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статодинамических функций позвоночника вследствие заболеваний, последствий травм, аномалий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бандажи, лечебные пояса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статодинамических функций организма вследствие заболеваний, последствий травм, аномалий развития опорно-двигательного аппарата, заболеваний сосудов верхних и нижних конечностей, грыжи различных локализаций, опущение органов брюшной полости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Ущемленные грыжи, не вправляемые грыжи. Индивидуальная непереносимость материала, из которого изготовлено изделие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профилактические штанишки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тазобедренного (-ых) сустава (-ов) у младенцев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рубашек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мелкой моторики, вынужденность производить манипуляции одной рукой (ампутация, выраженный парез или плегия одной верхней конечности), деформации верхних конечностей (анкилозы, контрактуры суставов, ложные суставы)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10"/>
          <w:p>
            <w:pPr>
              <w:spacing w:after="20"/>
              <w:ind w:left="20"/>
              <w:jc w:val="both"/>
            </w:pPr>
            <w:r>
              <w:rPr>
                <w:rFonts w:ascii="Times New Roman"/>
                <w:b w:val="false"/>
                <w:i w:val="false"/>
                <w:color w:val="000000"/>
                <w:sz w:val="20"/>
              </w:rPr>
              <w:t>
Верхняя параплегия, высокие ампутационные культи обеих верхних конечностей, выраженные вестибулярно-мозжечковые нарушения и гиперкинетические нарушения.</w:t>
            </w:r>
          </w:p>
          <w:bookmarkEnd w:id="610"/>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(крючок) для застегивания пуговиц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колгот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11"/>
          <w:p>
            <w:pPr>
              <w:spacing w:after="20"/>
              <w:ind w:left="20"/>
              <w:jc w:val="both"/>
            </w:pPr>
            <w:r>
              <w:rPr>
                <w:rFonts w:ascii="Times New Roman"/>
                <w:b w:val="false"/>
                <w:i w:val="false"/>
                <w:color w:val="000000"/>
                <w:sz w:val="20"/>
              </w:rPr>
              <w:t>
Выраженный тетрапарез, трипарез, нижняя параплегия, выраженный гемипарез; выраженный парез обеих верхних конечностей; выраженный парез одной верхней конечности; выраженные амиостатические нарушения; ампутационные культи верхних конечностей, при наличии функциональных протезов; деформации верхних конечностей (анкилозы, контрактуры суставов, ложные суставы).</w:t>
            </w:r>
          </w:p>
          <w:bookmarkEnd w:id="611"/>
          <w:p>
            <w:pPr>
              <w:spacing w:after="20"/>
              <w:ind w:left="20"/>
              <w:jc w:val="both"/>
            </w:pPr>
            <w:r>
              <w:rPr>
                <w:rFonts w:ascii="Times New Roman"/>
                <w:b w:val="false"/>
                <w:i w:val="false"/>
                <w:color w:val="000000"/>
                <w:sz w:val="20"/>
              </w:rPr>
              <w:t>
Отсутствие возможности наклоняться и тянуться к стопе.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12"/>
          <w:p>
            <w:pPr>
              <w:spacing w:after="20"/>
              <w:ind w:left="20"/>
              <w:jc w:val="both"/>
            </w:pPr>
            <w:r>
              <w:rPr>
                <w:rFonts w:ascii="Times New Roman"/>
                <w:b w:val="false"/>
                <w:i w:val="false"/>
                <w:color w:val="000000"/>
                <w:sz w:val="20"/>
              </w:rPr>
              <w:t>
Верхняя параплегия, выраженные вестибулярно-мозжечковые нарушения и гиперкинетические нарушения.</w:t>
            </w:r>
          </w:p>
          <w:bookmarkEnd w:id="612"/>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надевания носков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активный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значительно выраженные нарушения статодинамических функций нижних конечностей вследствие заболеваний, травм, аномалий развития (приводящие к необходимости пользования кресло-коляской).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13"/>
          <w:p>
            <w:pPr>
              <w:spacing w:after="20"/>
              <w:ind w:left="20"/>
              <w:jc w:val="both"/>
            </w:pPr>
            <w:r>
              <w:rPr>
                <w:rFonts w:ascii="Times New Roman"/>
                <w:b w:val="false"/>
                <w:i w:val="false"/>
                <w:color w:val="000000"/>
                <w:sz w:val="20"/>
              </w:rPr>
              <w:t>
Верхняя параплегия, значительно выраженный верхний парапарез и ампутационный культи обеих верхних конечностей.</w:t>
            </w:r>
          </w:p>
          <w:bookmarkEnd w:id="613"/>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удержания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 одной верхней конечности, выраженный парез или плегия одной верхней конечности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14"/>
          <w:p>
            <w:pPr>
              <w:spacing w:after="20"/>
              <w:ind w:left="20"/>
              <w:jc w:val="both"/>
            </w:pPr>
            <w:r>
              <w:rPr>
                <w:rFonts w:ascii="Times New Roman"/>
                <w:b w:val="false"/>
                <w:i w:val="false"/>
                <w:color w:val="000000"/>
                <w:sz w:val="20"/>
              </w:rPr>
              <w:t>
Верхняя параплегия, значительно выраженный верхний парапарез и ампутационные культи обеих верхних конечностей.</w:t>
            </w:r>
          </w:p>
          <w:bookmarkEnd w:id="614"/>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открывания крышек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 выраженные, выраженные, значительно выраженные нарушения стато-динамических функций верхних конечностей вследствие заболеваний, травм, аномалий развития (выраженный, значительно выраженный трипарез; значительно выраженный гемипарез; выраженный или умеренно выраженный парез обеих верхних конечностей; умеренно выраженный парез одной верхней конечности в сочетании с незначительным парезом другой верхней конечности), деформации верхних конечностей (анкилозы, контрактуры суставов, ложные суставы)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15"/>
          <w:p>
            <w:pPr>
              <w:spacing w:after="20"/>
              <w:ind w:left="20"/>
              <w:jc w:val="both"/>
            </w:pPr>
            <w:r>
              <w:rPr>
                <w:rFonts w:ascii="Times New Roman"/>
                <w:b w:val="false"/>
                <w:i w:val="false"/>
                <w:color w:val="000000"/>
                <w:sz w:val="20"/>
              </w:rPr>
              <w:t>
Верхняя параплегия, значительно выраженный верхний парапарез и ампутационный культи обеих верхних конечностей.</w:t>
            </w:r>
          </w:p>
          <w:bookmarkEnd w:id="615"/>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для ключей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Контрактура кисти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16"/>
          <w:p>
            <w:pPr>
              <w:spacing w:after="20"/>
              <w:ind w:left="20"/>
              <w:jc w:val="both"/>
            </w:pPr>
            <w:r>
              <w:rPr>
                <w:rFonts w:ascii="Times New Roman"/>
                <w:b w:val="false"/>
                <w:i w:val="false"/>
                <w:color w:val="000000"/>
                <w:sz w:val="20"/>
              </w:rPr>
              <w:t>
Верхняя параплегия, значительно выраженный верхний парапарез и ампутационный культи обеих верхних конечностей.</w:t>
            </w:r>
          </w:p>
          <w:bookmarkEnd w:id="616"/>
          <w:p>
            <w:pPr>
              <w:spacing w:after="20"/>
              <w:ind w:left="20"/>
              <w:jc w:val="both"/>
            </w:pPr>
            <w:r>
              <w:rPr>
                <w:rFonts w:ascii="Times New Roman"/>
                <w:b w:val="false"/>
                <w:i w:val="false"/>
                <w:color w:val="000000"/>
                <w:sz w:val="20"/>
              </w:rPr>
              <w:t>
Выраженные психические расстройства с ограничением способности к самообслуживанию и контролю своего поведения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Сурдотехнические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17"/>
          <w:p>
            <w:pPr>
              <w:spacing w:after="20"/>
              <w:ind w:left="20"/>
              <w:jc w:val="both"/>
            </w:pPr>
            <w:r>
              <w:rPr>
                <w:rFonts w:ascii="Times New Roman"/>
                <w:b w:val="false"/>
                <w:i w:val="false"/>
                <w:color w:val="000000"/>
                <w:sz w:val="20"/>
              </w:rPr>
              <w:t>
слуховые аппараты рекомендуются в зависимости от степени снижения слуха:</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средней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мощный;</w:t>
            </w:r>
          </w:p>
          <w:p>
            <w:pPr>
              <w:spacing w:after="20"/>
              <w:ind w:left="20"/>
              <w:jc w:val="both"/>
            </w:pPr>
            <w:r>
              <w:rPr>
                <w:rFonts w:ascii="Times New Roman"/>
                <w:b w:val="false"/>
                <w:i w:val="false"/>
                <w:color w:val="000000"/>
                <w:sz w:val="20"/>
              </w:rPr>
              <w:t>
сверхмощный;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Тугоухость III,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Ретрокохлеарная патология слуха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с веб-камерой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18"/>
          <w:p>
            <w:pPr>
              <w:spacing w:after="20"/>
              <w:ind w:left="20"/>
              <w:jc w:val="both"/>
            </w:pPr>
            <w:r>
              <w:rPr>
                <w:rFonts w:ascii="Times New Roman"/>
                <w:b w:val="false"/>
                <w:i w:val="false"/>
                <w:color w:val="000000"/>
                <w:sz w:val="20"/>
              </w:rPr>
              <w:t>
Инвалиды трудоспособного возраста, а также дети-инвалиды с заболеваниями:</w:t>
            </w:r>
          </w:p>
          <w:bookmarkEnd w:id="618"/>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тугоухость IV степени (не подлежащая слухопротезированию либо при неэффективности слухопротезирования).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(более 90 дБ). Глухонемота.</w:t>
            </w:r>
          </w:p>
          <w:p>
            <w:pPr>
              <w:spacing w:after="20"/>
              <w:ind w:left="20"/>
              <w:jc w:val="both"/>
            </w:pPr>
            <w:r>
              <w:rPr>
                <w:rFonts w:ascii="Times New Roman"/>
                <w:b w:val="false"/>
                <w:i w:val="false"/>
                <w:color w:val="000000"/>
                <w:sz w:val="20"/>
              </w:rPr>
              <w:t>
Глухота в сочетании с тугоухостью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19"/>
          <w:p>
            <w:pPr>
              <w:spacing w:after="20"/>
              <w:ind w:left="20"/>
              <w:jc w:val="both"/>
            </w:pPr>
            <w:r>
              <w:rPr>
                <w:rFonts w:ascii="Times New Roman"/>
                <w:b w:val="false"/>
                <w:i w:val="false"/>
                <w:color w:val="000000"/>
                <w:sz w:val="20"/>
              </w:rPr>
              <w:t>
Острота зрения единственного или лучше видящего глаза с коррекцией 0-0,03 или/и концентрическое сужение поля зрения до 10 градусов.</w:t>
            </w:r>
          </w:p>
          <w:bookmarkEnd w:id="619"/>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после кохлеарной имплантации (при развитии слухового восприятия и устной речи).</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Ограничения к освоению базовых навыков письма и чтения, в том числе с учетом возрастных физиологических особенностей.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многофункциональные сигнальные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20"/>
          <w:p>
            <w:pPr>
              <w:spacing w:after="20"/>
              <w:ind w:left="20"/>
              <w:jc w:val="both"/>
            </w:pPr>
            <w:r>
              <w:rPr>
                <w:rFonts w:ascii="Times New Roman"/>
                <w:b w:val="false"/>
                <w:i w:val="false"/>
                <w:color w:val="000000"/>
                <w:sz w:val="20"/>
              </w:rPr>
              <w:t>
Двухсторонняя тугоухость III, IV степени.</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(более 90 дБ).</w:t>
            </w:r>
          </w:p>
          <w:p>
            <w:pPr>
              <w:spacing w:after="20"/>
              <w:ind w:left="20"/>
              <w:jc w:val="both"/>
            </w:pPr>
            <w:r>
              <w:rPr>
                <w:rFonts w:ascii="Times New Roman"/>
                <w:b w:val="false"/>
                <w:i w:val="false"/>
                <w:color w:val="000000"/>
                <w:sz w:val="20"/>
              </w:rPr>
              <w:t>
</w:t>
            </w:r>
            <w:r>
              <w:rPr>
                <w:rFonts w:ascii="Times New Roman"/>
                <w:b w:val="false"/>
                <w:i w:val="false"/>
                <w:color w:val="000000"/>
                <w:sz w:val="20"/>
              </w:rPr>
              <w:t>Глухонемота.</w:t>
            </w:r>
          </w:p>
          <w:p>
            <w:pPr>
              <w:spacing w:after="20"/>
              <w:ind w:left="20"/>
              <w:jc w:val="both"/>
            </w:pPr>
            <w:r>
              <w:rPr>
                <w:rFonts w:ascii="Times New Roman"/>
                <w:b w:val="false"/>
                <w:i w:val="false"/>
                <w:color w:val="000000"/>
                <w:sz w:val="20"/>
              </w:rPr>
              <w:t>
Глухота в сочетании с тугоухостью III,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21"/>
          <w:p>
            <w:pPr>
              <w:spacing w:after="20"/>
              <w:ind w:left="20"/>
              <w:jc w:val="both"/>
            </w:pPr>
            <w:r>
              <w:rPr>
                <w:rFonts w:ascii="Times New Roman"/>
                <w:b w:val="false"/>
                <w:i w:val="false"/>
                <w:color w:val="000000"/>
                <w:sz w:val="20"/>
              </w:rPr>
              <w:t>
Психические расстройства с тяжелой или глубокой умственной отсталостью, деменцией.</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после кохлеарной имплантации (при развитии слухового восприятия и устной речи).</w:t>
            </w:r>
          </w:p>
          <w:p>
            <w:pPr>
              <w:spacing w:after="20"/>
              <w:ind w:left="20"/>
              <w:jc w:val="both"/>
            </w:pPr>
            <w:r>
              <w:rPr>
                <w:rFonts w:ascii="Times New Roman"/>
                <w:b w:val="false"/>
                <w:i w:val="false"/>
                <w:color w:val="000000"/>
                <w:sz w:val="20"/>
              </w:rPr>
              <w:t>
Возраст менее 6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мобильные с текстовым сообщением и приемом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22"/>
          <w:p>
            <w:pPr>
              <w:spacing w:after="20"/>
              <w:ind w:left="20"/>
              <w:jc w:val="both"/>
            </w:pPr>
            <w:r>
              <w:rPr>
                <w:rFonts w:ascii="Times New Roman"/>
                <w:b w:val="false"/>
                <w:i w:val="false"/>
                <w:color w:val="000000"/>
                <w:sz w:val="20"/>
              </w:rPr>
              <w:t>
Двухсторонняя тугоухость III, IV степени (при неэффективности слухопротезирования).</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(более 90 дБ). Глухонемота.</w:t>
            </w:r>
          </w:p>
          <w:p>
            <w:pPr>
              <w:spacing w:after="20"/>
              <w:ind w:left="20"/>
              <w:jc w:val="both"/>
            </w:pPr>
            <w:r>
              <w:rPr>
                <w:rFonts w:ascii="Times New Roman"/>
                <w:b w:val="false"/>
                <w:i w:val="false"/>
                <w:color w:val="000000"/>
                <w:sz w:val="20"/>
              </w:rPr>
              <w:t>
Глухота в сочетании с тугоухостью III,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23"/>
          <w:p>
            <w:pPr>
              <w:spacing w:after="20"/>
              <w:ind w:left="20"/>
              <w:jc w:val="both"/>
            </w:pPr>
            <w:r>
              <w:rPr>
                <w:rFonts w:ascii="Times New Roman"/>
                <w:b w:val="false"/>
                <w:i w:val="false"/>
                <w:color w:val="000000"/>
                <w:sz w:val="20"/>
              </w:rPr>
              <w:t>
Острота зрения единственного или лучше видящего глаза с коррекцией 0-0,03 или/и концентрическое сужение поля зрения до 10 градусов.</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после кохлеарной имплантации (при развитии слухового восприятия и устной речи).</w:t>
            </w:r>
          </w:p>
          <w:p>
            <w:pPr>
              <w:spacing w:after="20"/>
              <w:ind w:left="20"/>
              <w:jc w:val="both"/>
            </w:pPr>
            <w:r>
              <w:rPr>
                <w:rFonts w:ascii="Times New Roman"/>
                <w:b w:val="false"/>
                <w:i w:val="false"/>
                <w:color w:val="000000"/>
                <w:sz w:val="20"/>
              </w:rPr>
              <w:t>
Ограничения к освоению базовых навыков письма и чтения, в том числе с учетом возрастных физиологических особенностей.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для глухих и слабослышащих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24"/>
          <w:p>
            <w:pPr>
              <w:spacing w:after="20"/>
              <w:ind w:left="20"/>
              <w:jc w:val="both"/>
            </w:pPr>
            <w:r>
              <w:rPr>
                <w:rFonts w:ascii="Times New Roman"/>
                <w:b w:val="false"/>
                <w:i w:val="false"/>
                <w:color w:val="000000"/>
                <w:sz w:val="20"/>
              </w:rPr>
              <w:t>
Двухсторонняя тугоухость III, IV степени (при неэффективности слухопротезирования).</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(более 90 дБ). Глухонемота.</w:t>
            </w:r>
          </w:p>
          <w:p>
            <w:pPr>
              <w:spacing w:after="20"/>
              <w:ind w:left="20"/>
              <w:jc w:val="both"/>
            </w:pPr>
            <w:r>
              <w:rPr>
                <w:rFonts w:ascii="Times New Roman"/>
                <w:b w:val="false"/>
                <w:i w:val="false"/>
                <w:color w:val="000000"/>
                <w:sz w:val="20"/>
              </w:rPr>
              <w:t>
Глухота в сочетании с тугоухостью III, IV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25"/>
          <w:p>
            <w:pPr>
              <w:spacing w:after="20"/>
              <w:ind w:left="20"/>
              <w:jc w:val="both"/>
            </w:pPr>
            <w:r>
              <w:rPr>
                <w:rFonts w:ascii="Times New Roman"/>
                <w:b w:val="false"/>
                <w:i w:val="false"/>
                <w:color w:val="000000"/>
                <w:sz w:val="20"/>
              </w:rPr>
              <w:t>
Острота зрения единственного или лучше видящего глаза с коррекцией 0-0,03 или/и концентрическое сужение поля зрения до 10 градусов.</w:t>
            </w:r>
          </w:p>
          <w:bookmarkEnd w:id="625"/>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после кохлеарной имплантации (при развитии слухового восприятия и устной речи).</w:t>
            </w:r>
          </w:p>
          <w:p>
            <w:pPr>
              <w:spacing w:after="20"/>
              <w:ind w:left="20"/>
              <w:jc w:val="both"/>
            </w:pPr>
            <w:r>
              <w:rPr>
                <w:rFonts w:ascii="Times New Roman"/>
                <w:b w:val="false"/>
                <w:i w:val="false"/>
                <w:color w:val="000000"/>
                <w:sz w:val="20"/>
              </w:rPr>
              <w:t>
Возраст менее 6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речевые процессоры к кохлеарным имплантам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после кохлеарной имплантации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голосообразующий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Выраженные нарушения функции голосообразования вследствие заболеваний, травм аномалий развития органов речи, в том числе при удалении гортани.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26"/>
          <w:p>
            <w:pPr>
              <w:spacing w:after="20"/>
              <w:ind w:left="20"/>
              <w:jc w:val="both"/>
            </w:pPr>
            <w:r>
              <w:rPr>
                <w:rFonts w:ascii="Times New Roman"/>
                <w:b w:val="false"/>
                <w:i w:val="false"/>
                <w:color w:val="000000"/>
                <w:sz w:val="20"/>
              </w:rPr>
              <w:t>
Абсолютные медицинские противопоказания: глухонемота, бульбарный синдром.</w:t>
            </w:r>
          </w:p>
          <w:bookmarkEnd w:id="626"/>
          <w:p>
            <w:pPr>
              <w:spacing w:after="20"/>
              <w:ind w:left="20"/>
              <w:jc w:val="both"/>
            </w:pPr>
            <w:r>
              <w:rPr>
                <w:rFonts w:ascii="Times New Roman"/>
                <w:b w:val="false"/>
                <w:i w:val="false"/>
                <w:color w:val="000000"/>
                <w:sz w:val="20"/>
              </w:rPr>
              <w:t>
Относительные медицинские противопоказания: воспалительный процесс в области трахеостомы, заболевания легких с дыхательной недостаточностью II, III степени.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Тифлотехнические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тифлотрости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 том числе дети-инвалиды, с остротой зрения единственного или лучше видящего глаза с коррекцией 0-0,05 или/и концентрическим сужением поля зрения до 10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27"/>
          <w:p>
            <w:pPr>
              <w:spacing w:after="20"/>
              <w:ind w:left="20"/>
              <w:jc w:val="both"/>
            </w:pPr>
            <w:r>
              <w:rPr>
                <w:rFonts w:ascii="Times New Roman"/>
                <w:b w:val="false"/>
                <w:i w:val="false"/>
                <w:color w:val="000000"/>
                <w:sz w:val="20"/>
              </w:rPr>
              <w:t>
Ампутационные культи верхних и/или нижних конечностей, значительно выраженные нарушения статодинамических функций верхних и/или нижних конечностей.</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Выраженные психические расстройства 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Тяжелые и абсолютные нарушения вестибулярных функций.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читающие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28"/>
          <w:p>
            <w:pPr>
              <w:spacing w:after="20"/>
              <w:ind w:left="20"/>
              <w:jc w:val="both"/>
            </w:pPr>
            <w:r>
              <w:rPr>
                <w:rFonts w:ascii="Times New Roman"/>
                <w:b w:val="false"/>
                <w:i w:val="false"/>
                <w:color w:val="000000"/>
                <w:sz w:val="20"/>
              </w:rPr>
              <w:t>
Инвалиды первой группы трудоспособного возраста, а также дети-инвалиды школьного возраста, с остротой зрения единственного или лучше видящего глаза с коррекцией 0-0,03 или/и концентрическим сужением поля зрения до 10 градусов.</w:t>
            </w:r>
          </w:p>
          <w:bookmarkEnd w:id="628"/>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 если в семье 2 или более инвалида по зрению предоставляется одна читающая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29"/>
          <w:p>
            <w:pPr>
              <w:spacing w:after="20"/>
              <w:ind w:left="20"/>
              <w:jc w:val="both"/>
            </w:pPr>
            <w:r>
              <w:rPr>
                <w:rFonts w:ascii="Times New Roman"/>
                <w:b w:val="false"/>
                <w:i w:val="false"/>
                <w:color w:val="000000"/>
                <w:sz w:val="20"/>
              </w:rPr>
              <w:t>
Двухсторонняя тугоухость IV (71-90 дБ) степени, не подлежащая слухопротезированию.</w:t>
            </w:r>
          </w:p>
          <w:bookmarkEnd w:id="629"/>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(более 90 дБ). Глухонемота.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Глухота в сочетании с тугоухостью IV степени, не подлежащая слухопротезированию.</w:t>
            </w:r>
          </w:p>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 Ограничения к освоению базовых навыков письма и чтения, в том числе с учетом возрастных физиологических особенностей.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с программным обеспечением экранного доступа и с синтезом речи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первой, второй группы трудоспособного возраста, а также дети-инвалиды, с остротой зрения единственного или лучше видящего глаза с коррекцией 0-0,08 или/и концентрическим сужением поля зрения до 20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30"/>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w:t>
            </w:r>
          </w:p>
          <w:bookmarkEnd w:id="630"/>
          <w:p>
            <w:pPr>
              <w:spacing w:after="20"/>
              <w:ind w:left="20"/>
              <w:jc w:val="both"/>
            </w:pPr>
            <w:r>
              <w:rPr>
                <w:rFonts w:ascii="Times New Roman"/>
                <w:b w:val="false"/>
                <w:i w:val="false"/>
                <w:color w:val="000000"/>
                <w:sz w:val="20"/>
              </w:rPr>
              <w:t>
</w:t>
            </w:r>
            <w:r>
              <w:rPr>
                <w:rFonts w:ascii="Times New Roman"/>
                <w:b w:val="false"/>
                <w:i w:val="false"/>
                <w:color w:val="000000"/>
                <w:sz w:val="20"/>
              </w:rPr>
              <w:t>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Глухонемота. Ограничения к освоению базовых навыков письма и чтения, в том числе с учетом возрастных физиологических особенностей.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для письма по системе Брайля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первой группы, владеющие шрифтом Брайля, а также дети-инвалиды, с остротой зрения единственного или лучше видящего глаза с коррекцией 0-0,03 или/и концентрическим сужением поля зрения до 10 градусов и сохранением тактильной чувствительности пальцев рук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31"/>
          <w:p>
            <w:pPr>
              <w:spacing w:after="20"/>
              <w:ind w:left="20"/>
              <w:jc w:val="both"/>
            </w:pPr>
            <w:r>
              <w:rPr>
                <w:rFonts w:ascii="Times New Roman"/>
                <w:b w:val="false"/>
                <w:i w:val="false"/>
                <w:color w:val="000000"/>
                <w:sz w:val="20"/>
              </w:rPr>
              <w:t>
Отсутствие пальцев кисти обеих рук.</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Верхняя параплегия.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координационных и/или чувствительных функций кистей.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с ограничением способности к самообслуживанию и контролю своего поведения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грифель для письма по системе Брайля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письма рельефно-точечным шрифтом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мобильные со звуковым сообщением и диктофоном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первой, второй группы, а также дети-инвалиды, с остротой зрения единственного или лучше видящего глаза с коррекцией 0-0,08 или/и концентрическим сужением поля зрения до 20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32"/>
          <w:p>
            <w:pPr>
              <w:spacing w:after="20"/>
              <w:ind w:left="20"/>
              <w:jc w:val="both"/>
            </w:pPr>
            <w:r>
              <w:rPr>
                <w:rFonts w:ascii="Times New Roman"/>
                <w:b w:val="false"/>
                <w:i w:val="false"/>
                <w:color w:val="000000"/>
                <w:sz w:val="20"/>
              </w:rPr>
              <w:t>
Двухсторонняя тугоухость IV (71-90 дБ) степени, не подлежащая слухопротезированию.</w:t>
            </w:r>
          </w:p>
          <w:bookmarkEnd w:id="632"/>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(более 90 дБ). Глухонемота.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Глухота в сочетании с тугоухостью IV степени, не подлежащая слухопротезированию. Отсутствие пальцев кисти обеих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Верхняя параплегия.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координационных функций кистей.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Ограничения к освоению базовых навыков письма и чтения, в том числе с учетом возрастных физиологических особеностей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плейеры для воспроизведения звукозаписи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первой, второй группы, а также дети-инвалиды, с остротой зрения единственного или лучше видящего глаза с коррекцией 0-0,08 или/и концентрическим сужением поля зрения до 20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33"/>
          <w:p>
            <w:pPr>
              <w:spacing w:after="20"/>
              <w:ind w:left="20"/>
              <w:jc w:val="both"/>
            </w:pPr>
            <w:r>
              <w:rPr>
                <w:rFonts w:ascii="Times New Roman"/>
                <w:b w:val="false"/>
                <w:i w:val="false"/>
                <w:color w:val="000000"/>
                <w:sz w:val="20"/>
              </w:rPr>
              <w:t>
Двухсторонняя тугоухость IV (71-90 дБ) степени, не подлежащая слухопротезированию.</w:t>
            </w:r>
          </w:p>
          <w:bookmarkEnd w:id="633"/>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(более 90 дБ). Глухонемота.</w:t>
            </w:r>
          </w:p>
          <w:p>
            <w:pPr>
              <w:spacing w:after="20"/>
              <w:ind w:left="20"/>
              <w:jc w:val="both"/>
            </w:pPr>
            <w:r>
              <w:rPr>
                <w:rFonts w:ascii="Times New Roman"/>
                <w:b w:val="false"/>
                <w:i w:val="false"/>
                <w:color w:val="000000"/>
                <w:sz w:val="20"/>
              </w:rPr>
              <w:t>
Глухота в сочетании с тугоухостью IV степени, не подлежащая слухопротезированию. Психические расстройства с умеренной, тяжелой или глубокой умственной отсталостью, деменцией.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34"/>
          <w:p>
            <w:pPr>
              <w:spacing w:after="20"/>
              <w:ind w:left="20"/>
              <w:jc w:val="both"/>
            </w:pPr>
            <w:r>
              <w:rPr>
                <w:rFonts w:ascii="Times New Roman"/>
                <w:b w:val="false"/>
                <w:i w:val="false"/>
                <w:color w:val="000000"/>
                <w:sz w:val="20"/>
              </w:rPr>
              <w:t>
часы для лиц с ослабленным зрением</w:t>
            </w:r>
          </w:p>
          <w:bookmarkEnd w:id="634"/>
          <w:p>
            <w:pPr>
              <w:spacing w:after="20"/>
              <w:ind w:left="20"/>
              <w:jc w:val="both"/>
            </w:pPr>
            <w:r>
              <w:rPr>
                <w:rFonts w:ascii="Times New Roman"/>
                <w:b w:val="false"/>
                <w:i w:val="false"/>
                <w:color w:val="000000"/>
                <w:sz w:val="20"/>
              </w:rPr>
              <w:t>
- говорящие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 том числе дети-инвалиды школьного возраста, с остротой зрения единственного или лучше видящего глаза с коррекцией 0-0,03 или/и концентрическим сужением поля зрения до 10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35"/>
          <w:p>
            <w:pPr>
              <w:spacing w:after="20"/>
              <w:ind w:left="20"/>
              <w:jc w:val="both"/>
            </w:pPr>
            <w:r>
              <w:rPr>
                <w:rFonts w:ascii="Times New Roman"/>
                <w:b w:val="false"/>
                <w:i w:val="false"/>
                <w:color w:val="000000"/>
                <w:sz w:val="20"/>
              </w:rPr>
              <w:t>
Двухсторонняя тугоухость IV (71-90 дБ) степени, не подлежащая слухопротезированию.</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глухота (более 90 дБ). Глухонемота.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Глухота в сочетании с тугоухостью IV степени, не подлежащая слухопротезированию.</w:t>
            </w:r>
          </w:p>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со шрифтом Брайля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владеющие шрифтом Брайля, в том числе дети-инвалиды школьного возраста, с остротой зрения единственного или лучше видящего глаза с коррекцией 0-0,03 или/и концентрическим сужением поля зрения до 10 градусов и сохранением тактильной чувствительности пальцев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36"/>
          <w:p>
            <w:pPr>
              <w:spacing w:after="20"/>
              <w:ind w:left="20"/>
              <w:jc w:val="both"/>
            </w:pPr>
            <w:r>
              <w:rPr>
                <w:rFonts w:ascii="Times New Roman"/>
                <w:b w:val="false"/>
                <w:i w:val="false"/>
                <w:color w:val="000000"/>
                <w:sz w:val="20"/>
              </w:rPr>
              <w:t>
Отсутствие пальцев кисти обеих рук.</w:t>
            </w:r>
          </w:p>
          <w:bookmarkEnd w:id="636"/>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Верхняя параплегия.</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координационных и/или чувствительных функций кистей.</w:t>
            </w:r>
          </w:p>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для слабовидящих (с подсветкой, с крупными, легко читаемыми цифрами и стрелками)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37"/>
          <w:p>
            <w:pPr>
              <w:spacing w:after="20"/>
              <w:ind w:left="20"/>
              <w:jc w:val="both"/>
            </w:pPr>
            <w:r>
              <w:rPr>
                <w:rFonts w:ascii="Times New Roman"/>
                <w:b w:val="false"/>
                <w:i w:val="false"/>
                <w:color w:val="000000"/>
                <w:sz w:val="20"/>
              </w:rPr>
              <w:t>
Инвалиды первой, второй группы с остротой зрения единственного или лучше видящего глаза с коррекцией 0,04-0,08 или/и концентрическим сужением поля зрения до 20 градусов.</w:t>
            </w:r>
          </w:p>
          <w:bookmarkEnd w:id="637"/>
          <w:p>
            <w:pPr>
              <w:spacing w:after="20"/>
              <w:ind w:left="20"/>
              <w:jc w:val="both"/>
            </w:pPr>
            <w:r>
              <w:rPr>
                <w:rFonts w:ascii="Times New Roman"/>
                <w:b w:val="false"/>
                <w:i w:val="false"/>
                <w:color w:val="000000"/>
                <w:sz w:val="20"/>
              </w:rPr>
              <w:t>
Дети-инвалиды школьного возраста с остротой зрения единственного или лучше видящего глаза с коррекцией до 0,19 включительно или/и концентрическим сужением поля зрения до 25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38"/>
          <w:p>
            <w:pPr>
              <w:spacing w:after="20"/>
              <w:ind w:left="20"/>
              <w:jc w:val="both"/>
            </w:pPr>
            <w:r>
              <w:rPr>
                <w:rFonts w:ascii="Times New Roman"/>
                <w:b w:val="false"/>
                <w:i w:val="false"/>
                <w:color w:val="000000"/>
                <w:sz w:val="20"/>
              </w:rPr>
              <w:t>
Двусторонняя полная слепота (отсутствие светоощущения).</w:t>
            </w:r>
          </w:p>
          <w:bookmarkEnd w:id="638"/>
          <w:p>
            <w:pPr>
              <w:spacing w:after="20"/>
              <w:ind w:left="20"/>
              <w:jc w:val="both"/>
            </w:pPr>
            <w:r>
              <w:rPr>
                <w:rFonts w:ascii="Times New Roman"/>
                <w:b w:val="false"/>
                <w:i w:val="false"/>
                <w:color w:val="000000"/>
                <w:sz w:val="20"/>
              </w:rPr>
              <w:t>
Двусторонний анофтальм. Врожденные рудиментарные глазные яблоки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с речевым выходом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старше 16 лет с остротой зрения единственного или лучше видящего глаза с коррекцией до 0,03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39"/>
          <w:p>
            <w:pPr>
              <w:spacing w:after="20"/>
              <w:ind w:left="20"/>
              <w:jc w:val="both"/>
            </w:pPr>
            <w:r>
              <w:rPr>
                <w:rFonts w:ascii="Times New Roman"/>
                <w:b w:val="false"/>
                <w:i w:val="false"/>
                <w:color w:val="000000"/>
                <w:sz w:val="20"/>
              </w:rPr>
              <w:t>
Глухота. Двухсторонняя тугоухость IV (71-90 дБ) степени, не подлежащая слухопротезированию.</w:t>
            </w:r>
          </w:p>
          <w:bookmarkEnd w:id="639"/>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Выраженные психические расстройства 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пальцев кисти обеих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Верхняя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с речевым выходом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старше 16 лет с остротой зрения единственного или лучше видящего глаза с коррекцией до 0,03 включительно, состоящие на "Д" учете по артериальной гипертензии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40"/>
          <w:p>
            <w:pPr>
              <w:spacing w:after="20"/>
              <w:ind w:left="20"/>
              <w:jc w:val="both"/>
            </w:pPr>
            <w:r>
              <w:rPr>
                <w:rFonts w:ascii="Times New Roman"/>
                <w:b w:val="false"/>
                <w:i w:val="false"/>
                <w:color w:val="000000"/>
                <w:sz w:val="20"/>
              </w:rPr>
              <w:t>
Глухота. Двухсторонняя тугоухость IV (71-90 дБ) степени, не подлежащая слухопротезированию.</w:t>
            </w:r>
          </w:p>
          <w:bookmarkEnd w:id="640"/>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Выраженные психические расстройства 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пальцев кисти обеих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Верхняя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 с речевым выходом с тест полосками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 том числе дети-инвалиды школьного возраста, с остротой зрения единственного или лучше видящего глаза с коррекцией до 0,03 включительно, состоящие на "Д" учете по сахарному диабету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41"/>
          <w:p>
            <w:pPr>
              <w:spacing w:after="20"/>
              <w:ind w:left="20"/>
              <w:jc w:val="both"/>
            </w:pPr>
            <w:r>
              <w:rPr>
                <w:rFonts w:ascii="Times New Roman"/>
                <w:b w:val="false"/>
                <w:i w:val="false"/>
                <w:color w:val="000000"/>
                <w:sz w:val="20"/>
              </w:rPr>
              <w:t>
Глухота. Двухсторонняя тугоухость IV (71-90 дБ) степени, не подлежащая слухопротезированию.</w:t>
            </w:r>
          </w:p>
          <w:bookmarkEnd w:id="641"/>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Выраженные психические расстройства 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пальцев кисти обеих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Верхняя параплегия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говорящий самоучитель брайлевского шрифта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 том числе дети-инвалиды, с остротой зрения единственного или лучше видящего глаза с коррекцией 0-0,03 или/и концентрическим сужением поля зрения до 10 градусов, с сохранением тактильной чувствительности пальцев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42"/>
          <w:p>
            <w:pPr>
              <w:spacing w:after="20"/>
              <w:ind w:left="20"/>
              <w:jc w:val="both"/>
            </w:pPr>
            <w:r>
              <w:rPr>
                <w:rFonts w:ascii="Times New Roman"/>
                <w:b w:val="false"/>
                <w:i w:val="false"/>
                <w:color w:val="000000"/>
                <w:sz w:val="20"/>
              </w:rPr>
              <w:t>
Глухота. Двухсторонняя тугоухость IV (71-90 дБ) степени, не подлежащая слухопротезированию.</w:t>
            </w:r>
          </w:p>
          <w:bookmarkEnd w:id="642"/>
          <w:p>
            <w:pPr>
              <w:spacing w:after="20"/>
              <w:ind w:left="20"/>
              <w:jc w:val="both"/>
            </w:pPr>
            <w:r>
              <w:rPr>
                <w:rFonts w:ascii="Times New Roman"/>
                <w:b w:val="false"/>
                <w:i w:val="false"/>
                <w:color w:val="000000"/>
                <w:sz w:val="20"/>
              </w:rPr>
              <w:t>
</w:t>
            </w:r>
            <w:r>
              <w:rPr>
                <w:rFonts w:ascii="Times New Roman"/>
                <w:b w:val="false"/>
                <w:i w:val="false"/>
                <w:color w:val="000000"/>
                <w:sz w:val="20"/>
              </w:rPr>
              <w:t>Психические расстройства с умеренной, тяжелой или глубокой умственной отсталостью, деменцией.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Выраженные психические расстройства с ограничением способности к самообслуживанию и контролю своего поведения.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к освоению базовых навыков письма и чтения, в том числе с учетом возрастных физиологических особенностей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пальцев кисти обеих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Верхняя параплегия.</w:t>
            </w:r>
          </w:p>
          <w:p>
            <w:pPr>
              <w:spacing w:after="20"/>
              <w:ind w:left="20"/>
              <w:jc w:val="both"/>
            </w:pPr>
            <w:r>
              <w:rPr>
                <w:rFonts w:ascii="Times New Roman"/>
                <w:b w:val="false"/>
                <w:i w:val="false"/>
                <w:color w:val="000000"/>
                <w:sz w:val="20"/>
              </w:rPr>
              <w:t>
Нарушения координационных и чувствительных функций кистей.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азбука разборная по Брайлю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 том числе дети-инвалиды, с остротой зрения единственного или лучше видящего глаза с коррекцией 0-0,03 или/и концентрическим сужением поля зрения до 10 градусов, с сохранением тактильной чувствительности пальцев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43"/>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Ограничения к освоению базовых навыков письма и чтения, в том числе с учетом возрастных физиологических особенностей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пальцев кисти обеих рук.</w:t>
            </w:r>
          </w:p>
          <w:p>
            <w:pPr>
              <w:spacing w:after="20"/>
              <w:ind w:left="20"/>
              <w:jc w:val="both"/>
            </w:pPr>
            <w:r>
              <w:rPr>
                <w:rFonts w:ascii="Times New Roman"/>
                <w:b w:val="false"/>
                <w:i w:val="false"/>
                <w:color w:val="000000"/>
                <w:sz w:val="20"/>
              </w:rPr>
              <w:t>
</w:t>
            </w:r>
            <w:r>
              <w:rPr>
                <w:rFonts w:ascii="Times New Roman"/>
                <w:b w:val="false"/>
                <w:i w:val="false"/>
                <w:color w:val="000000"/>
                <w:sz w:val="20"/>
              </w:rPr>
              <w:t>Ампутационные культи верхних конечностей.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Верхняя параплегия.</w:t>
            </w:r>
          </w:p>
          <w:p>
            <w:pPr>
              <w:spacing w:after="20"/>
              <w:ind w:left="20"/>
              <w:jc w:val="both"/>
            </w:pPr>
            <w:r>
              <w:rPr>
                <w:rFonts w:ascii="Times New Roman"/>
                <w:b w:val="false"/>
                <w:i w:val="false"/>
                <w:color w:val="000000"/>
                <w:sz w:val="20"/>
              </w:rPr>
              <w:t>
Нарушения координационных и чувствительных функций кистей.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нитковдеватели, иглы швейные для инвалидов с нарушениями зрения.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в том числе дети инвалиды старшего школьного возраста, с остротой зрения единственного или лучше видящего глаза с коррекцией 0-0,03 или/и концентрическим сужением поля зрения до 10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расстройства с умеренной, тяжелой или глубокой умственной отсталостью, деменцией, с ограничением способности к самообслуживанию и контролю своего поведения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Обязательные гигиенические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44"/>
          <w:p>
            <w:pPr>
              <w:spacing w:after="20"/>
              <w:ind w:left="20"/>
              <w:jc w:val="both"/>
            </w:pPr>
            <w:r>
              <w:rPr>
                <w:rFonts w:ascii="Times New Roman"/>
                <w:b w:val="false"/>
                <w:i w:val="false"/>
                <w:color w:val="000000"/>
                <w:sz w:val="20"/>
              </w:rPr>
              <w:t>
мочеприемники однокомпонентные</w:t>
            </w:r>
          </w:p>
          <w:bookmarkEnd w:id="644"/>
          <w:p>
            <w:pPr>
              <w:spacing w:after="20"/>
              <w:ind w:left="20"/>
              <w:jc w:val="both"/>
            </w:pPr>
            <w:r>
              <w:rPr>
                <w:rFonts w:ascii="Times New Roman"/>
                <w:b w:val="false"/>
                <w:i w:val="false"/>
                <w:color w:val="000000"/>
                <w:sz w:val="20"/>
              </w:rPr>
              <w:t>
/двухкомпонентные, с различной модификацией пластин рекомендуются в зависимости от формы и место расположения стомы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стомы мочевого пузыря (уростома)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Относительные медицинские противопоказания: аллергические реакции со стороны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45"/>
          <w:p>
            <w:pPr>
              <w:spacing w:after="20"/>
              <w:ind w:left="20"/>
              <w:jc w:val="both"/>
            </w:pPr>
            <w:r>
              <w:rPr>
                <w:rFonts w:ascii="Times New Roman"/>
                <w:b w:val="false"/>
                <w:i w:val="false"/>
                <w:color w:val="000000"/>
                <w:sz w:val="20"/>
              </w:rPr>
              <w:t>
калоприемники: однокомпонентные</w:t>
            </w:r>
          </w:p>
          <w:bookmarkEnd w:id="645"/>
          <w:p>
            <w:pPr>
              <w:spacing w:after="20"/>
              <w:ind w:left="20"/>
              <w:jc w:val="both"/>
            </w:pPr>
            <w:r>
              <w:rPr>
                <w:rFonts w:ascii="Times New Roman"/>
                <w:b w:val="false"/>
                <w:i w:val="false"/>
                <w:color w:val="000000"/>
                <w:sz w:val="20"/>
              </w:rPr>
              <w:t>
/двухкомпонентные, дренируемые/не дренируемые с различной модификацией пластин рекомендуются в зависимости от формы и место расположения стомы, частоты дефекации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стомы кишечника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Относительные медицинские противопоказания: аллергические реакции со стороны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подгузники рекомендуется в зависимости от возраста, веса, объема талии и степени нарушения мочевыделения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46"/>
          <w:p>
            <w:pPr>
              <w:spacing w:after="20"/>
              <w:ind w:left="20"/>
              <w:jc w:val="both"/>
            </w:pPr>
            <w:r>
              <w:rPr>
                <w:rFonts w:ascii="Times New Roman"/>
                <w:b w:val="false"/>
                <w:i w:val="false"/>
                <w:color w:val="000000"/>
                <w:sz w:val="20"/>
              </w:rPr>
              <w:t>
1) нарушения стато-динамических функций организма, сопровождающиеся нарушением функции тазовых органов по типу недержания мочи и кала, обусловленные заболеваниями и/или последствиями травм;</w:t>
            </w:r>
          </w:p>
          <w:bookmarkEnd w:id="646"/>
          <w:p>
            <w:pPr>
              <w:spacing w:after="20"/>
              <w:ind w:left="20"/>
              <w:jc w:val="both"/>
            </w:pPr>
            <w:r>
              <w:rPr>
                <w:rFonts w:ascii="Times New Roman"/>
                <w:b w:val="false"/>
                <w:i w:val="false"/>
                <w:color w:val="000000"/>
                <w:sz w:val="20"/>
              </w:rPr>
              <w:t>
</w:t>
            </w:r>
            <w:r>
              <w:rPr>
                <w:rFonts w:ascii="Times New Roman"/>
                <w:b w:val="false"/>
                <w:i w:val="false"/>
                <w:color w:val="000000"/>
                <w:sz w:val="20"/>
              </w:rPr>
              <w:t>2) недержание мочи и кала вследствие психических расстройств, обусловленных нарушением контроля за своим поведением;</w:t>
            </w:r>
          </w:p>
          <w:p>
            <w:pPr>
              <w:spacing w:after="20"/>
              <w:ind w:left="20"/>
              <w:jc w:val="both"/>
            </w:pPr>
            <w:r>
              <w:rPr>
                <w:rFonts w:ascii="Times New Roman"/>
                <w:b w:val="false"/>
                <w:i w:val="false"/>
                <w:color w:val="000000"/>
                <w:sz w:val="20"/>
              </w:rPr>
              <w:t>
3) нарушение функции тазовых органов по типу недержания мочи и кала вследствие травм мочевыводящих путей и прямой кишки, врожденных аномалий спинного мозга, мочевыделительной системы и желудочно-кишечного тракта.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на материал, из которого изготовлены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47"/>
          <w:p>
            <w:pPr>
              <w:spacing w:after="20"/>
              <w:ind w:left="20"/>
              <w:jc w:val="both"/>
            </w:pPr>
            <w:r>
              <w:rPr>
                <w:rFonts w:ascii="Times New Roman"/>
                <w:b w:val="false"/>
                <w:i w:val="false"/>
                <w:color w:val="000000"/>
                <w:sz w:val="20"/>
              </w:rPr>
              <w:t xml:space="preserve">
впитывающие простыни (пеленки): </w:t>
            </w:r>
          </w:p>
          <w:bookmarkEnd w:id="647"/>
          <w:p>
            <w:pPr>
              <w:spacing w:after="20"/>
              <w:ind w:left="20"/>
              <w:jc w:val="both"/>
            </w:pPr>
            <w:r>
              <w:rPr>
                <w:rFonts w:ascii="Times New Roman"/>
                <w:b w:val="false"/>
                <w:i w:val="false"/>
                <w:color w:val="000000"/>
                <w:sz w:val="20"/>
              </w:rPr>
              <w:t>
</w:t>
            </w:r>
            <w:r>
              <w:rPr>
                <w:rFonts w:ascii="Times New Roman"/>
                <w:b w:val="false"/>
                <w:i w:val="false"/>
                <w:color w:val="000000"/>
                <w:sz w:val="20"/>
              </w:rPr>
              <w:t>- с 0 до 7 лет включительно 60*60 см;</w:t>
            </w:r>
          </w:p>
          <w:p>
            <w:pPr>
              <w:spacing w:after="20"/>
              <w:ind w:left="20"/>
              <w:jc w:val="both"/>
            </w:pPr>
            <w:r>
              <w:rPr>
                <w:rFonts w:ascii="Times New Roman"/>
                <w:b w:val="false"/>
                <w:i w:val="false"/>
                <w:color w:val="000000"/>
                <w:sz w:val="20"/>
              </w:rPr>
              <w:t>
- лицам старше 7 лет 60*90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48"/>
          <w:p>
            <w:pPr>
              <w:spacing w:after="20"/>
              <w:ind w:left="20"/>
              <w:jc w:val="both"/>
            </w:pPr>
            <w:r>
              <w:rPr>
                <w:rFonts w:ascii="Times New Roman"/>
                <w:b w:val="false"/>
                <w:i w:val="false"/>
                <w:color w:val="000000"/>
                <w:sz w:val="20"/>
              </w:rPr>
              <w:t>
1) значительно выраженные нарушения стато-динамических функций организма, сопровождающиеся нарушением функции тазовых органов по типу недержания мочи и кала, обусловленные заболеваниями и/или последствиями травм;</w:t>
            </w:r>
          </w:p>
          <w:bookmarkEnd w:id="648"/>
          <w:p>
            <w:pPr>
              <w:spacing w:after="20"/>
              <w:ind w:left="20"/>
              <w:jc w:val="both"/>
            </w:pPr>
            <w:r>
              <w:rPr>
                <w:rFonts w:ascii="Times New Roman"/>
                <w:b w:val="false"/>
                <w:i w:val="false"/>
                <w:color w:val="000000"/>
                <w:sz w:val="20"/>
              </w:rPr>
              <w:t>
</w:t>
            </w:r>
            <w:r>
              <w:rPr>
                <w:rFonts w:ascii="Times New Roman"/>
                <w:b w:val="false"/>
                <w:i w:val="false"/>
                <w:color w:val="000000"/>
                <w:sz w:val="20"/>
              </w:rPr>
              <w:t>2) недержание мочи и кала вследствие значительно выраженных психических расстройств, обусловленных нарушением контроля за своим поведением;</w:t>
            </w:r>
          </w:p>
          <w:p>
            <w:pPr>
              <w:spacing w:after="20"/>
              <w:ind w:left="20"/>
              <w:jc w:val="both"/>
            </w:pPr>
            <w:r>
              <w:rPr>
                <w:rFonts w:ascii="Times New Roman"/>
                <w:b w:val="false"/>
                <w:i w:val="false"/>
                <w:color w:val="000000"/>
                <w:sz w:val="20"/>
              </w:rPr>
              <w:t>
3) нарушение функции тазовых органов по типу недержания мочи и кала вследствие травм мочевыводящих путей и прямой кишки, врожденных аномалий спинного мозга, мочевыделительной системы и желудочно-кишечного тракта, приводящих к ограничению способности к самообслуживанию третьей 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на материал, из которого изготовлены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полной или частичной неспособности самостоятельного опорожнения мочевого пузыря, эпицистома, нефростома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одноразового использования для детей инвалидов с диагнозом Spinabifida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полной или частичной неспособности самостоятельного опорожнения мочевого пузыря у детей инвалидов с диагнозом Spinabifida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паста-герметик для защиты и выравнивания кожи вокруг стомы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стомы кишечника, мочевого пузыря или кишечного свища на передней брюшной стенке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49"/>
          <w:p>
            <w:pPr>
              <w:spacing w:after="20"/>
              <w:ind w:left="20"/>
              <w:jc w:val="both"/>
            </w:pPr>
            <w:r>
              <w:rPr>
                <w:rFonts w:ascii="Times New Roman"/>
                <w:b w:val="false"/>
                <w:i w:val="false"/>
                <w:color w:val="000000"/>
                <w:sz w:val="20"/>
              </w:rPr>
              <w:t>
Аллергическая реакция на компоненты, из которого изготовлено средство.</w:t>
            </w:r>
          </w:p>
          <w:bookmarkEnd w:id="649"/>
          <w:p>
            <w:pPr>
              <w:spacing w:after="20"/>
              <w:ind w:left="20"/>
              <w:jc w:val="both"/>
            </w:pPr>
            <w:r>
              <w:rPr>
                <w:rFonts w:ascii="Times New Roman"/>
                <w:b w:val="false"/>
                <w:i w:val="false"/>
                <w:color w:val="000000"/>
                <w:sz w:val="20"/>
              </w:rPr>
              <w:t>
Наличие перистомальных глубоких ран, гнойных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защиты и ухода за кожей вокруг стомы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защиты и ухода за кожей вокруг стомы кишечника, мочевого пузыря, кишечного свища или гастростомы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50"/>
          <w:p>
            <w:pPr>
              <w:spacing w:after="20"/>
              <w:ind w:left="20"/>
              <w:jc w:val="both"/>
            </w:pPr>
            <w:r>
              <w:rPr>
                <w:rFonts w:ascii="Times New Roman"/>
                <w:b w:val="false"/>
                <w:i w:val="false"/>
                <w:color w:val="000000"/>
                <w:sz w:val="20"/>
              </w:rPr>
              <w:t>
Аллергическая реакция на компоненты, из которого изготовлено средство.</w:t>
            </w:r>
          </w:p>
          <w:bookmarkEnd w:id="650"/>
          <w:p>
            <w:pPr>
              <w:spacing w:after="20"/>
              <w:ind w:left="20"/>
              <w:jc w:val="both"/>
            </w:pPr>
            <w:r>
              <w:rPr>
                <w:rFonts w:ascii="Times New Roman"/>
                <w:b w:val="false"/>
                <w:i w:val="false"/>
                <w:color w:val="000000"/>
                <w:sz w:val="20"/>
              </w:rPr>
              <w:t>
Наличие перистомальных глубоких ран, гнойных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(пудра) абсорбирующий для защиты и ухода за кожей вокруг стомы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защиты и ухода за кожей вокруг стомы кишечника, мочевого пузыря, кишечного свища или гастростомы при наличии перистомального дерматита в стадии мацерации, эрозирования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651"/>
          <w:p>
            <w:pPr>
              <w:spacing w:after="20"/>
              <w:ind w:left="20"/>
              <w:jc w:val="both"/>
            </w:pPr>
            <w:r>
              <w:rPr>
                <w:rFonts w:ascii="Times New Roman"/>
                <w:b w:val="false"/>
                <w:i w:val="false"/>
                <w:color w:val="000000"/>
                <w:sz w:val="20"/>
              </w:rPr>
              <w:t>
Аллергическая реакция на компоненты, из которого изготовлено средство.</w:t>
            </w:r>
          </w:p>
          <w:bookmarkEnd w:id="651"/>
          <w:p>
            <w:pPr>
              <w:spacing w:after="20"/>
              <w:ind w:left="20"/>
              <w:jc w:val="both"/>
            </w:pPr>
            <w:r>
              <w:rPr>
                <w:rFonts w:ascii="Times New Roman"/>
                <w:b w:val="false"/>
                <w:i w:val="false"/>
                <w:color w:val="000000"/>
                <w:sz w:val="20"/>
              </w:rPr>
              <w:t>
Наличие перистомальных глубоких ран, гнойных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нейтрализатор запаха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имеющие показания к обеспечению моче- и калоприемниками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Аллергическая реакция на компоненты, из которого изготовлено средство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очиститель для ухода и обработки кожи вокруг стомы или в области промежности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стомы кишечника или мочевого пузыря, выраженное недержание мочи или кала, для ухода и обработки кожи вокруг стомы или в области промежности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652"/>
          <w:p>
            <w:pPr>
              <w:spacing w:after="20"/>
              <w:ind w:left="20"/>
              <w:jc w:val="both"/>
            </w:pPr>
            <w:r>
              <w:rPr>
                <w:rFonts w:ascii="Times New Roman"/>
                <w:b w:val="false"/>
                <w:i w:val="false"/>
                <w:color w:val="000000"/>
                <w:sz w:val="20"/>
              </w:rPr>
              <w:t>
Аллергическая реакция на компоненты, из которого изготовлено средство.</w:t>
            </w:r>
          </w:p>
          <w:bookmarkEnd w:id="652"/>
          <w:p>
            <w:pPr>
              <w:spacing w:after="20"/>
              <w:ind w:left="20"/>
              <w:jc w:val="both"/>
            </w:pPr>
            <w:r>
              <w:rPr>
                <w:rFonts w:ascii="Times New Roman"/>
                <w:b w:val="false"/>
                <w:i w:val="false"/>
                <w:color w:val="000000"/>
                <w:sz w:val="20"/>
              </w:rPr>
              <w:t>
Наличие перистомальных глубоких ран, гнойных осложнений.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кресло-стул с санитарным оснащением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653"/>
          <w:p>
            <w:pPr>
              <w:spacing w:after="20"/>
              <w:ind w:left="20"/>
              <w:jc w:val="both"/>
            </w:pPr>
            <w:r>
              <w:rPr>
                <w:rFonts w:ascii="Times New Roman"/>
                <w:b w:val="false"/>
                <w:i w:val="false"/>
                <w:color w:val="000000"/>
                <w:sz w:val="20"/>
              </w:rPr>
              <w:t>
Инвалиды 1 группы с заболеваниями, последствиями травм, аномалиями развития, в том числе позвоночника, таза, нижних конечностей, с выраженным нарушением функции ходьбы и стояния:</w:t>
            </w:r>
          </w:p>
          <w:bookmarkEnd w:id="653"/>
          <w:p>
            <w:pPr>
              <w:spacing w:after="20"/>
              <w:ind w:left="20"/>
              <w:jc w:val="both"/>
            </w:pPr>
            <w:r>
              <w:rPr>
                <w:rFonts w:ascii="Times New Roman"/>
                <w:b w:val="false"/>
                <w:i w:val="false"/>
                <w:color w:val="000000"/>
                <w:sz w:val="20"/>
              </w:rPr>
              <w:t>
гемиплегия, выраженные или значительно выраженные тетрапарез, трипарез, нижняя параплегия, нижний парапарез, выраженные или значительно выраженные вестибуло-мозжечковые, амиостатические, гиперкинетические нарушения, значительно выраженная атаксия, ампутационные культи обеих бедер или голеней, заболевания сердечно-сосудистой системы с хронической артериальной недостаточностью III степени, венозной недостаточностью III степени, заболевания органов дыхания с дыхательной недостаточностью III степени, заболевания печени с нарушением функции тяжелой степени, портальной гипертензией и асцитом, психические расстройства с тяжелой или глубокой умственной отсталостью, деменцией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54"/>
          <w:p>
            <w:pPr>
              <w:spacing w:after="20"/>
              <w:ind w:left="20"/>
              <w:jc w:val="both"/>
            </w:pPr>
            <w:r>
              <w:rPr>
                <w:rFonts w:ascii="Times New Roman"/>
                <w:b w:val="false"/>
                <w:i w:val="false"/>
                <w:color w:val="000000"/>
                <w:sz w:val="20"/>
              </w:rPr>
              <w:t>
Невозможность сохранения инвалидом сидячего положения.</w:t>
            </w:r>
          </w:p>
          <w:bookmarkEnd w:id="654"/>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абсолютных нарушений функции сознания, ориентированности, интеллектуальных функций или функции мотивации.</w:t>
            </w:r>
          </w:p>
          <w:p>
            <w:pPr>
              <w:spacing w:after="20"/>
              <w:ind w:left="20"/>
              <w:jc w:val="both"/>
            </w:pPr>
            <w:r>
              <w:rPr>
                <w:rFonts w:ascii="Times New Roman"/>
                <w:b w:val="false"/>
                <w:i w:val="false"/>
                <w:color w:val="000000"/>
                <w:sz w:val="20"/>
              </w:rPr>
              <w:t>
Наличие или рекомендация кресло-каталки с санитарным оснащением.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опорные откидные поручни для туалетных комнат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имеющие показания к обеспечению кресло-коляской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55"/>
          <w:p>
            <w:pPr>
              <w:spacing w:after="20"/>
              <w:ind w:left="20"/>
              <w:jc w:val="both"/>
            </w:pPr>
            <w:r>
              <w:rPr>
                <w:rFonts w:ascii="Times New Roman"/>
                <w:b w:val="false"/>
                <w:i w:val="false"/>
                <w:color w:val="000000"/>
                <w:sz w:val="20"/>
              </w:rPr>
              <w:t>
Значительно выраженные нарушения статодинамических функций верхних конечностей, ампутационные культи верхних конечностей.</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Последствия заболеваний и травм, приводящих к прогрессированию патологического процесса в положении сидя и стоя.</w:t>
            </w:r>
          </w:p>
          <w:p>
            <w:pPr>
              <w:spacing w:after="20"/>
              <w:ind w:left="20"/>
              <w:jc w:val="both"/>
            </w:pPr>
            <w:r>
              <w:rPr>
                <w:rFonts w:ascii="Times New Roman"/>
                <w:b w:val="false"/>
                <w:i w:val="false"/>
                <w:color w:val="000000"/>
                <w:sz w:val="20"/>
              </w:rPr>
              <w:t>
Наличие абсолютных нарушений функции сознания, ориентированности, интеллектуальных функций или функции мотивации.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поручни для ванных комнат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Инвалиды, имеющие показания к обеспечению кресло-коляской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56"/>
          <w:p>
            <w:pPr>
              <w:spacing w:after="20"/>
              <w:ind w:left="20"/>
              <w:jc w:val="both"/>
            </w:pPr>
            <w:r>
              <w:rPr>
                <w:rFonts w:ascii="Times New Roman"/>
                <w:b w:val="false"/>
                <w:i w:val="false"/>
                <w:color w:val="000000"/>
                <w:sz w:val="20"/>
              </w:rPr>
              <w:t xml:space="preserve">
Значительно выраженные нарушения статодинамических функций верхних конечностей, ампутационные культи верхних конечностей. </w:t>
            </w:r>
          </w:p>
          <w:bookmarkEnd w:id="656"/>
          <w:p>
            <w:pPr>
              <w:spacing w:after="20"/>
              <w:ind w:left="20"/>
              <w:jc w:val="both"/>
            </w:pPr>
            <w:r>
              <w:rPr>
                <w:rFonts w:ascii="Times New Roman"/>
                <w:b w:val="false"/>
                <w:i w:val="false"/>
                <w:color w:val="000000"/>
                <w:sz w:val="20"/>
              </w:rPr>
              <w:t>
</w:t>
            </w:r>
            <w:r>
              <w:rPr>
                <w:rFonts w:ascii="Times New Roman"/>
                <w:b w:val="false"/>
                <w:i w:val="false"/>
                <w:color w:val="000000"/>
                <w:sz w:val="20"/>
              </w:rPr>
              <w:t>Последствия заболеваний и травм, приводящих к прогрессированию патологического процесса в положении сидя и стоя.</w:t>
            </w:r>
          </w:p>
          <w:p>
            <w:pPr>
              <w:spacing w:after="20"/>
              <w:ind w:left="20"/>
              <w:jc w:val="both"/>
            </w:pPr>
            <w:r>
              <w:rPr>
                <w:rFonts w:ascii="Times New Roman"/>
                <w:b w:val="false"/>
                <w:i w:val="false"/>
                <w:color w:val="000000"/>
                <w:sz w:val="20"/>
              </w:rPr>
              <w:t>
Наличие абсолютных нарушений функции сознания, ориентированности, интеллектуальных функций или функции мотивации.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обеспечения инвалидов</w:t>
            </w:r>
            <w:r>
              <w:br/>
            </w:r>
            <w:r>
              <w:rPr>
                <w:rFonts w:ascii="Times New Roman"/>
                <w:b w:val="false"/>
                <w:i w:val="false"/>
                <w:color w:val="000000"/>
                <w:sz w:val="20"/>
              </w:rPr>
              <w:t>протезно-ортопедической</w:t>
            </w:r>
            <w:r>
              <w:br/>
            </w:r>
            <w:r>
              <w:rPr>
                <w:rFonts w:ascii="Times New Roman"/>
                <w:b w:val="false"/>
                <w:i w:val="false"/>
                <w:color w:val="000000"/>
                <w:sz w:val="20"/>
              </w:rPr>
              <w:t>помощью и техническими</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Руководителю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810" w:id="657"/>
    <w:p>
      <w:pPr>
        <w:spacing w:after="0"/>
        <w:ind w:left="0"/>
        <w:jc w:val="left"/>
      </w:pPr>
      <w:r>
        <w:rPr>
          <w:rFonts w:ascii="Times New Roman"/>
          <w:b/>
          <w:i w:val="false"/>
          <w:color w:val="000000"/>
        </w:rPr>
        <w:t xml:space="preserve"> Заявление на предоставление средств реабилитации в соответствии</w:t>
      </w:r>
      <w:r>
        <w:br/>
      </w:r>
      <w:r>
        <w:rPr>
          <w:rFonts w:ascii="Times New Roman"/>
          <w:b/>
          <w:i w:val="false"/>
          <w:color w:val="000000"/>
        </w:rPr>
        <w:t>с социальной частью индивидуальной программы реабилитации</w:t>
      </w:r>
    </w:p>
    <w:bookmarkEnd w:id="657"/>
    <w:p>
      <w:pPr>
        <w:spacing w:after="0"/>
        <w:ind w:left="0"/>
        <w:jc w:val="both"/>
      </w:pPr>
      <w:bookmarkStart w:name="z811" w:id="658"/>
      <w:r>
        <w:rPr>
          <w:rFonts w:ascii="Times New Roman"/>
          <w:b w:val="false"/>
          <w:i w:val="false"/>
          <w:color w:val="000000"/>
          <w:sz w:val="28"/>
        </w:rPr>
        <w:t>
      Фамилия _________________________________________________________________</w:t>
      </w:r>
    </w:p>
    <w:bookmarkEnd w:id="658"/>
    <w:p>
      <w:pPr>
        <w:spacing w:after="0"/>
        <w:ind w:left="0"/>
        <w:jc w:val="both"/>
      </w:pPr>
      <w:r>
        <w:rPr>
          <w:rFonts w:ascii="Times New Roman"/>
          <w:b w:val="false"/>
          <w:i w:val="false"/>
          <w:color w:val="000000"/>
          <w:sz w:val="28"/>
        </w:rPr>
        <w:t>Имя _____________________________________________________________________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___________________________________________________________</w:t>
      </w:r>
    </w:p>
    <w:p>
      <w:pPr>
        <w:spacing w:after="0"/>
        <w:ind w:left="0"/>
        <w:jc w:val="both"/>
      </w:pPr>
      <w:r>
        <w:rPr>
          <w:rFonts w:ascii="Times New Roman"/>
          <w:b w:val="false"/>
          <w:i w:val="false"/>
          <w:color w:val="000000"/>
          <w:sz w:val="28"/>
        </w:rPr>
        <w:t>Инвалидность ____________________________________________________________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__________________________________</w:t>
      </w:r>
    </w:p>
    <w:p>
      <w:pPr>
        <w:spacing w:after="0"/>
        <w:ind w:left="0"/>
        <w:jc w:val="both"/>
      </w:pPr>
      <w:r>
        <w:rPr>
          <w:rFonts w:ascii="Times New Roman"/>
          <w:b w:val="false"/>
          <w:i w:val="false"/>
          <w:color w:val="000000"/>
          <w:sz w:val="28"/>
        </w:rPr>
        <w:t>Номер документа: _________________ кем выдан: _____________________________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Индивидуальный идентификационный номер: ________________________________</w:t>
      </w:r>
    </w:p>
    <w:p>
      <w:pPr>
        <w:spacing w:after="0"/>
        <w:ind w:left="0"/>
        <w:jc w:val="both"/>
      </w:pPr>
      <w:r>
        <w:rPr>
          <w:rFonts w:ascii="Times New Roman"/>
          <w:b w:val="false"/>
          <w:i w:val="false"/>
          <w:color w:val="000000"/>
          <w:sz w:val="28"/>
        </w:rPr>
        <w:t>Адрес постоянного местожительства (регистрации):</w:t>
      </w:r>
    </w:p>
    <w:p>
      <w:pPr>
        <w:spacing w:after="0"/>
        <w:ind w:left="0"/>
        <w:jc w:val="both"/>
      </w:pPr>
      <w:r>
        <w:rPr>
          <w:rFonts w:ascii="Times New Roman"/>
          <w:b w:val="false"/>
          <w:i w:val="false"/>
          <w:color w:val="000000"/>
          <w:sz w:val="28"/>
        </w:rPr>
        <w:t>Область _________________________________________________________________</w:t>
      </w:r>
    </w:p>
    <w:p>
      <w:pPr>
        <w:spacing w:after="0"/>
        <w:ind w:left="0"/>
        <w:jc w:val="both"/>
      </w:pPr>
      <w:r>
        <w:rPr>
          <w:rFonts w:ascii="Times New Roman"/>
          <w:b w:val="false"/>
          <w:i w:val="false"/>
          <w:color w:val="000000"/>
          <w:sz w:val="28"/>
        </w:rPr>
        <w:t>город (район) __________________ село: _____________________________________</w:t>
      </w:r>
    </w:p>
    <w:p>
      <w:pPr>
        <w:spacing w:after="0"/>
        <w:ind w:left="0"/>
        <w:jc w:val="both"/>
      </w:pPr>
      <w:r>
        <w:rPr>
          <w:rFonts w:ascii="Times New Roman"/>
          <w:b w:val="false"/>
          <w:i w:val="false"/>
          <w:color w:val="000000"/>
          <w:sz w:val="28"/>
        </w:rPr>
        <w:t>улица (микрорайон)________________ дом ________ квартира __________________</w:t>
      </w:r>
    </w:p>
    <w:p>
      <w:pPr>
        <w:spacing w:after="0"/>
        <w:ind w:left="0"/>
        <w:jc w:val="both"/>
      </w:pPr>
      <w:r>
        <w:rPr>
          <w:rFonts w:ascii="Times New Roman"/>
          <w:b w:val="false"/>
          <w:i w:val="false"/>
          <w:color w:val="000000"/>
          <w:sz w:val="28"/>
        </w:rPr>
        <w:t>Телефон ___________________________________________</w:t>
      </w:r>
    </w:p>
    <w:p>
      <w:pPr>
        <w:spacing w:after="0"/>
        <w:ind w:left="0"/>
        <w:jc w:val="both"/>
      </w:pPr>
      <w:r>
        <w:rPr>
          <w:rFonts w:ascii="Times New Roman"/>
          <w:b w:val="false"/>
          <w:i w:val="false"/>
          <w:color w:val="000000"/>
          <w:sz w:val="28"/>
        </w:rPr>
        <w:t>Прошу принять документы для предоставления: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указать вид мероприятия в индивидуальной программе реабилитации</w:t>
      </w:r>
    </w:p>
    <w:p>
      <w:pPr>
        <w:spacing w:after="0"/>
        <w:ind w:left="0"/>
        <w:jc w:val="both"/>
      </w:pPr>
      <w:bookmarkStart w:name="z812" w:id="659"/>
      <w:r>
        <w:rPr>
          <w:rFonts w:ascii="Times New Roman"/>
          <w:b w:val="false"/>
          <w:i w:val="false"/>
          <w:color w:val="000000"/>
          <w:sz w:val="28"/>
        </w:rPr>
        <w:t>
      При подаче заявления на предоставление:</w:t>
      </w:r>
    </w:p>
    <w:bookmarkEnd w:id="659"/>
    <w:p>
      <w:pPr>
        <w:spacing w:after="0"/>
        <w:ind w:left="0"/>
        <w:jc w:val="both"/>
      </w:pPr>
      <w:r>
        <w:rPr>
          <w:rFonts w:ascii="Times New Roman"/>
          <w:b w:val="false"/>
          <w:i w:val="false"/>
          <w:color w:val="000000"/>
          <w:sz w:val="28"/>
        </w:rPr>
        <w:t>обязательных гигиенических средств и (или) кресло-колясок, кресло-стула с санитарным</w:t>
      </w:r>
    </w:p>
    <w:p>
      <w:pPr>
        <w:spacing w:after="0"/>
        <w:ind w:left="0"/>
        <w:jc w:val="both"/>
      </w:pPr>
      <w:r>
        <w:rPr>
          <w:rFonts w:ascii="Times New Roman"/>
          <w:b w:val="false"/>
          <w:i w:val="false"/>
          <w:color w:val="000000"/>
          <w:sz w:val="28"/>
        </w:rPr>
        <w:t>оснащением вписать: вес ________ кг., рост _________ см., объем бедер __________ см,</w:t>
      </w:r>
    </w:p>
    <w:p>
      <w:pPr>
        <w:spacing w:after="0"/>
        <w:ind w:left="0"/>
        <w:jc w:val="both"/>
      </w:pPr>
      <w:r>
        <w:rPr>
          <w:rFonts w:ascii="Times New Roman"/>
          <w:b w:val="false"/>
          <w:i w:val="false"/>
          <w:color w:val="000000"/>
          <w:sz w:val="28"/>
        </w:rPr>
        <w:t>объем талии _______ см.;</w:t>
      </w:r>
    </w:p>
    <w:p>
      <w:pPr>
        <w:spacing w:after="0"/>
        <w:ind w:left="0"/>
        <w:jc w:val="both"/>
      </w:pPr>
      <w:r>
        <w:rPr>
          <w:rFonts w:ascii="Times New Roman"/>
          <w:b w:val="false"/>
          <w:i w:val="false"/>
          <w:color w:val="000000"/>
          <w:sz w:val="28"/>
        </w:rPr>
        <w:t>протеза (ов) грудной железы вписать: обхват под грудью ______см., размер чашечки ____ (А - G) ортопедической обуви указать летняя и/или зимняя и размер.</w:t>
      </w:r>
    </w:p>
    <w:bookmarkStart w:name="z813" w:id="660"/>
    <w:p>
      <w:pPr>
        <w:spacing w:after="0"/>
        <w:ind w:left="0"/>
        <w:jc w:val="both"/>
      </w:pPr>
      <w:r>
        <w:rPr>
          <w:rFonts w:ascii="Times New Roman"/>
          <w:b w:val="false"/>
          <w:i w:val="false"/>
          <w:color w:val="000000"/>
          <w:sz w:val="28"/>
        </w:rPr>
        <w:t>
      Перечень документов, приложенных к заявлению:</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4" w:id="661"/>
      <w:r>
        <w:rPr>
          <w:rFonts w:ascii="Times New Roman"/>
          <w:b w:val="false"/>
          <w:i w:val="false"/>
          <w:color w:val="000000"/>
          <w:sz w:val="28"/>
        </w:rPr>
        <w:t>
      Даю согласие на сбор и обработку моих персональных данных, на использование</w:t>
      </w:r>
    </w:p>
    <w:bookmarkEnd w:id="661"/>
    <w:p>
      <w:pPr>
        <w:spacing w:after="0"/>
        <w:ind w:left="0"/>
        <w:jc w:val="both"/>
      </w:pPr>
      <w:r>
        <w:rPr>
          <w:rFonts w:ascii="Times New Roman"/>
          <w:b w:val="false"/>
          <w:i w:val="false"/>
          <w:color w:val="000000"/>
          <w:sz w:val="28"/>
        </w:rPr>
        <w:t>сведений, 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необходимых для оформления документов для предоставления средств и услуг</w:t>
      </w:r>
    </w:p>
    <w:p>
      <w:pPr>
        <w:spacing w:after="0"/>
        <w:ind w:left="0"/>
        <w:jc w:val="both"/>
      </w:pPr>
      <w:r>
        <w:rPr>
          <w:rFonts w:ascii="Times New Roman"/>
          <w:b w:val="false"/>
          <w:i w:val="false"/>
          <w:color w:val="000000"/>
          <w:sz w:val="28"/>
        </w:rPr>
        <w:t>реабилитации в соответствии с индивидуальной программой реабилитации.</w:t>
      </w:r>
    </w:p>
    <w:bookmarkStart w:name="z815" w:id="662"/>
    <w:p>
      <w:pPr>
        <w:spacing w:after="0"/>
        <w:ind w:left="0"/>
        <w:jc w:val="both"/>
      </w:pPr>
      <w:r>
        <w:rPr>
          <w:rFonts w:ascii="Times New Roman"/>
          <w:b w:val="false"/>
          <w:i w:val="false"/>
          <w:color w:val="000000"/>
          <w:sz w:val="28"/>
        </w:rPr>
        <w:t>
      "____"___________ 20____ года.</w:t>
      </w:r>
    </w:p>
    <w:bookmarkEnd w:id="662"/>
    <w:p>
      <w:pPr>
        <w:spacing w:after="0"/>
        <w:ind w:left="0"/>
        <w:jc w:val="both"/>
      </w:pPr>
      <w:bookmarkStart w:name="z816" w:id="663"/>
      <w:r>
        <w:rPr>
          <w:rFonts w:ascii="Times New Roman"/>
          <w:b w:val="false"/>
          <w:i w:val="false"/>
          <w:color w:val="000000"/>
          <w:sz w:val="28"/>
        </w:rPr>
        <w:t>
      ________________________________________________________________________________</w:t>
      </w:r>
    </w:p>
    <w:bookmarkEnd w:id="663"/>
    <w:p>
      <w:pPr>
        <w:spacing w:after="0"/>
        <w:ind w:left="0"/>
        <w:jc w:val="both"/>
      </w:pPr>
      <w:r>
        <w:rPr>
          <w:rFonts w:ascii="Times New Roman"/>
          <w:b w:val="false"/>
          <w:i w:val="false"/>
          <w:color w:val="000000"/>
          <w:sz w:val="28"/>
        </w:rPr>
        <w:t>(Фамилия, имя, отчество (при его наличии), подпись заявителя (законного представителя)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 принявшего заявление)</w:t>
      </w:r>
    </w:p>
    <w:p>
      <w:pPr>
        <w:spacing w:after="0"/>
        <w:ind w:left="0"/>
        <w:jc w:val="both"/>
      </w:pPr>
      <w:bookmarkStart w:name="z817" w:id="664"/>
      <w:r>
        <w:rPr>
          <w:rFonts w:ascii="Times New Roman"/>
          <w:b w:val="false"/>
          <w:i w:val="false"/>
          <w:color w:val="000000"/>
          <w:sz w:val="28"/>
        </w:rPr>
        <w:t>
      "____"____________ 20____ года.</w:t>
      </w:r>
    </w:p>
    <w:bookmarkEnd w:id="664"/>
    <w:p>
      <w:pPr>
        <w:spacing w:after="0"/>
        <w:ind w:left="0"/>
        <w:jc w:val="both"/>
      </w:pPr>
      <w:r>
        <w:rPr>
          <w:rFonts w:ascii="Times New Roman"/>
          <w:b w:val="false"/>
          <w:i w:val="false"/>
          <w:color w:val="000000"/>
          <w:sz w:val="28"/>
        </w:rPr>
        <w:t xml:space="preserve">- - - - - - - - - - - - - - - - - - - - - - - - - - - - - - - - - - - - - - - - - - - - - - - - - - - - - - - - - - - - - - - - - - - - - </w:t>
      </w:r>
    </w:p>
    <w:p>
      <w:pPr>
        <w:spacing w:after="0"/>
        <w:ind w:left="0"/>
        <w:jc w:val="both"/>
      </w:pPr>
      <w:r>
        <w:rPr>
          <w:rFonts w:ascii="Times New Roman"/>
          <w:b w:val="false"/>
          <w:i w:val="false"/>
          <w:color w:val="000000"/>
          <w:sz w:val="28"/>
        </w:rPr>
        <w:t xml:space="preserve"> линия отреза</w:t>
      </w:r>
    </w:p>
    <w:p>
      <w:pPr>
        <w:spacing w:after="0"/>
        <w:ind w:left="0"/>
        <w:jc w:val="both"/>
      </w:pPr>
      <w:bookmarkStart w:name="z818" w:id="665"/>
      <w:r>
        <w:rPr>
          <w:rFonts w:ascii="Times New Roman"/>
          <w:b w:val="false"/>
          <w:i w:val="false"/>
          <w:color w:val="000000"/>
          <w:sz w:val="28"/>
        </w:rPr>
        <w:t>
      Заявление гражданина _____________________________________________ принято.</w:t>
      </w:r>
    </w:p>
    <w:bookmarkEnd w:id="665"/>
    <w:p>
      <w:pPr>
        <w:spacing w:after="0"/>
        <w:ind w:left="0"/>
        <w:jc w:val="both"/>
      </w:pPr>
      <w:r>
        <w:rPr>
          <w:rFonts w:ascii="Times New Roman"/>
          <w:b w:val="false"/>
          <w:i w:val="false"/>
          <w:color w:val="000000"/>
          <w:sz w:val="28"/>
        </w:rPr>
        <w:t>Дата принятия заявления "____" ___________ 20 ___ года.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обеспечения инвалидов</w:t>
            </w:r>
            <w:r>
              <w:br/>
            </w:r>
            <w:r>
              <w:rPr>
                <w:rFonts w:ascii="Times New Roman"/>
                <w:b w:val="false"/>
                <w:i w:val="false"/>
                <w:color w:val="000000"/>
                <w:sz w:val="20"/>
              </w:rPr>
              <w:t>протезно-ортопедической</w:t>
            </w:r>
            <w:r>
              <w:br/>
            </w:r>
            <w:r>
              <w:rPr>
                <w:rFonts w:ascii="Times New Roman"/>
                <w:b w:val="false"/>
                <w:i w:val="false"/>
                <w:color w:val="000000"/>
                <w:sz w:val="20"/>
              </w:rPr>
              <w:t>помощью и техническими</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w:t>
            </w:r>
          </w:p>
          <w:p>
            <w:pPr>
              <w:spacing w:after="20"/>
              <w:ind w:left="20"/>
              <w:jc w:val="both"/>
            </w:pPr>
          </w:p>
          <w:p>
            <w:pPr>
              <w:spacing w:after="20"/>
              <w:ind w:left="20"/>
              <w:jc w:val="both"/>
            </w:pPr>
            <w:r>
              <w:rPr>
                <w:rFonts w:ascii="Times New Roman"/>
                <w:b/>
                <w:i w:val="false"/>
                <w:color w:val="000000"/>
              </w:rPr>
              <w:t>"Оформление документов на обеспечение инвалидов протезно-ортопедической помощью"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Алматы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66"/>
          <w:p>
            <w:pPr>
              <w:spacing w:after="20"/>
              <w:ind w:left="20"/>
              <w:jc w:val="both"/>
            </w:pPr>
            <w:r>
              <w:rPr>
                <w:rFonts w:ascii="Times New Roman"/>
                <w:b w:val="false"/>
                <w:i w:val="false"/>
                <w:color w:val="000000"/>
                <w:sz w:val="20"/>
              </w:rPr>
              <w:t>
1) Отделения Государственной корпорации "Правительство для граждан";</w:t>
            </w:r>
          </w:p>
          <w:bookmarkEnd w:id="666"/>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занятости и социальной защиты города Нур-Султан, управление социального благосостояния города Алматы, управление занятости и социальной защиты города Шымкент (далее – горуправления), городские, районные отделы занятости и социальных программ по месту жительства (далее – отделы занятости);</w:t>
            </w:r>
          </w:p>
          <w:p>
            <w:pPr>
              <w:spacing w:after="20"/>
              <w:ind w:left="20"/>
              <w:jc w:val="both"/>
            </w:pPr>
            <w:r>
              <w:rPr>
                <w:rFonts w:ascii="Times New Roman"/>
                <w:b w:val="false"/>
                <w:i w:val="false"/>
                <w:color w:val="000000"/>
                <w:sz w:val="20"/>
              </w:rPr>
              <w:t>
3) абонентское устройство сотовой связи) проактивная услуга.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67"/>
          <w:p>
            <w:pPr>
              <w:spacing w:after="20"/>
              <w:ind w:left="20"/>
              <w:jc w:val="both"/>
            </w:pPr>
            <w:r>
              <w:rPr>
                <w:rFonts w:ascii="Times New Roman"/>
                <w:b w:val="false"/>
                <w:i w:val="false"/>
                <w:color w:val="000000"/>
                <w:sz w:val="20"/>
              </w:rPr>
              <w:t>
1) при обращении в отделения Государственной корпорации "Правительство для граждан", отделы занятости – со дня регистрации пакета документов – 10 (десять) рабочих дней; при оказании проактивной услуги - с даты поступления согласия – 10 (десять рабочих дней);</w:t>
            </w:r>
          </w:p>
          <w:bookmarkEnd w:id="667"/>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отделения Государственной корпорацию "Правительство для граждан" , день приема документов не входит в срок оказания государственной услуги, при этом результат оказания государственной услуги предоставляется отделами занятости в отделения Государственной корпорации "Правительство для граждан"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отделениях Государственной корпорации "Правительство для граждан"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отделениях Государственной корпорации "Правительство для граждан"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оформлении документов на предоставление инвалидам протезно-ортопедической помощи. Государственная корпорация "Правительство для граждан" информирует заявителя о принятом решении посредством передачи СМС-уведомления на абонентское устройство сотовой связи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668"/>
          <w:p>
            <w:pPr>
              <w:spacing w:after="20"/>
              <w:ind w:left="20"/>
              <w:jc w:val="both"/>
            </w:pPr>
            <w:r>
              <w:rPr>
                <w:rFonts w:ascii="Times New Roman"/>
                <w:b w:val="false"/>
                <w:i w:val="false"/>
                <w:color w:val="000000"/>
                <w:sz w:val="20"/>
              </w:rPr>
              <w:t xml:space="preserve">
1) Отделений Государственной корпорации "Правительство для граждан"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bookmarkEnd w:id="668"/>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Горуправлений, отделов занятости - с 9.00 часов до 18.00, 18.30, 19.00 часов с перерывом на обед с 13.00 часов до 14.00, 14.30, 15.00 часов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69"/>
          <w:p>
            <w:pPr>
              <w:spacing w:after="20"/>
              <w:ind w:left="20"/>
              <w:jc w:val="both"/>
            </w:pPr>
            <w:r>
              <w:rPr>
                <w:rFonts w:ascii="Times New Roman"/>
                <w:b w:val="false"/>
                <w:i w:val="false"/>
                <w:color w:val="000000"/>
                <w:sz w:val="20"/>
              </w:rPr>
              <w:t>
В отделениях Государственной корпорации "Правительство для граждан", горуправлениях и отделах занятости:</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инвалида, не требующей нотариального удостоверения, в случае обращения лица, получившего от инвалида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подачи заявления на получение инвалидами от трудового увечья или профессионального заболевания протезно-ортопедической помощи, дополнительно запрашиваются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о несчастном случае на производстве, приведшем к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w:t>
            </w:r>
          </w:p>
          <w:p>
            <w:pPr>
              <w:spacing w:after="20"/>
              <w:ind w:left="20"/>
              <w:jc w:val="both"/>
            </w:pPr>
            <w:r>
              <w:rPr>
                <w:rFonts w:ascii="Times New Roman"/>
                <w:b w:val="false"/>
                <w:i w:val="false"/>
                <w:color w:val="000000"/>
                <w:sz w:val="20"/>
              </w:rPr>
              <w:t>
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ИПР, о несчастном случае на производстве, приведшем к инвалидности,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горуправления, отделы занятости, отделения Государственной корпорации "Правительство для граждан" получают в форме электронных документов, удостоверенных электронно-цифровой подписью (далее – ЭЦП) уполномоченных должностных лиц. Участники, инвалиды Великой Отечественной войны и лица, приравненные по льготам к инвалидам Великой Отечественной войны, к заявлению прилагают удостоверение участника, инвалида Великой Отечественной войны или лица, приравненного по льготам к инвалиду Великой Отечественной войны.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70"/>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670"/>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671"/>
          <w:p>
            <w:pPr>
              <w:spacing w:after="20"/>
              <w:ind w:left="20"/>
              <w:jc w:val="both"/>
            </w:pPr>
            <w:r>
              <w:rPr>
                <w:rFonts w:ascii="Times New Roman"/>
                <w:b w:val="false"/>
                <w:i w:val="false"/>
                <w:color w:val="000000"/>
                <w:sz w:val="20"/>
              </w:rPr>
              <w:t>
Инвалидам первой и второй групп, являющимся получателями специальных социальных услуг оформление документов для предоставления им протезно-ортопедической помощи осуществляется при содействии социального работника услугодателя.</w:t>
            </w:r>
          </w:p>
          <w:bookmarkEnd w:id="671"/>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"Правительство для граждан" – www.gov4c.kz.</w:t>
            </w:r>
          </w:p>
          <w:p>
            <w:pPr>
              <w:spacing w:after="20"/>
              <w:ind w:left="20"/>
              <w:jc w:val="both"/>
            </w:pPr>
            <w:r>
              <w:rPr>
                <w:rFonts w:ascii="Times New Roman"/>
                <w:b w:val="false"/>
                <w:i w:val="false"/>
                <w:color w:val="000000"/>
                <w:sz w:val="20"/>
              </w:rPr>
              <w:t>
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обеспечения инвалидов</w:t>
            </w:r>
            <w:r>
              <w:br/>
            </w:r>
            <w:r>
              <w:rPr>
                <w:rFonts w:ascii="Times New Roman"/>
                <w:b w:val="false"/>
                <w:i w:val="false"/>
                <w:color w:val="000000"/>
                <w:sz w:val="20"/>
              </w:rPr>
              <w:t>протезно-ортопедической</w:t>
            </w:r>
            <w:r>
              <w:br/>
            </w:r>
            <w:r>
              <w:rPr>
                <w:rFonts w:ascii="Times New Roman"/>
                <w:b w:val="false"/>
                <w:i w:val="false"/>
                <w:color w:val="000000"/>
                <w:sz w:val="20"/>
              </w:rPr>
              <w:t>помощью и техническими</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3" w:id="672"/>
    <w:p>
      <w:pPr>
        <w:spacing w:after="0"/>
        <w:ind w:left="0"/>
        <w:jc w:val="left"/>
      </w:pPr>
      <w:r>
        <w:rPr>
          <w:rFonts w:ascii="Times New Roman"/>
          <w:b/>
          <w:i w:val="false"/>
          <w:color w:val="000000"/>
        </w:rPr>
        <w:t xml:space="preserve"> Расписка об отказе в приеме документов</w:t>
      </w:r>
    </w:p>
    <w:bookmarkEnd w:id="672"/>
    <w:p>
      <w:pPr>
        <w:spacing w:after="0"/>
        <w:ind w:left="0"/>
        <w:jc w:val="both"/>
      </w:pPr>
      <w:bookmarkStart w:name="z844" w:id="673"/>
      <w:r>
        <w:rPr>
          <w:rFonts w:ascii="Times New Roman"/>
          <w:b w:val="false"/>
          <w:i w:val="false"/>
          <w:color w:val="000000"/>
          <w:sz w:val="28"/>
        </w:rPr>
        <w:t xml:space="preserve">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w:t>
      </w:r>
    </w:p>
    <w:bookmarkEnd w:id="673"/>
    <w:p>
      <w:pPr>
        <w:spacing w:after="0"/>
        <w:ind w:left="0"/>
        <w:jc w:val="both"/>
      </w:pPr>
      <w:r>
        <w:rPr>
          <w:rFonts w:ascii="Times New Roman"/>
          <w:b w:val="false"/>
          <w:i w:val="false"/>
          <w:color w:val="000000"/>
          <w:sz w:val="28"/>
        </w:rPr>
        <w:t>"О государственных услугах",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(отдел № __ филиала Государственной корпорации "Правительство для граждан" (указать</w:t>
      </w:r>
    </w:p>
    <w:p>
      <w:pPr>
        <w:spacing w:after="0"/>
        <w:ind w:left="0"/>
        <w:jc w:val="both"/>
      </w:pPr>
      <w:r>
        <w:rPr>
          <w:rFonts w:ascii="Times New Roman"/>
          <w:b w:val="false"/>
          <w:i w:val="false"/>
          <w:color w:val="000000"/>
          <w:sz w:val="28"/>
        </w:rPr>
        <w:t>адрес)/ местный исполнительный орган республиканского значения, столицы, районов и</w:t>
      </w:r>
    </w:p>
    <w:p>
      <w:pPr>
        <w:spacing w:after="0"/>
        <w:ind w:left="0"/>
        <w:jc w:val="both"/>
      </w:pPr>
      <w:r>
        <w:rPr>
          <w:rFonts w:ascii="Times New Roman"/>
          <w:b w:val="false"/>
          <w:i w:val="false"/>
          <w:color w:val="000000"/>
          <w:sz w:val="28"/>
        </w:rPr>
        <w:t>городов областного значения) отказывает в приеме документов на оказание государственной</w:t>
      </w:r>
    </w:p>
    <w:p>
      <w:pPr>
        <w:spacing w:after="0"/>
        <w:ind w:left="0"/>
        <w:jc w:val="both"/>
      </w:pPr>
      <w:r>
        <w:rPr>
          <w:rFonts w:ascii="Times New Roman"/>
          <w:b w:val="false"/>
          <w:i w:val="false"/>
          <w:color w:val="000000"/>
          <w:sz w:val="28"/>
        </w:rPr>
        <w:t>услуги "Оформление документов на инвалидов для предоставления им протезно-</w:t>
      </w:r>
    </w:p>
    <w:p>
      <w:pPr>
        <w:spacing w:after="0"/>
        <w:ind w:left="0"/>
        <w:jc w:val="both"/>
      </w:pPr>
      <w:r>
        <w:rPr>
          <w:rFonts w:ascii="Times New Roman"/>
          <w:b w:val="false"/>
          <w:i w:val="false"/>
          <w:color w:val="000000"/>
          <w:sz w:val="28"/>
        </w:rPr>
        <w:t>ортопедической помощи" или "Оформление документов на обеспечение инвалидов</w:t>
      </w:r>
    </w:p>
    <w:p>
      <w:pPr>
        <w:spacing w:after="0"/>
        <w:ind w:left="0"/>
        <w:jc w:val="both"/>
      </w:pPr>
      <w:r>
        <w:rPr>
          <w:rFonts w:ascii="Times New Roman"/>
          <w:b w:val="false"/>
          <w:i w:val="false"/>
          <w:color w:val="000000"/>
          <w:sz w:val="28"/>
        </w:rPr>
        <w:t>техническими вспомогательными (компенсаторными) средствами" ввиду представления</w:t>
      </w:r>
    </w:p>
    <w:p>
      <w:pPr>
        <w:spacing w:after="0"/>
        <w:ind w:left="0"/>
        <w:jc w:val="both"/>
      </w:pPr>
      <w:r>
        <w:rPr>
          <w:rFonts w:ascii="Times New Roman"/>
          <w:b w:val="false"/>
          <w:i w:val="false"/>
          <w:color w:val="000000"/>
          <w:sz w:val="28"/>
        </w:rPr>
        <w:t>Вами неполного пакета документов согласно перечню, предусмотренному стандартом</w:t>
      </w:r>
    </w:p>
    <w:p>
      <w:pPr>
        <w:spacing w:after="0"/>
        <w:ind w:left="0"/>
        <w:jc w:val="both"/>
      </w:pPr>
      <w:r>
        <w:rPr>
          <w:rFonts w:ascii="Times New Roman"/>
          <w:b w:val="false"/>
          <w:i w:val="false"/>
          <w:color w:val="000000"/>
          <w:sz w:val="28"/>
        </w:rPr>
        <w:t>государственной услуги, и (или) документов с истекшим сроком действия, а именно:</w:t>
      </w:r>
    </w:p>
    <w:p>
      <w:pPr>
        <w:spacing w:after="0"/>
        <w:ind w:left="0"/>
        <w:jc w:val="both"/>
      </w:pPr>
      <w:r>
        <w:rPr>
          <w:rFonts w:ascii="Times New Roman"/>
          <w:b w:val="false"/>
          <w:i w:val="false"/>
          <w:color w:val="000000"/>
          <w:sz w:val="28"/>
        </w:rPr>
        <w:t>наименование отсутствующих документов/документов с истекшим сроком действия:</w:t>
      </w:r>
    </w:p>
    <w:p>
      <w:pPr>
        <w:spacing w:after="0"/>
        <w:ind w:left="0"/>
        <w:jc w:val="both"/>
      </w:pPr>
      <w:bookmarkStart w:name="z845" w:id="674"/>
      <w:r>
        <w:rPr>
          <w:rFonts w:ascii="Times New Roman"/>
          <w:b w:val="false"/>
          <w:i w:val="false"/>
          <w:color w:val="000000"/>
          <w:sz w:val="28"/>
        </w:rPr>
        <w:t>
      1) _______________________________;</w:t>
      </w:r>
    </w:p>
    <w:bookmarkEnd w:id="674"/>
    <w:p>
      <w:pPr>
        <w:spacing w:after="0"/>
        <w:ind w:left="0"/>
        <w:jc w:val="both"/>
      </w:pPr>
      <w:r>
        <w:rPr>
          <w:rFonts w:ascii="Times New Roman"/>
          <w:b w:val="false"/>
          <w:i w:val="false"/>
          <w:color w:val="000000"/>
          <w:sz w:val="28"/>
        </w:rPr>
        <w:t>2) _______________________________;</w:t>
      </w:r>
    </w:p>
    <w:p>
      <w:pPr>
        <w:spacing w:after="0"/>
        <w:ind w:left="0"/>
        <w:jc w:val="both"/>
      </w:pPr>
      <w:r>
        <w:rPr>
          <w:rFonts w:ascii="Times New Roman"/>
          <w:b w:val="false"/>
          <w:i w:val="false"/>
          <w:color w:val="000000"/>
          <w:sz w:val="28"/>
        </w:rPr>
        <w:t>3) _______________________________.</w:t>
      </w:r>
    </w:p>
    <w:p>
      <w:pPr>
        <w:spacing w:after="0"/>
        <w:ind w:left="0"/>
        <w:jc w:val="both"/>
      </w:pPr>
      <w:bookmarkStart w:name="z846" w:id="675"/>
      <w:r>
        <w:rPr>
          <w:rFonts w:ascii="Times New Roman"/>
          <w:b w:val="false"/>
          <w:i w:val="false"/>
          <w:color w:val="000000"/>
          <w:sz w:val="28"/>
        </w:rPr>
        <w:t>
      Настоящая расписка составлена в 2 экземплярах по одному для каждой стороны.</w:t>
      </w:r>
    </w:p>
    <w:bookmarkEnd w:id="675"/>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(работника Государственной</w:t>
      </w:r>
    </w:p>
    <w:p>
      <w:pPr>
        <w:spacing w:after="0"/>
        <w:ind w:left="0"/>
        <w:jc w:val="both"/>
      </w:pPr>
      <w:r>
        <w:rPr>
          <w:rFonts w:ascii="Times New Roman"/>
          <w:b w:val="false"/>
          <w:i w:val="false"/>
          <w:color w:val="000000"/>
          <w:sz w:val="28"/>
        </w:rPr>
        <w:t>корпорации "Правительство для граждан" / местного исполнительного органа городов</w:t>
      </w:r>
    </w:p>
    <w:p>
      <w:pPr>
        <w:spacing w:after="0"/>
        <w:ind w:left="0"/>
        <w:jc w:val="both"/>
      </w:pPr>
      <w:r>
        <w:rPr>
          <w:rFonts w:ascii="Times New Roman"/>
          <w:b w:val="false"/>
          <w:i w:val="false"/>
          <w:color w:val="000000"/>
          <w:sz w:val="28"/>
        </w:rPr>
        <w:t>республиканского значения, столицы, районов и городов областного значения)</w:t>
      </w:r>
    </w:p>
    <w:p>
      <w:pPr>
        <w:spacing w:after="0"/>
        <w:ind w:left="0"/>
        <w:jc w:val="both"/>
      </w:pPr>
      <w:bookmarkStart w:name="z847" w:id="676"/>
      <w:r>
        <w:rPr>
          <w:rFonts w:ascii="Times New Roman"/>
          <w:b w:val="false"/>
          <w:i w:val="false"/>
          <w:color w:val="000000"/>
          <w:sz w:val="28"/>
        </w:rPr>
        <w:t>
      Получил:</w:t>
      </w:r>
    </w:p>
    <w:bookmarkEnd w:id="67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 (подпись)</w:t>
      </w:r>
    </w:p>
    <w:bookmarkStart w:name="z848" w:id="677"/>
    <w:p>
      <w:pPr>
        <w:spacing w:after="0"/>
        <w:ind w:left="0"/>
        <w:jc w:val="both"/>
      </w:pPr>
      <w:r>
        <w:rPr>
          <w:rFonts w:ascii="Times New Roman"/>
          <w:b w:val="false"/>
          <w:i w:val="false"/>
          <w:color w:val="000000"/>
          <w:sz w:val="28"/>
        </w:rPr>
        <w:t>
      "___" ____________ 20___ г</w:t>
      </w:r>
    </w:p>
    <w:bookmarkEnd w:id="6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обеспечения инвалидов</w:t>
            </w:r>
            <w:r>
              <w:br/>
            </w:r>
            <w:r>
              <w:rPr>
                <w:rFonts w:ascii="Times New Roman"/>
                <w:b w:val="false"/>
                <w:i w:val="false"/>
                <w:color w:val="000000"/>
                <w:sz w:val="20"/>
              </w:rPr>
              <w:t>протезно-ортопедической</w:t>
            </w:r>
            <w:r>
              <w:br/>
            </w:r>
            <w:r>
              <w:rPr>
                <w:rFonts w:ascii="Times New Roman"/>
                <w:b w:val="false"/>
                <w:i w:val="false"/>
                <w:color w:val="000000"/>
                <w:sz w:val="20"/>
              </w:rPr>
              <w:t>помощью и техническими</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1" w:id="678"/>
    <w:p>
      <w:pPr>
        <w:spacing w:after="0"/>
        <w:ind w:left="0"/>
        <w:jc w:val="left"/>
      </w:pPr>
      <w:r>
        <w:rPr>
          <w:rFonts w:ascii="Times New Roman"/>
          <w:b/>
          <w:i w:val="false"/>
          <w:color w:val="000000"/>
        </w:rPr>
        <w:t xml:space="preserve"> Уведомление</w:t>
      </w:r>
    </w:p>
    <w:bookmarkEnd w:id="678"/>
    <w:p>
      <w:pPr>
        <w:spacing w:after="0"/>
        <w:ind w:left="0"/>
        <w:jc w:val="both"/>
      </w:pPr>
      <w:bookmarkStart w:name="z852" w:id="679"/>
      <w:r>
        <w:rPr>
          <w:rFonts w:ascii="Times New Roman"/>
          <w:b w:val="false"/>
          <w:i w:val="false"/>
          <w:color w:val="000000"/>
          <w:sz w:val="28"/>
        </w:rPr>
        <w:t>
      Фамилия __________________________________________________________________</w:t>
      </w:r>
    </w:p>
    <w:bookmarkEnd w:id="679"/>
    <w:p>
      <w:pPr>
        <w:spacing w:after="0"/>
        <w:ind w:left="0"/>
        <w:jc w:val="both"/>
      </w:pPr>
      <w:r>
        <w:rPr>
          <w:rFonts w:ascii="Times New Roman"/>
          <w:b w:val="false"/>
          <w:i w:val="false"/>
          <w:color w:val="000000"/>
          <w:sz w:val="28"/>
        </w:rPr>
        <w:t>Имя ______________________________________________________________________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__________________________________________________</w:t>
      </w:r>
    </w:p>
    <w:p>
      <w:pPr>
        <w:spacing w:after="0"/>
        <w:ind w:left="0"/>
        <w:jc w:val="both"/>
      </w:pPr>
      <w:r>
        <w:rPr>
          <w:rFonts w:ascii="Times New Roman"/>
          <w:b w:val="false"/>
          <w:i w:val="false"/>
          <w:color w:val="000000"/>
          <w:sz w:val="28"/>
        </w:rPr>
        <w:t>Номер документа: _____________________ кем выдан: 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_________________________________</w:t>
      </w:r>
    </w:p>
    <w:p>
      <w:pPr>
        <w:spacing w:after="0"/>
        <w:ind w:left="0"/>
        <w:jc w:val="both"/>
      </w:pPr>
      <w:r>
        <w:rPr>
          <w:rFonts w:ascii="Times New Roman"/>
          <w:b w:val="false"/>
          <w:i w:val="false"/>
          <w:color w:val="000000"/>
          <w:sz w:val="28"/>
        </w:rPr>
        <w:t>Адрес постоянного местожительства (регистрации):</w:t>
      </w:r>
    </w:p>
    <w:p>
      <w:pPr>
        <w:spacing w:after="0"/>
        <w:ind w:left="0"/>
        <w:jc w:val="both"/>
      </w:pPr>
      <w:r>
        <w:rPr>
          <w:rFonts w:ascii="Times New Roman"/>
          <w:b w:val="false"/>
          <w:i w:val="false"/>
          <w:color w:val="000000"/>
          <w:sz w:val="28"/>
        </w:rPr>
        <w:t>Область __________________________ город (район) ___________________________</w:t>
      </w:r>
    </w:p>
    <w:p>
      <w:pPr>
        <w:spacing w:after="0"/>
        <w:ind w:left="0"/>
        <w:jc w:val="both"/>
      </w:pPr>
      <w:r>
        <w:rPr>
          <w:rFonts w:ascii="Times New Roman"/>
          <w:b w:val="false"/>
          <w:i w:val="false"/>
          <w:color w:val="000000"/>
          <w:sz w:val="28"/>
        </w:rPr>
        <w:t>село: ___________________ улица (микрорайон) _______________________________</w:t>
      </w:r>
    </w:p>
    <w:p>
      <w:pPr>
        <w:spacing w:after="0"/>
        <w:ind w:left="0"/>
        <w:jc w:val="both"/>
      </w:pPr>
      <w:r>
        <w:rPr>
          <w:rFonts w:ascii="Times New Roman"/>
          <w:b w:val="false"/>
          <w:i w:val="false"/>
          <w:color w:val="000000"/>
          <w:sz w:val="28"/>
        </w:rPr>
        <w:t>дом ______ квартира _________________</w:t>
      </w:r>
    </w:p>
    <w:p>
      <w:pPr>
        <w:spacing w:after="0"/>
        <w:ind w:left="0"/>
        <w:jc w:val="both"/>
      </w:pPr>
      <w:r>
        <w:rPr>
          <w:rFonts w:ascii="Times New Roman"/>
          <w:b w:val="false"/>
          <w:i w:val="false"/>
          <w:color w:val="000000"/>
          <w:sz w:val="28"/>
        </w:rPr>
        <w:t>Уведомляем Вас об оформлении документов на предоставление: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(указать мероприятие в индивидуальной программе реабилитации).</w:t>
      </w:r>
    </w:p>
    <w:p>
      <w:pPr>
        <w:spacing w:after="0"/>
        <w:ind w:left="0"/>
        <w:jc w:val="both"/>
      </w:pPr>
      <w:bookmarkStart w:name="z853" w:id="680"/>
      <w:r>
        <w:rPr>
          <w:rFonts w:ascii="Times New Roman"/>
          <w:b w:val="false"/>
          <w:i w:val="false"/>
          <w:color w:val="000000"/>
          <w:sz w:val="28"/>
        </w:rPr>
        <w:t>
      Заявление принято и зарегистрировано под номером № __ от "__" ___ 20__ года</w:t>
      </w:r>
    </w:p>
    <w:bookmarkEnd w:id="680"/>
    <w:p>
      <w:pPr>
        <w:spacing w:after="0"/>
        <w:ind w:left="0"/>
        <w:jc w:val="both"/>
      </w:pPr>
      <w:r>
        <w:rPr>
          <w:rFonts w:ascii="Times New Roman"/>
          <w:b w:val="false"/>
          <w:i w:val="false"/>
          <w:color w:val="000000"/>
          <w:sz w:val="28"/>
        </w:rPr>
        <w:t>в электронном журнале очереди.</w:t>
      </w:r>
    </w:p>
    <w:p>
      <w:pPr>
        <w:spacing w:after="0"/>
        <w:ind w:left="0"/>
        <w:jc w:val="both"/>
      </w:pPr>
      <w:bookmarkStart w:name="z854" w:id="681"/>
      <w:r>
        <w:rPr>
          <w:rFonts w:ascii="Times New Roman"/>
          <w:b w:val="false"/>
          <w:i w:val="false"/>
          <w:color w:val="000000"/>
          <w:sz w:val="28"/>
        </w:rPr>
        <w:t>
      О возможности выбора поставщика на Портале социальных услуг (aleumet.egov.kz)</w:t>
      </w:r>
    </w:p>
    <w:bookmarkEnd w:id="681"/>
    <w:p>
      <w:pPr>
        <w:spacing w:after="0"/>
        <w:ind w:left="0"/>
        <w:jc w:val="both"/>
      </w:pPr>
      <w:r>
        <w:rPr>
          <w:rFonts w:ascii="Times New Roman"/>
          <w:b w:val="false"/>
          <w:i w:val="false"/>
          <w:color w:val="000000"/>
          <w:sz w:val="28"/>
        </w:rPr>
        <w:t>на Ваш абонентский номер, зарегистрированный в базе мобильных граждан,</w:t>
      </w:r>
    </w:p>
    <w:p>
      <w:pPr>
        <w:spacing w:after="0"/>
        <w:ind w:left="0"/>
        <w:jc w:val="both"/>
      </w:pPr>
      <w:r>
        <w:rPr>
          <w:rFonts w:ascii="Times New Roman"/>
          <w:b w:val="false"/>
          <w:i w:val="false"/>
          <w:color w:val="000000"/>
          <w:sz w:val="28"/>
        </w:rPr>
        <w:t>будет направлено СМС уведомление.</w:t>
      </w:r>
    </w:p>
    <w:p>
      <w:pPr>
        <w:spacing w:after="0"/>
        <w:ind w:left="0"/>
        <w:jc w:val="both"/>
      </w:pPr>
      <w:bookmarkStart w:name="z855" w:id="682"/>
      <w:r>
        <w:rPr>
          <w:rFonts w:ascii="Times New Roman"/>
          <w:b w:val="false"/>
          <w:i w:val="false"/>
          <w:color w:val="000000"/>
          <w:sz w:val="28"/>
        </w:rPr>
        <w:t>
      Руководитель государственного органа</w:t>
      </w:r>
    </w:p>
    <w:bookmarkEnd w:id="68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bookmarkStart w:name="z856" w:id="683"/>
    <w:p>
      <w:pPr>
        <w:spacing w:after="0"/>
        <w:ind w:left="0"/>
        <w:jc w:val="both"/>
      </w:pPr>
      <w:r>
        <w:rPr>
          <w:rFonts w:ascii="Times New Roman"/>
          <w:b w:val="false"/>
          <w:i w:val="false"/>
          <w:color w:val="000000"/>
          <w:sz w:val="28"/>
        </w:rPr>
        <w:t>
      "___" ____________ 20___ года</w:t>
      </w:r>
    </w:p>
    <w:bookmarkEnd w:id="6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обеспечения инвалидов</w:t>
            </w:r>
            <w:r>
              <w:br/>
            </w:r>
            <w:r>
              <w:rPr>
                <w:rFonts w:ascii="Times New Roman"/>
                <w:b w:val="false"/>
                <w:i w:val="false"/>
                <w:color w:val="000000"/>
                <w:sz w:val="20"/>
              </w:rPr>
              <w:t>протезно-ортопедической</w:t>
            </w:r>
            <w:r>
              <w:br/>
            </w:r>
            <w:r>
              <w:rPr>
                <w:rFonts w:ascii="Times New Roman"/>
                <w:b w:val="false"/>
                <w:i w:val="false"/>
                <w:color w:val="000000"/>
                <w:sz w:val="20"/>
              </w:rPr>
              <w:t>помощью и техническими</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p>
        </w:tc>
      </w:tr>
    </w:tbl>
    <w:bookmarkStart w:name="z858" w:id="684"/>
    <w:p>
      <w:pPr>
        <w:spacing w:after="0"/>
        <w:ind w:left="0"/>
        <w:jc w:val="left"/>
      </w:pPr>
      <w:r>
        <w:rPr>
          <w:rFonts w:ascii="Times New Roman"/>
          <w:b/>
          <w:i w:val="false"/>
          <w:color w:val="000000"/>
        </w:rPr>
        <w:t xml:space="preserve"> Журнал СМС-уведомлений</w:t>
      </w:r>
      <w:r>
        <w:br/>
      </w:r>
      <w:r>
        <w:rPr>
          <w:rFonts w:ascii="Times New Roman"/>
          <w:b/>
          <w:i w:val="false"/>
          <w:color w:val="000000"/>
        </w:rPr>
        <w:t>_________________________________________________________________________</w:t>
      </w:r>
      <w:r>
        <w:br/>
      </w:r>
      <w:r>
        <w:rPr>
          <w:rFonts w:ascii="Times New Roman"/>
          <w:b/>
          <w:i w:val="false"/>
          <w:color w:val="000000"/>
        </w:rPr>
        <w:t>(протезно-ортопедической помощи, сурдотехнических средств, тифлотехнических</w:t>
      </w:r>
      <w:r>
        <w:br/>
      </w:r>
      <w:r>
        <w:rPr>
          <w:rFonts w:ascii="Times New Roman"/>
          <w:b/>
          <w:i w:val="false"/>
          <w:color w:val="000000"/>
        </w:rPr>
        <w:t>средств, обязательных гигиенических средств, услуг индивидуального помощника,</w:t>
      </w:r>
      <w:r>
        <w:br/>
      </w:r>
      <w:r>
        <w:rPr>
          <w:rFonts w:ascii="Times New Roman"/>
          <w:b/>
          <w:i w:val="false"/>
          <w:color w:val="000000"/>
        </w:rPr>
        <w:t>услуг специалиста жестового языка, санаторно-курортное лечение, кресло-коляски)</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кресло-коляски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СМС-уведомления-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обеспечения инвалидов</w:t>
            </w:r>
            <w:r>
              <w:br/>
            </w:r>
            <w:r>
              <w:rPr>
                <w:rFonts w:ascii="Times New Roman"/>
                <w:b w:val="false"/>
                <w:i w:val="false"/>
                <w:color w:val="000000"/>
                <w:sz w:val="20"/>
              </w:rPr>
              <w:t>протезно-ортопедической</w:t>
            </w:r>
            <w:r>
              <w:br/>
            </w:r>
            <w:r>
              <w:rPr>
                <w:rFonts w:ascii="Times New Roman"/>
                <w:b w:val="false"/>
                <w:i w:val="false"/>
                <w:color w:val="000000"/>
                <w:sz w:val="20"/>
              </w:rPr>
              <w:t>помощью и техническими</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p>
        </w:tc>
      </w:tr>
    </w:tbl>
    <w:p>
      <w:pPr>
        <w:spacing w:after="0"/>
        <w:ind w:left="0"/>
        <w:jc w:val="both"/>
      </w:pPr>
      <w:bookmarkStart w:name="z860" w:id="685"/>
      <w:r>
        <w:rPr>
          <w:rFonts w:ascii="Times New Roman"/>
          <w:b w:val="false"/>
          <w:i w:val="false"/>
          <w:color w:val="000000"/>
          <w:sz w:val="28"/>
        </w:rPr>
        <w:t>
      ___________________________________________________________</w:t>
      </w:r>
    </w:p>
    <w:bookmarkEnd w:id="685"/>
    <w:p>
      <w:pPr>
        <w:spacing w:after="0"/>
        <w:ind w:left="0"/>
        <w:jc w:val="both"/>
      </w:pPr>
      <w:r>
        <w:rPr>
          <w:rFonts w:ascii="Times New Roman"/>
          <w:b w:val="false"/>
          <w:i w:val="false"/>
          <w:color w:val="000000"/>
          <w:sz w:val="28"/>
        </w:rPr>
        <w:t>(наименование организации)</w:t>
      </w:r>
    </w:p>
    <w:bookmarkStart w:name="z861" w:id="686"/>
    <w:p>
      <w:pPr>
        <w:spacing w:after="0"/>
        <w:ind w:left="0"/>
        <w:jc w:val="left"/>
      </w:pPr>
      <w:r>
        <w:rPr>
          <w:rFonts w:ascii="Times New Roman"/>
          <w:b/>
          <w:i w:val="false"/>
          <w:color w:val="000000"/>
        </w:rPr>
        <w:t xml:space="preserve"> Карта протезирования на протезно-ортопедические изделия</w:t>
      </w:r>
    </w:p>
    <w:bookmarkEnd w:id="686"/>
    <w:p>
      <w:pPr>
        <w:spacing w:after="0"/>
        <w:ind w:left="0"/>
        <w:jc w:val="both"/>
      </w:pPr>
      <w:bookmarkStart w:name="z862" w:id="687"/>
      <w:r>
        <w:rPr>
          <w:rFonts w:ascii="Times New Roman"/>
          <w:b w:val="false"/>
          <w:i w:val="false"/>
          <w:color w:val="000000"/>
          <w:sz w:val="28"/>
        </w:rPr>
        <w:t>
      1. ФИО (при его наличии) __________________________________________________</w:t>
      </w:r>
    </w:p>
    <w:bookmarkEnd w:id="687"/>
    <w:p>
      <w:pPr>
        <w:spacing w:after="0"/>
        <w:ind w:left="0"/>
        <w:jc w:val="both"/>
      </w:pPr>
      <w:r>
        <w:rPr>
          <w:rFonts w:ascii="Times New Roman"/>
          <w:b w:val="false"/>
          <w:i w:val="false"/>
          <w:color w:val="000000"/>
          <w:sz w:val="28"/>
        </w:rPr>
        <w:t>2. Год рождения __________________________________________________________</w:t>
      </w:r>
    </w:p>
    <w:p>
      <w:pPr>
        <w:spacing w:after="0"/>
        <w:ind w:left="0"/>
        <w:jc w:val="both"/>
      </w:pPr>
      <w:r>
        <w:rPr>
          <w:rFonts w:ascii="Times New Roman"/>
          <w:b w:val="false"/>
          <w:i w:val="false"/>
          <w:color w:val="000000"/>
          <w:sz w:val="28"/>
        </w:rPr>
        <w:t>3. Адрес, телефон _________________________________________________________</w:t>
      </w:r>
    </w:p>
    <w:p>
      <w:pPr>
        <w:spacing w:after="0"/>
        <w:ind w:left="0"/>
        <w:jc w:val="both"/>
      </w:pPr>
      <w:r>
        <w:rPr>
          <w:rFonts w:ascii="Times New Roman"/>
          <w:b w:val="false"/>
          <w:i w:val="false"/>
          <w:color w:val="000000"/>
          <w:sz w:val="28"/>
        </w:rPr>
        <w:t>4. № удостоверения личности, кем выдано ____________________________________</w:t>
      </w:r>
    </w:p>
    <w:p>
      <w:pPr>
        <w:spacing w:after="0"/>
        <w:ind w:left="0"/>
        <w:jc w:val="both"/>
      </w:pPr>
      <w:r>
        <w:rPr>
          <w:rFonts w:ascii="Times New Roman"/>
          <w:b w:val="false"/>
          <w:i w:val="false"/>
          <w:color w:val="000000"/>
          <w:sz w:val="28"/>
        </w:rPr>
        <w:t>5. Группа (причина) инвалидности ___________________________________________</w:t>
      </w:r>
    </w:p>
    <w:p>
      <w:pPr>
        <w:spacing w:after="0"/>
        <w:ind w:left="0"/>
        <w:jc w:val="both"/>
      </w:pPr>
      <w:r>
        <w:rPr>
          <w:rFonts w:ascii="Times New Roman"/>
          <w:b w:val="false"/>
          <w:i w:val="false"/>
          <w:color w:val="000000"/>
          <w:sz w:val="28"/>
        </w:rPr>
        <w:t>6. Профессия _____________________________________________________________</w:t>
      </w:r>
    </w:p>
    <w:p>
      <w:pPr>
        <w:spacing w:after="0"/>
        <w:ind w:left="0"/>
        <w:jc w:val="both"/>
      </w:pPr>
      <w:r>
        <w:rPr>
          <w:rFonts w:ascii="Times New Roman"/>
          <w:b w:val="false"/>
          <w:i w:val="false"/>
          <w:color w:val="000000"/>
          <w:sz w:val="28"/>
        </w:rPr>
        <w:t>7. Место работы __________________________________________________________</w:t>
      </w:r>
    </w:p>
    <w:p>
      <w:pPr>
        <w:spacing w:after="0"/>
        <w:ind w:left="0"/>
        <w:jc w:val="both"/>
      </w:pPr>
      <w:r>
        <w:rPr>
          <w:rFonts w:ascii="Times New Roman"/>
          <w:b w:val="false"/>
          <w:i w:val="false"/>
          <w:color w:val="000000"/>
          <w:sz w:val="28"/>
        </w:rPr>
        <w:t>8. Регистратор ____________________________________________________________</w:t>
      </w:r>
    </w:p>
    <w:p>
      <w:pPr>
        <w:spacing w:after="0"/>
        <w:ind w:left="0"/>
        <w:jc w:val="both"/>
      </w:pPr>
      <w:r>
        <w:rPr>
          <w:rFonts w:ascii="Times New Roman"/>
          <w:b w:val="false"/>
          <w:i w:val="false"/>
          <w:color w:val="000000"/>
          <w:sz w:val="28"/>
        </w:rPr>
        <w:t>9. Диагноз _______________________________________________________________</w:t>
      </w:r>
    </w:p>
    <w:p>
      <w:pPr>
        <w:spacing w:after="0"/>
        <w:ind w:left="0"/>
        <w:jc w:val="both"/>
      </w:pPr>
      <w:r>
        <w:rPr>
          <w:rFonts w:ascii="Times New Roman"/>
          <w:b w:val="false"/>
          <w:i w:val="false"/>
          <w:color w:val="000000"/>
          <w:sz w:val="28"/>
        </w:rPr>
        <w:t>10. Жалобы инвалида ______________________________________________________</w:t>
      </w:r>
    </w:p>
    <w:p>
      <w:pPr>
        <w:spacing w:after="0"/>
        <w:ind w:left="0"/>
        <w:jc w:val="both"/>
      </w:pPr>
      <w:r>
        <w:rPr>
          <w:rFonts w:ascii="Times New Roman"/>
          <w:b w:val="false"/>
          <w:i w:val="false"/>
          <w:color w:val="000000"/>
          <w:sz w:val="28"/>
        </w:rPr>
        <w:t>11. Анамнез: (кратко описать, с указанием дат, возникновение травмы, болезни,</w:t>
      </w:r>
    </w:p>
    <w:p>
      <w:pPr>
        <w:spacing w:after="0"/>
        <w:ind w:left="0"/>
        <w:jc w:val="both"/>
      </w:pPr>
      <w:r>
        <w:rPr>
          <w:rFonts w:ascii="Times New Roman"/>
          <w:b w:val="false"/>
          <w:i w:val="false"/>
          <w:color w:val="000000"/>
          <w:sz w:val="28"/>
        </w:rPr>
        <w:t>лечение, оперативные вмешательства, какие, где, пользовался ли</w:t>
      </w:r>
    </w:p>
    <w:p>
      <w:pPr>
        <w:spacing w:after="0"/>
        <w:ind w:left="0"/>
        <w:jc w:val="both"/>
      </w:pPr>
      <w:r>
        <w:rPr>
          <w:rFonts w:ascii="Times New Roman"/>
          <w:b w:val="false"/>
          <w:i w:val="false"/>
          <w:color w:val="000000"/>
          <w:sz w:val="28"/>
        </w:rPr>
        <w:t>протезно- ортопедическими изделиями какими)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13. Объективные данные ___________________________________________________</w:t>
      </w:r>
    </w:p>
    <w:p>
      <w:pPr>
        <w:spacing w:after="0"/>
        <w:ind w:left="0"/>
        <w:jc w:val="both"/>
      </w:pPr>
      <w:r>
        <w:rPr>
          <w:rFonts w:ascii="Times New Roman"/>
          <w:b w:val="false"/>
          <w:i w:val="false"/>
          <w:color w:val="000000"/>
          <w:sz w:val="28"/>
        </w:rPr>
        <w:t>14. Длина культи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15. Форма культи: цилиндрическая, булавовидная, умеренно-коническая,</w:t>
      </w:r>
    </w:p>
    <w:p>
      <w:pPr>
        <w:spacing w:after="0"/>
        <w:ind w:left="0"/>
        <w:jc w:val="both"/>
      </w:pPr>
      <w:r>
        <w:rPr>
          <w:rFonts w:ascii="Times New Roman"/>
          <w:b w:val="false"/>
          <w:i w:val="false"/>
          <w:color w:val="000000"/>
          <w:sz w:val="28"/>
        </w:rPr>
        <w:t>резко-коническая, избыток ткани, атрофия (нужное подчеркнуть)</w:t>
      </w:r>
    </w:p>
    <w:p>
      <w:pPr>
        <w:spacing w:after="0"/>
        <w:ind w:left="0"/>
        <w:jc w:val="both"/>
      </w:pPr>
      <w:r>
        <w:rPr>
          <w:rFonts w:ascii="Times New Roman"/>
          <w:b w:val="false"/>
          <w:i w:val="false"/>
          <w:color w:val="000000"/>
          <w:sz w:val="28"/>
        </w:rPr>
        <w:t>16. Подвижность культи: нормальная ограниченная, движения, контрактура (какая)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17. Рубец линейный, звездчатый, центральный, передний, задний, боковой,</w:t>
      </w:r>
    </w:p>
    <w:p>
      <w:pPr>
        <w:spacing w:after="0"/>
        <w:ind w:left="0"/>
        <w:jc w:val="both"/>
      </w:pPr>
      <w:r>
        <w:rPr>
          <w:rFonts w:ascii="Times New Roman"/>
          <w:b w:val="false"/>
          <w:i w:val="false"/>
          <w:color w:val="000000"/>
          <w:sz w:val="28"/>
        </w:rPr>
        <w:t>подвижной, спаянный, болезненный, безболезненный, келлоидный.</w:t>
      </w:r>
    </w:p>
    <w:p>
      <w:pPr>
        <w:spacing w:after="0"/>
        <w:ind w:left="0"/>
        <w:jc w:val="both"/>
      </w:pPr>
      <w:bookmarkStart w:name="z863" w:id="688"/>
      <w:r>
        <w:rPr>
          <w:rFonts w:ascii="Times New Roman"/>
          <w:b w:val="false"/>
          <w:i w:val="false"/>
          <w:color w:val="000000"/>
          <w:sz w:val="28"/>
        </w:rPr>
        <w:t>
      18. Состояние кожного покрова и мягких тканей культи: нормальный, синюшный,</w:t>
      </w:r>
    </w:p>
    <w:bookmarkEnd w:id="688"/>
    <w:p>
      <w:pPr>
        <w:spacing w:after="0"/>
        <w:ind w:left="0"/>
        <w:jc w:val="both"/>
      </w:pPr>
      <w:r>
        <w:rPr>
          <w:rFonts w:ascii="Times New Roman"/>
          <w:b w:val="false"/>
          <w:i w:val="false"/>
          <w:color w:val="000000"/>
          <w:sz w:val="28"/>
        </w:rPr>
        <w:t>отечный, потертости, трещины, язвы, свищи, невромы.</w:t>
      </w:r>
    </w:p>
    <w:p>
      <w:pPr>
        <w:spacing w:after="0"/>
        <w:ind w:left="0"/>
        <w:jc w:val="both"/>
      </w:pPr>
      <w:r>
        <w:rPr>
          <w:rFonts w:ascii="Times New Roman"/>
          <w:b w:val="false"/>
          <w:i w:val="false"/>
          <w:color w:val="000000"/>
          <w:sz w:val="28"/>
        </w:rPr>
        <w:t>19. Костный опил: болезненный, неровный, гладкий, остеофикты.</w:t>
      </w:r>
    </w:p>
    <w:p>
      <w:pPr>
        <w:spacing w:after="0"/>
        <w:ind w:left="0"/>
        <w:jc w:val="both"/>
      </w:pPr>
      <w:r>
        <w:rPr>
          <w:rFonts w:ascii="Times New Roman"/>
          <w:b w:val="false"/>
          <w:i w:val="false"/>
          <w:color w:val="000000"/>
          <w:sz w:val="28"/>
        </w:rPr>
        <w:t>20. Опорность культи: да, нет ___________________________________</w:t>
      </w:r>
    </w:p>
    <w:p>
      <w:pPr>
        <w:spacing w:after="0"/>
        <w:ind w:left="0"/>
        <w:jc w:val="both"/>
      </w:pPr>
      <w:r>
        <w:rPr>
          <w:rFonts w:ascii="Times New Roman"/>
          <w:b w:val="false"/>
          <w:i w:val="false"/>
          <w:color w:val="000000"/>
          <w:sz w:val="28"/>
        </w:rPr>
        <w:t>Подпись врача _____________ "___"__________20__г.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 заказа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врача приемки и выдача протезно-ортопедических изделий. Данные специальных исследований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обеспечения инвалидов</w:t>
            </w:r>
            <w:r>
              <w:br/>
            </w:r>
            <w:r>
              <w:rPr>
                <w:rFonts w:ascii="Times New Roman"/>
                <w:b w:val="false"/>
                <w:i w:val="false"/>
                <w:color w:val="000000"/>
                <w:sz w:val="20"/>
              </w:rPr>
              <w:t>протезно-ортопедической</w:t>
            </w:r>
            <w:r>
              <w:br/>
            </w:r>
            <w:r>
              <w:rPr>
                <w:rFonts w:ascii="Times New Roman"/>
                <w:b w:val="false"/>
                <w:i w:val="false"/>
                <w:color w:val="000000"/>
                <w:sz w:val="20"/>
              </w:rPr>
              <w:t>помощью и техническими</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p>
        </w:tc>
      </w:tr>
    </w:tbl>
    <w:bookmarkStart w:name="z865" w:id="689"/>
    <w:p>
      <w:pPr>
        <w:spacing w:after="0"/>
        <w:ind w:left="0"/>
        <w:jc w:val="left"/>
      </w:pPr>
      <w:r>
        <w:rPr>
          <w:rFonts w:ascii="Times New Roman"/>
          <w:b/>
          <w:i w:val="false"/>
          <w:color w:val="000000"/>
        </w:rPr>
        <w:t xml:space="preserve"> Бланк заказа на протезно-ортопедические изделия</w:t>
      </w:r>
    </w:p>
    <w:bookmarkEnd w:id="689"/>
    <w:p>
      <w:pPr>
        <w:spacing w:after="0"/>
        <w:ind w:left="0"/>
        <w:jc w:val="both"/>
      </w:pPr>
      <w:bookmarkStart w:name="z866" w:id="690"/>
      <w:r>
        <w:rPr>
          <w:rFonts w:ascii="Times New Roman"/>
          <w:b w:val="false"/>
          <w:i w:val="false"/>
          <w:color w:val="000000"/>
          <w:sz w:val="28"/>
        </w:rPr>
        <w:t>
      1. Заказ № ______ (заполняется на одно изделие)</w:t>
      </w:r>
    </w:p>
    <w:bookmarkEnd w:id="690"/>
    <w:p>
      <w:pPr>
        <w:spacing w:after="0"/>
        <w:ind w:left="0"/>
        <w:jc w:val="both"/>
      </w:pPr>
      <w:r>
        <w:rPr>
          <w:rFonts w:ascii="Times New Roman"/>
          <w:b w:val="false"/>
          <w:i w:val="false"/>
          <w:color w:val="000000"/>
          <w:sz w:val="28"/>
        </w:rPr>
        <w:t>2. Дата заполнения "___" _____________20__г.</w:t>
      </w:r>
    </w:p>
    <w:p>
      <w:pPr>
        <w:spacing w:after="0"/>
        <w:ind w:left="0"/>
        <w:jc w:val="both"/>
      </w:pPr>
      <w:r>
        <w:rPr>
          <w:rFonts w:ascii="Times New Roman"/>
          <w:b w:val="false"/>
          <w:i w:val="false"/>
          <w:color w:val="000000"/>
          <w:sz w:val="28"/>
        </w:rPr>
        <w:t>3. ФИО (при его наличии) _________________________________________________</w:t>
      </w:r>
    </w:p>
    <w:p>
      <w:pPr>
        <w:spacing w:after="0"/>
        <w:ind w:left="0"/>
        <w:jc w:val="both"/>
      </w:pPr>
      <w:r>
        <w:rPr>
          <w:rFonts w:ascii="Times New Roman"/>
          <w:b w:val="false"/>
          <w:i w:val="false"/>
          <w:color w:val="000000"/>
          <w:sz w:val="28"/>
        </w:rPr>
        <w:t>4. Год рождения _________________________________________________________</w:t>
      </w:r>
    </w:p>
    <w:p>
      <w:pPr>
        <w:spacing w:after="0"/>
        <w:ind w:left="0"/>
        <w:jc w:val="both"/>
      </w:pPr>
      <w:r>
        <w:rPr>
          <w:rFonts w:ascii="Times New Roman"/>
          <w:b w:val="false"/>
          <w:i w:val="false"/>
          <w:color w:val="000000"/>
          <w:sz w:val="28"/>
        </w:rPr>
        <w:t>5. Место работы и должность ______________________________________________</w:t>
      </w:r>
    </w:p>
    <w:p>
      <w:pPr>
        <w:spacing w:after="0"/>
        <w:ind w:left="0"/>
        <w:jc w:val="both"/>
      </w:pPr>
      <w:r>
        <w:rPr>
          <w:rFonts w:ascii="Times New Roman"/>
          <w:b w:val="false"/>
          <w:i w:val="false"/>
          <w:color w:val="000000"/>
          <w:sz w:val="28"/>
        </w:rPr>
        <w:t>6. Адрес, телефон ________________________________________________________</w:t>
      </w:r>
    </w:p>
    <w:p>
      <w:pPr>
        <w:spacing w:after="0"/>
        <w:ind w:left="0"/>
        <w:jc w:val="both"/>
      </w:pPr>
      <w:r>
        <w:rPr>
          <w:rFonts w:ascii="Times New Roman"/>
          <w:b w:val="false"/>
          <w:i w:val="false"/>
          <w:color w:val="000000"/>
          <w:sz w:val="28"/>
        </w:rPr>
        <w:t>7. Диагноз ______________________________________________________________</w:t>
      </w:r>
    </w:p>
    <w:p>
      <w:pPr>
        <w:spacing w:after="0"/>
        <w:ind w:left="0"/>
        <w:jc w:val="both"/>
      </w:pPr>
      <w:r>
        <w:rPr>
          <w:rFonts w:ascii="Times New Roman"/>
          <w:b w:val="false"/>
          <w:i w:val="false"/>
          <w:color w:val="000000"/>
          <w:sz w:val="28"/>
        </w:rPr>
        <w:t>8. Назначено: шифр ______________________________________________________</w:t>
      </w:r>
    </w:p>
    <w:p>
      <w:pPr>
        <w:spacing w:after="0"/>
        <w:ind w:left="0"/>
        <w:jc w:val="both"/>
      </w:pPr>
      <w:r>
        <w:rPr>
          <w:rFonts w:ascii="Times New Roman"/>
          <w:b w:val="false"/>
          <w:i w:val="false"/>
          <w:color w:val="000000"/>
          <w:sz w:val="28"/>
        </w:rPr>
        <w:t>9. Особенности __________________________________________________________</w:t>
      </w:r>
    </w:p>
    <w:p>
      <w:pPr>
        <w:spacing w:after="0"/>
        <w:ind w:left="0"/>
        <w:jc w:val="both"/>
      </w:pPr>
      <w:r>
        <w:rPr>
          <w:rFonts w:ascii="Times New Roman"/>
          <w:b w:val="false"/>
          <w:i w:val="false"/>
          <w:color w:val="000000"/>
          <w:sz w:val="28"/>
        </w:rPr>
        <w:t>10. Вес протезируемого ____________________ Рост _______________</w:t>
      </w:r>
    </w:p>
    <w:p>
      <w:pPr>
        <w:spacing w:after="0"/>
        <w:ind w:left="0"/>
        <w:jc w:val="both"/>
      </w:pPr>
      <w:r>
        <w:rPr>
          <w:rFonts w:ascii="Times New Roman"/>
          <w:b w:val="false"/>
          <w:i w:val="false"/>
          <w:color w:val="000000"/>
          <w:sz w:val="28"/>
        </w:rPr>
        <w:t xml:space="preserve">Шины № ________ Стопка на каблуке _______________________ </w:t>
      </w:r>
    </w:p>
    <w:p>
      <w:pPr>
        <w:spacing w:after="0"/>
        <w:ind w:left="0"/>
        <w:jc w:val="both"/>
      </w:pPr>
      <w:r>
        <w:rPr>
          <w:rFonts w:ascii="Times New Roman"/>
          <w:b w:val="false"/>
          <w:i w:val="false"/>
          <w:color w:val="000000"/>
          <w:sz w:val="28"/>
        </w:rPr>
        <w:t>Буфер №______________ Негатив ________</w:t>
      </w:r>
    </w:p>
    <w:p>
      <w:pPr>
        <w:spacing w:after="0"/>
        <w:ind w:left="0"/>
        <w:jc w:val="both"/>
      </w:pPr>
      <w:r>
        <w:rPr>
          <w:rFonts w:ascii="Times New Roman"/>
          <w:b w:val="false"/>
          <w:i w:val="false"/>
          <w:color w:val="000000"/>
          <w:sz w:val="28"/>
        </w:rPr>
        <w:t>Врач __________________________ техник-протезист _________________________</w:t>
      </w:r>
    </w:p>
    <w:p>
      <w:pPr>
        <w:spacing w:after="0"/>
        <w:ind w:left="0"/>
        <w:jc w:val="both"/>
      </w:pPr>
      <w:r>
        <w:rPr>
          <w:rFonts w:ascii="Times New Roman"/>
          <w:b w:val="false"/>
          <w:i w:val="false"/>
          <w:color w:val="000000"/>
          <w:sz w:val="28"/>
        </w:rPr>
        <w:t>С заказом согласен_________________________________</w:t>
      </w:r>
    </w:p>
    <w:p>
      <w:pPr>
        <w:spacing w:after="0"/>
        <w:ind w:left="0"/>
        <w:jc w:val="both"/>
      </w:pPr>
      <w:r>
        <w:rPr>
          <w:rFonts w:ascii="Times New Roman"/>
          <w:b w:val="false"/>
          <w:i w:val="false"/>
          <w:color w:val="000000"/>
          <w:sz w:val="28"/>
        </w:rPr>
        <w:t>"_____" ______________20___г. (подпись инвалида)</w:t>
      </w:r>
    </w:p>
    <w:bookmarkStart w:name="z867" w:id="691"/>
    <w:p>
      <w:pPr>
        <w:spacing w:after="0"/>
        <w:ind w:left="0"/>
        <w:jc w:val="left"/>
      </w:pPr>
      <w:r>
        <w:rPr>
          <w:rFonts w:ascii="Times New Roman"/>
          <w:b/>
          <w:i w:val="false"/>
          <w:color w:val="000000"/>
        </w:rPr>
        <w:t xml:space="preserve"> Основные технологические операции</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операции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исполнителя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Расценок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отдела технического контроля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изготовления изделия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планируемая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фактическая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в производство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I примерке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II примерке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выдаче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68" w:id="692"/>
      <w:r>
        <w:rPr>
          <w:rFonts w:ascii="Times New Roman"/>
          <w:b w:val="false"/>
          <w:i w:val="false"/>
          <w:color w:val="000000"/>
          <w:sz w:val="28"/>
        </w:rPr>
        <w:t>
      Дата вызова инвалида</w:t>
      </w:r>
    </w:p>
    <w:bookmarkEnd w:id="692"/>
    <w:p>
      <w:pPr>
        <w:spacing w:after="0"/>
        <w:ind w:left="0"/>
        <w:jc w:val="both"/>
      </w:pPr>
      <w:r>
        <w:rPr>
          <w:rFonts w:ascii="Times New Roman"/>
          <w:b w:val="false"/>
          <w:i w:val="false"/>
          <w:color w:val="000000"/>
          <w:sz w:val="28"/>
        </w:rPr>
        <w:t>На I примерку "__"________20__г.</w:t>
      </w:r>
    </w:p>
    <w:p>
      <w:pPr>
        <w:spacing w:after="0"/>
        <w:ind w:left="0"/>
        <w:jc w:val="both"/>
      </w:pPr>
      <w:r>
        <w:rPr>
          <w:rFonts w:ascii="Times New Roman"/>
          <w:b w:val="false"/>
          <w:i w:val="false"/>
          <w:color w:val="000000"/>
          <w:sz w:val="28"/>
        </w:rPr>
        <w:t>На II примерку "__"________20__г.</w:t>
      </w:r>
    </w:p>
    <w:p>
      <w:pPr>
        <w:spacing w:after="0"/>
        <w:ind w:left="0"/>
        <w:jc w:val="both"/>
      </w:pPr>
      <w:r>
        <w:rPr>
          <w:rFonts w:ascii="Times New Roman"/>
          <w:b w:val="false"/>
          <w:i w:val="false"/>
          <w:color w:val="000000"/>
          <w:sz w:val="28"/>
        </w:rPr>
        <w:t>Для получения изделия "___"___________ 20___г.</w:t>
      </w:r>
    </w:p>
    <w:p>
      <w:pPr>
        <w:spacing w:after="0"/>
        <w:ind w:left="0"/>
        <w:jc w:val="both"/>
      </w:pPr>
      <w:r>
        <w:rPr>
          <w:rFonts w:ascii="Times New Roman"/>
          <w:b w:val="false"/>
          <w:i w:val="false"/>
          <w:color w:val="000000"/>
          <w:sz w:val="28"/>
        </w:rPr>
        <w:t>Расценка изделия</w:t>
      </w:r>
    </w:p>
    <w:p>
      <w:pPr>
        <w:spacing w:after="0"/>
        <w:ind w:left="0"/>
        <w:jc w:val="both"/>
      </w:pPr>
      <w:r>
        <w:rPr>
          <w:rFonts w:ascii="Times New Roman"/>
          <w:b w:val="false"/>
          <w:i w:val="false"/>
          <w:color w:val="000000"/>
          <w:sz w:val="28"/>
        </w:rPr>
        <w:t>Цена по прейскуранту, калькуляции _________________________ тенге</w:t>
      </w:r>
    </w:p>
    <w:p>
      <w:pPr>
        <w:spacing w:after="0"/>
        <w:ind w:left="0"/>
        <w:jc w:val="both"/>
      </w:pPr>
      <w:r>
        <w:rPr>
          <w:rFonts w:ascii="Times New Roman"/>
          <w:b w:val="false"/>
          <w:i w:val="false"/>
          <w:color w:val="000000"/>
          <w:sz w:val="28"/>
        </w:rPr>
        <w:t xml:space="preserve"> (нужное подчеркнуть)</w:t>
      </w:r>
    </w:p>
    <w:p>
      <w:pPr>
        <w:spacing w:after="0"/>
        <w:ind w:left="0"/>
        <w:jc w:val="both"/>
      </w:pPr>
      <w:r>
        <w:rPr>
          <w:rFonts w:ascii="Times New Roman"/>
          <w:b w:val="false"/>
          <w:i w:val="false"/>
          <w:color w:val="000000"/>
          <w:sz w:val="28"/>
        </w:rPr>
        <w:t>Доплаты по прейскуранту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69" w:id="693"/>
      <w:r>
        <w:rPr>
          <w:rFonts w:ascii="Times New Roman"/>
          <w:b w:val="false"/>
          <w:i w:val="false"/>
          <w:color w:val="000000"/>
          <w:sz w:val="28"/>
        </w:rPr>
        <w:t>
      Расценку произвел "___"___________20__г.</w:t>
      </w:r>
    </w:p>
    <w:bookmarkEnd w:id="693"/>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подпись)</w:t>
      </w:r>
    </w:p>
    <w:p>
      <w:pPr>
        <w:spacing w:after="0"/>
        <w:ind w:left="0"/>
        <w:jc w:val="both"/>
      </w:pPr>
      <w:r>
        <w:rPr>
          <w:rFonts w:ascii="Times New Roman"/>
          <w:b w:val="false"/>
          <w:i w:val="false"/>
          <w:color w:val="000000"/>
          <w:sz w:val="28"/>
        </w:rPr>
        <w:t>Оплата изделия</w:t>
      </w:r>
    </w:p>
    <w:p>
      <w:pPr>
        <w:spacing w:after="0"/>
        <w:ind w:left="0"/>
        <w:jc w:val="both"/>
      </w:pPr>
      <w:r>
        <w:rPr>
          <w:rFonts w:ascii="Times New Roman"/>
          <w:b w:val="false"/>
          <w:i w:val="false"/>
          <w:color w:val="000000"/>
          <w:sz w:val="28"/>
        </w:rPr>
        <w:t>За чей счет оплата, основание _______________________________________</w:t>
      </w:r>
    </w:p>
    <w:p>
      <w:pPr>
        <w:spacing w:after="0"/>
        <w:ind w:left="0"/>
        <w:jc w:val="both"/>
      </w:pPr>
      <w:r>
        <w:rPr>
          <w:rFonts w:ascii="Times New Roman"/>
          <w:b w:val="false"/>
          <w:i w:val="false"/>
          <w:color w:val="000000"/>
          <w:sz w:val="28"/>
        </w:rPr>
        <w:t>Получено от инвалида:</w:t>
      </w:r>
    </w:p>
    <w:p>
      <w:pPr>
        <w:spacing w:after="0"/>
        <w:ind w:left="0"/>
        <w:jc w:val="both"/>
      </w:pPr>
      <w:r>
        <w:rPr>
          <w:rFonts w:ascii="Times New Roman"/>
          <w:b w:val="false"/>
          <w:i w:val="false"/>
          <w:color w:val="000000"/>
          <w:sz w:val="28"/>
        </w:rPr>
        <w:t>Аванс ___________________ тенге Квитанция № _______________________</w:t>
      </w:r>
    </w:p>
    <w:p>
      <w:pPr>
        <w:spacing w:after="0"/>
        <w:ind w:left="0"/>
        <w:jc w:val="both"/>
      </w:pPr>
      <w:r>
        <w:rPr>
          <w:rFonts w:ascii="Times New Roman"/>
          <w:b w:val="false"/>
          <w:i w:val="false"/>
          <w:color w:val="000000"/>
          <w:sz w:val="28"/>
        </w:rPr>
        <w:t>Доплата _____________ тенге Квитанция № ___________________________</w:t>
      </w:r>
    </w:p>
    <w:p>
      <w:pPr>
        <w:spacing w:after="0"/>
        <w:ind w:left="0"/>
        <w:jc w:val="both"/>
      </w:pPr>
      <w:r>
        <w:rPr>
          <w:rFonts w:ascii="Times New Roman"/>
          <w:b w:val="false"/>
          <w:i w:val="false"/>
          <w:color w:val="000000"/>
          <w:sz w:val="28"/>
        </w:rPr>
        <w:t>Всего _______________тенге</w:t>
      </w:r>
    </w:p>
    <w:p>
      <w:pPr>
        <w:spacing w:after="0"/>
        <w:ind w:left="0"/>
        <w:jc w:val="both"/>
      </w:pPr>
      <w:r>
        <w:rPr>
          <w:rFonts w:ascii="Times New Roman"/>
          <w:b w:val="false"/>
          <w:i w:val="false"/>
          <w:color w:val="000000"/>
          <w:sz w:val="28"/>
        </w:rPr>
        <w:t>Получить с организации ____________ тенге.</w:t>
      </w:r>
    </w:p>
    <w:p>
      <w:pPr>
        <w:spacing w:after="0"/>
        <w:ind w:left="0"/>
        <w:jc w:val="both"/>
      </w:pPr>
      <w:r>
        <w:rPr>
          <w:rFonts w:ascii="Times New Roman"/>
          <w:b w:val="false"/>
          <w:i w:val="false"/>
          <w:color w:val="000000"/>
          <w:sz w:val="28"/>
        </w:rPr>
        <w:t>Выдача готового изделия</w:t>
      </w:r>
    </w:p>
    <w:p>
      <w:pPr>
        <w:spacing w:after="0"/>
        <w:ind w:left="0"/>
        <w:jc w:val="both"/>
      </w:pPr>
      <w:r>
        <w:rPr>
          <w:rFonts w:ascii="Times New Roman"/>
          <w:b w:val="false"/>
          <w:i w:val="false"/>
          <w:color w:val="000000"/>
          <w:sz w:val="28"/>
        </w:rPr>
        <w:t>Выдача готового изделия разрешена "___" ________________20___ г.</w:t>
      </w:r>
    </w:p>
    <w:p>
      <w:pPr>
        <w:spacing w:after="0"/>
        <w:ind w:left="0"/>
        <w:jc w:val="both"/>
      </w:pPr>
      <w:r>
        <w:rPr>
          <w:rFonts w:ascii="Times New Roman"/>
          <w:b w:val="false"/>
          <w:i w:val="false"/>
          <w:color w:val="000000"/>
          <w:sz w:val="28"/>
        </w:rPr>
        <w:t>Врач _______________________техник-протезист _________________</w:t>
      </w:r>
    </w:p>
    <w:p>
      <w:pPr>
        <w:spacing w:after="0"/>
        <w:ind w:left="0"/>
        <w:jc w:val="both"/>
      </w:pPr>
      <w:r>
        <w:rPr>
          <w:rFonts w:ascii="Times New Roman"/>
          <w:b w:val="false"/>
          <w:i w:val="false"/>
          <w:color w:val="000000"/>
          <w:sz w:val="28"/>
        </w:rPr>
        <w:t xml:space="preserve"> (подпись) (подпись)</w:t>
      </w:r>
    </w:p>
    <w:p>
      <w:pPr>
        <w:spacing w:after="0"/>
        <w:ind w:left="0"/>
        <w:jc w:val="both"/>
      </w:pPr>
      <w:r>
        <w:rPr>
          <w:rFonts w:ascii="Times New Roman"/>
          <w:b w:val="false"/>
          <w:i w:val="false"/>
          <w:color w:val="000000"/>
          <w:sz w:val="28"/>
        </w:rPr>
        <w:t>Наименование выданного изделия ___________________________________</w:t>
      </w:r>
    </w:p>
    <w:p>
      <w:pPr>
        <w:spacing w:after="0"/>
        <w:ind w:left="0"/>
        <w:jc w:val="both"/>
      </w:pPr>
      <w:r>
        <w:rPr>
          <w:rFonts w:ascii="Times New Roman"/>
          <w:b w:val="false"/>
          <w:i w:val="false"/>
          <w:color w:val="000000"/>
          <w:sz w:val="28"/>
        </w:rPr>
        <w:t>Чехлы №______________________количество_________________________</w:t>
      </w:r>
    </w:p>
    <w:p>
      <w:pPr>
        <w:spacing w:after="0"/>
        <w:ind w:left="0"/>
        <w:jc w:val="both"/>
      </w:pPr>
      <w:r>
        <w:rPr>
          <w:rFonts w:ascii="Times New Roman"/>
          <w:b w:val="false"/>
          <w:i w:val="false"/>
          <w:color w:val="000000"/>
          <w:sz w:val="28"/>
        </w:rPr>
        <w:t>Перчатки _________________ пар, обувь на протезы ________________пар</w:t>
      </w:r>
    </w:p>
    <w:p>
      <w:pPr>
        <w:spacing w:after="0"/>
        <w:ind w:left="0"/>
        <w:jc w:val="both"/>
      </w:pPr>
      <w:r>
        <w:rPr>
          <w:rFonts w:ascii="Times New Roman"/>
          <w:b w:val="false"/>
          <w:i w:val="false"/>
          <w:color w:val="000000"/>
          <w:sz w:val="28"/>
        </w:rPr>
        <w:t>прочие__________________________________________________________</w:t>
      </w:r>
    </w:p>
    <w:p>
      <w:pPr>
        <w:spacing w:after="0"/>
        <w:ind w:left="0"/>
        <w:jc w:val="both"/>
      </w:pPr>
      <w:r>
        <w:rPr>
          <w:rFonts w:ascii="Times New Roman"/>
          <w:b w:val="false"/>
          <w:i w:val="false"/>
          <w:color w:val="000000"/>
          <w:sz w:val="28"/>
        </w:rPr>
        <w:t>Изделие выдано "___" ____________________20___г.</w:t>
      </w:r>
    </w:p>
    <w:p>
      <w:pPr>
        <w:spacing w:after="0"/>
        <w:ind w:left="0"/>
        <w:jc w:val="both"/>
      </w:pPr>
      <w:r>
        <w:rPr>
          <w:rFonts w:ascii="Times New Roman"/>
          <w:b w:val="false"/>
          <w:i w:val="false"/>
          <w:color w:val="000000"/>
          <w:sz w:val="28"/>
        </w:rPr>
        <w:t>Изделие получил "___" ___________20__г. 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Отметки об оплате за проезд</w:t>
      </w:r>
    </w:p>
    <w:p>
      <w:pPr>
        <w:spacing w:after="0"/>
        <w:ind w:left="0"/>
        <w:jc w:val="both"/>
      </w:pPr>
      <w:r>
        <w:rPr>
          <w:rFonts w:ascii="Times New Roman"/>
          <w:b w:val="false"/>
          <w:i w:val="false"/>
          <w:color w:val="000000"/>
          <w:sz w:val="28"/>
        </w:rPr>
        <w:t>Выдано за первую поездку в один, оба конца (нужное подчеркнуть)</w:t>
      </w:r>
    </w:p>
    <w:p>
      <w:pPr>
        <w:spacing w:after="0"/>
        <w:ind w:left="0"/>
        <w:jc w:val="both"/>
      </w:pPr>
      <w:r>
        <w:rPr>
          <w:rFonts w:ascii="Times New Roman"/>
          <w:b w:val="false"/>
          <w:i w:val="false"/>
          <w:color w:val="000000"/>
          <w:sz w:val="28"/>
        </w:rPr>
        <w:t>____________ тенге "___" __________20___г.</w:t>
      </w:r>
    </w:p>
    <w:p>
      <w:pPr>
        <w:spacing w:after="0"/>
        <w:ind w:left="0"/>
        <w:jc w:val="both"/>
      </w:pPr>
      <w:r>
        <w:rPr>
          <w:rFonts w:ascii="Times New Roman"/>
          <w:b w:val="false"/>
          <w:i w:val="false"/>
          <w:color w:val="000000"/>
          <w:sz w:val="28"/>
        </w:rPr>
        <w:t>Выдано за вторую поездку в один, оба конца (нужное подчеркнуть)</w:t>
      </w:r>
    </w:p>
    <w:p>
      <w:pPr>
        <w:spacing w:after="0"/>
        <w:ind w:left="0"/>
        <w:jc w:val="both"/>
      </w:pPr>
      <w:r>
        <w:rPr>
          <w:rFonts w:ascii="Times New Roman"/>
          <w:b w:val="false"/>
          <w:i w:val="false"/>
          <w:color w:val="000000"/>
          <w:sz w:val="28"/>
        </w:rPr>
        <w:t>__________тенге "___" _______20___г.</w:t>
      </w:r>
    </w:p>
    <w:p>
      <w:pPr>
        <w:spacing w:after="0"/>
        <w:ind w:left="0"/>
        <w:jc w:val="both"/>
      </w:pPr>
      <w:r>
        <w:rPr>
          <w:rFonts w:ascii="Times New Roman"/>
          <w:b w:val="false"/>
          <w:i w:val="false"/>
          <w:color w:val="000000"/>
          <w:sz w:val="28"/>
        </w:rPr>
        <w:t>*При изготовлении двух и более одновременно отметка об оплате за проезд</w:t>
      </w:r>
    </w:p>
    <w:p>
      <w:pPr>
        <w:spacing w:after="0"/>
        <w:ind w:left="0"/>
        <w:jc w:val="both"/>
      </w:pPr>
      <w:r>
        <w:rPr>
          <w:rFonts w:ascii="Times New Roman"/>
          <w:b w:val="false"/>
          <w:i w:val="false"/>
          <w:color w:val="000000"/>
          <w:sz w:val="28"/>
        </w:rPr>
        <w:t>производится только в одном заказе. В остальных заказах делается ссылка</w:t>
      </w:r>
    </w:p>
    <w:p>
      <w:pPr>
        <w:spacing w:after="0"/>
        <w:ind w:left="0"/>
        <w:jc w:val="both"/>
      </w:pPr>
      <w:r>
        <w:rPr>
          <w:rFonts w:ascii="Times New Roman"/>
          <w:b w:val="false"/>
          <w:i w:val="false"/>
          <w:color w:val="000000"/>
          <w:sz w:val="28"/>
        </w:rPr>
        <w:t>на номер заказа, в котором сделана отметка об оплате.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обеспечения инвалидов</w:t>
            </w:r>
            <w:r>
              <w:br/>
            </w:r>
            <w:r>
              <w:rPr>
                <w:rFonts w:ascii="Times New Roman"/>
                <w:b w:val="false"/>
                <w:i w:val="false"/>
                <w:color w:val="000000"/>
                <w:sz w:val="20"/>
              </w:rPr>
              <w:t>протезно-ортопедической</w:t>
            </w:r>
            <w:r>
              <w:br/>
            </w:r>
            <w:r>
              <w:rPr>
                <w:rFonts w:ascii="Times New Roman"/>
                <w:b w:val="false"/>
                <w:i w:val="false"/>
                <w:color w:val="000000"/>
                <w:sz w:val="20"/>
              </w:rPr>
              <w:t>помощью и техническими</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p>
        </w:tc>
      </w:tr>
    </w:tbl>
    <w:bookmarkStart w:name="z871" w:id="694"/>
    <w:p>
      <w:pPr>
        <w:spacing w:after="0"/>
        <w:ind w:left="0"/>
        <w:jc w:val="left"/>
      </w:pPr>
      <w:r>
        <w:rPr>
          <w:rFonts w:ascii="Times New Roman"/>
          <w:b/>
          <w:i w:val="false"/>
          <w:color w:val="000000"/>
        </w:rPr>
        <w:t xml:space="preserve"> Ведомость на протезно-ортопедические средства и протезно-ортопедическую обувь,</w:t>
      </w:r>
      <w:r>
        <w:br/>
      </w:r>
      <w:r>
        <w:rPr>
          <w:rFonts w:ascii="Times New Roman"/>
          <w:b/>
          <w:i w:val="false"/>
          <w:color w:val="000000"/>
        </w:rPr>
        <w:t>изготовленные за счет средств государственного бюджета</w:t>
      </w:r>
      <w:r>
        <w:br/>
      </w:r>
      <w:r>
        <w:rPr>
          <w:rFonts w:ascii="Times New Roman"/>
          <w:b/>
          <w:i w:val="false"/>
          <w:color w:val="000000"/>
        </w:rPr>
        <w:t>_______________________________________________________________________</w:t>
      </w:r>
      <w:r>
        <w:br/>
      </w:r>
      <w:r>
        <w:rPr>
          <w:rFonts w:ascii="Times New Roman"/>
          <w:b/>
          <w:i w:val="false"/>
          <w:color w:val="000000"/>
        </w:rPr>
        <w:t>наименование организации оказывающая протезно-ортопедическую помощь</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прописки и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ИПР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для льгот, направление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стоимость изделий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стоимости по госзаказу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Доплата пациента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предыдущего изготовления протезно-ортопедического изделия*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протезно-ортопедического изделия с указанием протезируемой конечности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Рекомендуемый срок замены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рекомендуемого протезно-ортопедического изделия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2" w:id="695"/>
    <w:p>
      <w:pPr>
        <w:spacing w:after="0"/>
        <w:ind w:left="0"/>
        <w:jc w:val="both"/>
      </w:pPr>
      <w:r>
        <w:rPr>
          <w:rFonts w:ascii="Times New Roman"/>
          <w:b w:val="false"/>
          <w:i w:val="false"/>
          <w:color w:val="000000"/>
          <w:sz w:val="28"/>
        </w:rPr>
        <w:t>
      *- ремонт не указывать</w:t>
      </w:r>
    </w:p>
    <w:bookmarkEnd w:id="6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обеспечения инвалидов</w:t>
            </w:r>
            <w:r>
              <w:br/>
            </w:r>
            <w:r>
              <w:rPr>
                <w:rFonts w:ascii="Times New Roman"/>
                <w:b w:val="false"/>
                <w:i w:val="false"/>
                <w:color w:val="000000"/>
                <w:sz w:val="20"/>
              </w:rPr>
              <w:t>протезно-ортопедической</w:t>
            </w:r>
            <w:r>
              <w:br/>
            </w:r>
            <w:r>
              <w:rPr>
                <w:rFonts w:ascii="Times New Roman"/>
                <w:b w:val="false"/>
                <w:i w:val="false"/>
                <w:color w:val="000000"/>
                <w:sz w:val="20"/>
              </w:rPr>
              <w:t>помощью и техническими</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p>
        </w:tc>
      </w:tr>
    </w:tbl>
    <w:bookmarkStart w:name="z874" w:id="696"/>
    <w:p>
      <w:pPr>
        <w:spacing w:after="0"/>
        <w:ind w:left="0"/>
        <w:jc w:val="left"/>
      </w:pPr>
      <w:r>
        <w:rPr>
          <w:rFonts w:ascii="Times New Roman"/>
          <w:b/>
          <w:i w:val="false"/>
          <w:color w:val="000000"/>
        </w:rPr>
        <w:t xml:space="preserve"> Акт приема-передачи выполненных услуг</w:t>
      </w:r>
    </w:p>
    <w:bookmarkEnd w:id="696"/>
    <w:bookmarkStart w:name="z875" w:id="697"/>
    <w:p>
      <w:pPr>
        <w:spacing w:after="0"/>
        <w:ind w:left="0"/>
        <w:jc w:val="both"/>
      </w:pPr>
      <w:r>
        <w:rPr>
          <w:rFonts w:ascii="Times New Roman"/>
          <w:b w:val="false"/>
          <w:i w:val="false"/>
          <w:color w:val="000000"/>
          <w:sz w:val="28"/>
        </w:rPr>
        <w:t>
      с "__" __________ 20__ года по "__" __________ 20__ года</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протезно-ортопедической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(стоимость прописью)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протезно-ортопедического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протезно- ортопедического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Стационарное протезирование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698"/>
          <w:p>
            <w:pPr>
              <w:spacing w:after="20"/>
              <w:ind w:left="20"/>
              <w:jc w:val="both"/>
            </w:pPr>
            <w:r>
              <w:rPr>
                <w:rFonts w:ascii="Times New Roman"/>
                <w:b w:val="false"/>
                <w:i w:val="false"/>
                <w:color w:val="000000"/>
                <w:sz w:val="20"/>
              </w:rPr>
              <w:t>
с __ ______ 20 __г.</w:t>
            </w:r>
          </w:p>
          <w:bookmarkEnd w:id="698"/>
          <w:p>
            <w:pPr>
              <w:spacing w:after="20"/>
              <w:ind w:left="20"/>
              <w:jc w:val="both"/>
            </w:pPr>
            <w:r>
              <w:rPr>
                <w:rFonts w:ascii="Times New Roman"/>
                <w:b w:val="false"/>
                <w:i w:val="false"/>
                <w:color w:val="000000"/>
                <w:sz w:val="20"/>
              </w:rPr>
              <w:t>
по __ ______ 20 __г.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подтверждающих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проезда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подтверждающих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77" w:id="699"/>
      <w:r>
        <w:rPr>
          <w:rFonts w:ascii="Times New Roman"/>
          <w:b w:val="false"/>
          <w:i w:val="false"/>
          <w:color w:val="000000"/>
          <w:sz w:val="28"/>
        </w:rPr>
        <w:t>
      Вышеперечисленные услуги выполнены полностью и в срок.</w:t>
      </w:r>
    </w:p>
    <w:bookmarkEnd w:id="699"/>
    <w:p>
      <w:pPr>
        <w:spacing w:after="0"/>
        <w:ind w:left="0"/>
        <w:jc w:val="both"/>
      </w:pPr>
      <w:r>
        <w:rPr>
          <w:rFonts w:ascii="Times New Roman"/>
          <w:b w:val="false"/>
          <w:i w:val="false"/>
          <w:color w:val="000000"/>
          <w:sz w:val="28"/>
        </w:rPr>
        <w:t>Заказчик претензий по объему, качеству и срокам оказания услуг не имеет.</w:t>
      </w:r>
    </w:p>
    <w:p>
      <w:pPr>
        <w:spacing w:after="0"/>
        <w:ind w:left="0"/>
        <w:jc w:val="both"/>
      </w:pPr>
      <w:r>
        <w:rPr>
          <w:rFonts w:ascii="Times New Roman"/>
          <w:b w:val="false"/>
          <w:i w:val="false"/>
          <w:color w:val="000000"/>
          <w:sz w:val="28"/>
        </w:rPr>
        <w:t>Настоящий Акт составлен в двух экземплярах, по одному для Поставщика и Заказчика.</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1. Карта протезирования на протезно-ортопедические изделия</w:t>
      </w:r>
    </w:p>
    <w:p>
      <w:pPr>
        <w:spacing w:after="0"/>
        <w:ind w:left="0"/>
        <w:jc w:val="both"/>
      </w:pPr>
      <w:r>
        <w:rPr>
          <w:rFonts w:ascii="Times New Roman"/>
          <w:b w:val="false"/>
          <w:i w:val="false"/>
          <w:color w:val="000000"/>
          <w:sz w:val="28"/>
        </w:rPr>
        <w:t>2. Бланк заказа на протезно-ортопедические изделия</w:t>
      </w:r>
    </w:p>
    <w:p>
      <w:pPr>
        <w:spacing w:after="0"/>
        <w:ind w:left="0"/>
        <w:jc w:val="both"/>
      </w:pPr>
      <w:r>
        <w:rPr>
          <w:rFonts w:ascii="Times New Roman"/>
          <w:b w:val="false"/>
          <w:i w:val="false"/>
          <w:color w:val="000000"/>
          <w:sz w:val="28"/>
        </w:rPr>
        <w:t>3. Выписка из истории протезирования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Заказчик/заявитель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00"/>
          <w:p>
            <w:pPr>
              <w:spacing w:after="20"/>
              <w:ind w:left="20"/>
              <w:jc w:val="both"/>
            </w:pPr>
            <w:r>
              <w:rPr>
                <w:rFonts w:ascii="Times New Roman"/>
                <w:b w:val="false"/>
                <w:i w:val="false"/>
                <w:color w:val="000000"/>
                <w:sz w:val="20"/>
              </w:rPr>
              <w:t>
_______/__________</w:t>
            </w:r>
          </w:p>
          <w:bookmarkEnd w:id="700"/>
          <w:p>
            <w:pPr>
              <w:spacing w:after="20"/>
              <w:ind w:left="20"/>
              <w:jc w:val="both"/>
            </w:pPr>
            <w:r>
              <w:rPr>
                <w:rFonts w:ascii="Times New Roman"/>
                <w:b w:val="false"/>
                <w:i w:val="false"/>
                <w:color w:val="000000"/>
                <w:sz w:val="20"/>
              </w:rPr>
              <w:t>
подпись расшифровка подписи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01"/>
          <w:p>
            <w:pPr>
              <w:spacing w:after="20"/>
              <w:ind w:left="20"/>
              <w:jc w:val="both"/>
            </w:pPr>
            <w:r>
              <w:rPr>
                <w:rFonts w:ascii="Times New Roman"/>
                <w:b w:val="false"/>
                <w:i w:val="false"/>
                <w:color w:val="000000"/>
                <w:sz w:val="20"/>
              </w:rPr>
              <w:t>
________/_______/___________</w:t>
            </w:r>
          </w:p>
          <w:bookmarkEnd w:id="701"/>
          <w:p>
            <w:pPr>
              <w:spacing w:after="20"/>
              <w:ind w:left="20"/>
              <w:jc w:val="both"/>
            </w:pPr>
            <w:r>
              <w:rPr>
                <w:rFonts w:ascii="Times New Roman"/>
                <w:b w:val="false"/>
                <w:i w:val="false"/>
                <w:color w:val="000000"/>
                <w:sz w:val="20"/>
              </w:rPr>
              <w:t>
должность подпись расшифровка подписи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обеспечения инвалидов</w:t>
            </w:r>
            <w:r>
              <w:br/>
            </w:r>
            <w:r>
              <w:rPr>
                <w:rFonts w:ascii="Times New Roman"/>
                <w:b w:val="false"/>
                <w:i w:val="false"/>
                <w:color w:val="000000"/>
                <w:sz w:val="20"/>
              </w:rPr>
              <w:t>протезно-ортопедической</w:t>
            </w:r>
            <w:r>
              <w:br/>
            </w:r>
            <w:r>
              <w:rPr>
                <w:rFonts w:ascii="Times New Roman"/>
                <w:b w:val="false"/>
                <w:i w:val="false"/>
                <w:color w:val="000000"/>
                <w:sz w:val="20"/>
              </w:rPr>
              <w:t>помощью и техническими</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p>
        </w:tc>
      </w:tr>
    </w:tbl>
    <w:bookmarkStart w:name="z881" w:id="702"/>
    <w:p>
      <w:pPr>
        <w:spacing w:after="0"/>
        <w:ind w:left="0"/>
        <w:jc w:val="left"/>
      </w:pPr>
      <w:r>
        <w:rPr>
          <w:rFonts w:ascii="Times New Roman"/>
          <w:b/>
          <w:i w:val="false"/>
          <w:color w:val="000000"/>
        </w:rPr>
        <w:t xml:space="preserve"> Выписка из истории протезирования</w:t>
      </w:r>
      <w:r>
        <w:br/>
      </w:r>
      <w:r>
        <w:rPr>
          <w:rFonts w:ascii="Times New Roman"/>
          <w:b/>
          <w:i w:val="false"/>
          <w:color w:val="000000"/>
        </w:rPr>
        <w:t>от "___" _____________20__г.</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организации</w:t>
      </w:r>
    </w:p>
    <w:bookmarkEnd w:id="702"/>
    <w:p>
      <w:pPr>
        <w:spacing w:after="0"/>
        <w:ind w:left="0"/>
        <w:jc w:val="both"/>
      </w:pPr>
      <w:bookmarkStart w:name="z882" w:id="703"/>
      <w:r>
        <w:rPr>
          <w:rFonts w:ascii="Times New Roman"/>
          <w:b w:val="false"/>
          <w:i w:val="false"/>
          <w:color w:val="000000"/>
          <w:sz w:val="28"/>
        </w:rPr>
        <w:t>
      1. ФИО (при его наличии) __________________________ ИИН ___________________</w:t>
      </w:r>
    </w:p>
    <w:bookmarkEnd w:id="703"/>
    <w:p>
      <w:pPr>
        <w:spacing w:after="0"/>
        <w:ind w:left="0"/>
        <w:jc w:val="both"/>
      </w:pPr>
      <w:r>
        <w:rPr>
          <w:rFonts w:ascii="Times New Roman"/>
          <w:b w:val="false"/>
          <w:i w:val="false"/>
          <w:color w:val="000000"/>
          <w:sz w:val="28"/>
        </w:rPr>
        <w:t>2. Год рождения ___________________________________________________________</w:t>
      </w:r>
    </w:p>
    <w:p>
      <w:pPr>
        <w:spacing w:after="0"/>
        <w:ind w:left="0"/>
        <w:jc w:val="both"/>
      </w:pPr>
      <w:r>
        <w:rPr>
          <w:rFonts w:ascii="Times New Roman"/>
          <w:b w:val="false"/>
          <w:i w:val="false"/>
          <w:color w:val="000000"/>
          <w:sz w:val="28"/>
        </w:rPr>
        <w:t>3. Адрес регистрации ______________________________________________________</w:t>
      </w:r>
    </w:p>
    <w:p>
      <w:pPr>
        <w:spacing w:after="0"/>
        <w:ind w:left="0"/>
        <w:jc w:val="both"/>
      </w:pPr>
      <w:r>
        <w:rPr>
          <w:rFonts w:ascii="Times New Roman"/>
          <w:b w:val="false"/>
          <w:i w:val="false"/>
          <w:color w:val="000000"/>
          <w:sz w:val="28"/>
        </w:rPr>
        <w:t>4. Принят "___" __________ 20 ____г. Выписан "___" ___________ 20 ___ г.</w:t>
      </w:r>
    </w:p>
    <w:p>
      <w:pPr>
        <w:spacing w:after="0"/>
        <w:ind w:left="0"/>
        <w:jc w:val="both"/>
      </w:pPr>
      <w:r>
        <w:rPr>
          <w:rFonts w:ascii="Times New Roman"/>
          <w:b w:val="false"/>
          <w:i w:val="false"/>
          <w:color w:val="000000"/>
          <w:sz w:val="28"/>
        </w:rPr>
        <w:t>5. Протезирование первичное, повторное (подчеркнуть) при направлении</w:t>
      </w:r>
    </w:p>
    <w:p>
      <w:pPr>
        <w:spacing w:after="0"/>
        <w:ind w:left="0"/>
        <w:jc w:val="both"/>
      </w:pPr>
      <w:r>
        <w:rPr>
          <w:rFonts w:ascii="Times New Roman"/>
          <w:b w:val="false"/>
          <w:i w:val="false"/>
          <w:color w:val="000000"/>
          <w:sz w:val="28"/>
        </w:rPr>
        <w:t>на повторное протезирование:</w:t>
      </w:r>
    </w:p>
    <w:p>
      <w:pPr>
        <w:spacing w:after="0"/>
        <w:ind w:left="0"/>
        <w:jc w:val="both"/>
      </w:pPr>
      <w:r>
        <w:rPr>
          <w:rFonts w:ascii="Times New Roman"/>
          <w:b w:val="false"/>
          <w:i w:val="false"/>
          <w:color w:val="000000"/>
          <w:sz w:val="28"/>
        </w:rPr>
        <w:t>первичное "____" __________ 20 ___ г.</w:t>
      </w:r>
    </w:p>
    <w:p>
      <w:pPr>
        <w:spacing w:after="0"/>
        <w:ind w:left="0"/>
        <w:jc w:val="both"/>
      </w:pPr>
      <w:r>
        <w:rPr>
          <w:rFonts w:ascii="Times New Roman"/>
          <w:b w:val="false"/>
          <w:i w:val="false"/>
          <w:color w:val="000000"/>
          <w:sz w:val="28"/>
        </w:rPr>
        <w:t>дата "____" __________ 20 ___ г. предыдущего протезирования</w:t>
      </w:r>
    </w:p>
    <w:p>
      <w:pPr>
        <w:spacing w:after="0"/>
        <w:ind w:left="0"/>
        <w:jc w:val="both"/>
      </w:pPr>
      <w:r>
        <w:rPr>
          <w:rFonts w:ascii="Times New Roman"/>
          <w:b w:val="false"/>
          <w:i w:val="false"/>
          <w:color w:val="000000"/>
          <w:sz w:val="28"/>
        </w:rPr>
        <w:t>ремонт протеза "____" __________ 20 ___ г.</w:t>
      </w:r>
    </w:p>
    <w:p>
      <w:pPr>
        <w:spacing w:after="0"/>
        <w:ind w:left="0"/>
        <w:jc w:val="both"/>
      </w:pPr>
      <w:r>
        <w:rPr>
          <w:rFonts w:ascii="Times New Roman"/>
          <w:b w:val="false"/>
          <w:i w:val="false"/>
          <w:color w:val="000000"/>
          <w:sz w:val="28"/>
        </w:rPr>
        <w:t>(при проведении ремонта данного протезно-ортопедического изделия)</w:t>
      </w:r>
    </w:p>
    <w:p>
      <w:pPr>
        <w:spacing w:after="0"/>
        <w:ind w:left="0"/>
        <w:jc w:val="both"/>
      </w:pPr>
      <w:r>
        <w:rPr>
          <w:rFonts w:ascii="Times New Roman"/>
          <w:b w:val="false"/>
          <w:i w:val="false"/>
          <w:color w:val="000000"/>
          <w:sz w:val="28"/>
        </w:rPr>
        <w:t>6. Диагноз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6.1. Сопутствующие заболевания и расстройства, осложняющие протезирование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7. Цель госпитализации ____________________________________________________</w:t>
      </w:r>
    </w:p>
    <w:p>
      <w:pPr>
        <w:spacing w:after="0"/>
        <w:ind w:left="0"/>
        <w:jc w:val="both"/>
      </w:pPr>
      <w:r>
        <w:rPr>
          <w:rFonts w:ascii="Times New Roman"/>
          <w:b w:val="false"/>
          <w:i w:val="false"/>
          <w:color w:val="000000"/>
          <w:sz w:val="28"/>
        </w:rPr>
        <w:t>8. Наименование протезно-ортопедического изделия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ФИО (при его наличии), подпись врача _____________ "___"__________20__г.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обеспечения инвалидов</w:t>
            </w:r>
            <w:r>
              <w:br/>
            </w:r>
            <w:r>
              <w:rPr>
                <w:rFonts w:ascii="Times New Roman"/>
                <w:b w:val="false"/>
                <w:i w:val="false"/>
                <w:color w:val="000000"/>
                <w:sz w:val="20"/>
              </w:rPr>
              <w:t>протезно-ортопедической</w:t>
            </w:r>
            <w:r>
              <w:br/>
            </w:r>
            <w:r>
              <w:rPr>
                <w:rFonts w:ascii="Times New Roman"/>
                <w:b w:val="false"/>
                <w:i w:val="false"/>
                <w:color w:val="000000"/>
                <w:sz w:val="20"/>
              </w:rPr>
              <w:t>помощью и техническими</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w:t>
            </w:r>
          </w:p>
          <w:p>
            <w:pPr>
              <w:spacing w:after="20"/>
              <w:ind w:left="20"/>
              <w:jc w:val="both"/>
            </w:pPr>
            <w:r>
              <w:rPr>
                <w:rFonts w:ascii="Times New Roman"/>
                <w:b w:val="false"/>
                <w:i w:val="false"/>
                <w:color w:val="000000"/>
                <w:sz w:val="20"/>
              </w:rPr>
              <w:t>"Оформление документов на обеспечение инвалидов техническими-вспомогательными (компенсаторными) средствами"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Алматы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04"/>
          <w:p>
            <w:pPr>
              <w:spacing w:after="20"/>
              <w:ind w:left="20"/>
              <w:jc w:val="both"/>
            </w:pPr>
            <w:r>
              <w:rPr>
                <w:rFonts w:ascii="Times New Roman"/>
                <w:b w:val="false"/>
                <w:i w:val="false"/>
                <w:color w:val="000000"/>
                <w:sz w:val="20"/>
              </w:rPr>
              <w:t>
1) Отделения Государственной корпорации "Правительство для граждан";</w:t>
            </w:r>
          </w:p>
          <w:bookmarkEnd w:id="704"/>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занятости и социальной защиты города Нур-Султан, управление социального благосостояния города Алматы, управление занятости и социальной защиты города Шымкент (далее – горуправления), городские, районные отделы занятости и социальных программ по месту жительства (далее – отделы занятости);</w:t>
            </w:r>
          </w:p>
          <w:p>
            <w:pPr>
              <w:spacing w:after="20"/>
              <w:ind w:left="20"/>
              <w:jc w:val="both"/>
            </w:pPr>
            <w:r>
              <w:rPr>
                <w:rFonts w:ascii="Times New Roman"/>
                <w:b w:val="false"/>
                <w:i w:val="false"/>
                <w:color w:val="000000"/>
                <w:sz w:val="20"/>
              </w:rPr>
              <w:t>
3)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705"/>
          <w:p>
            <w:pPr>
              <w:spacing w:after="20"/>
              <w:ind w:left="20"/>
              <w:jc w:val="both"/>
            </w:pPr>
            <w:r>
              <w:rPr>
                <w:rFonts w:ascii="Times New Roman"/>
                <w:b w:val="false"/>
                <w:i w:val="false"/>
                <w:color w:val="000000"/>
                <w:sz w:val="20"/>
              </w:rPr>
              <w:t>
1при обращении в отделения Государственной корпорации "Правительство для граждан", отделы занятости – со дня регистрации пакета документов – 10 (десять) рабочих дней; при оказании проактивной услуги - с даты поступления согласия – 10 (десять рабочих дней);</w:t>
            </w:r>
          </w:p>
          <w:bookmarkEnd w:id="705"/>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отделения Государственной корпорацию "Правительство для граждан" , день приема документов не входит в срок оказания государственной услуги, при этом результат оказания государственной услуги предоставляется отделами занятости в отделения Государственной корпорации "Правительство для граждан"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отделениях Государственной корпорации "Правительство для граждан" – 15 минут, в горуправлениях,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отделениях Государственной корпорации "Правительство для граждан" – 15 минут, в горуправлениях,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706"/>
          <w:p>
            <w:pPr>
              <w:spacing w:after="20"/>
              <w:ind w:left="20"/>
              <w:jc w:val="both"/>
            </w:pPr>
            <w:r>
              <w:rPr>
                <w:rFonts w:ascii="Times New Roman"/>
                <w:b w:val="false"/>
                <w:i w:val="false"/>
                <w:color w:val="000000"/>
                <w:sz w:val="20"/>
              </w:rPr>
              <w:t>
Уведомление об оформлении документов на обеспечение техническими-вспомогательными (компенсаторными) средствами.</w:t>
            </w:r>
          </w:p>
          <w:bookmarkEnd w:id="706"/>
          <w:p>
            <w:pPr>
              <w:spacing w:after="20"/>
              <w:ind w:left="20"/>
              <w:jc w:val="both"/>
            </w:pPr>
            <w:r>
              <w:rPr>
                <w:rFonts w:ascii="Times New Roman"/>
                <w:b w:val="false"/>
                <w:i w:val="false"/>
                <w:color w:val="000000"/>
                <w:sz w:val="20"/>
              </w:rPr>
              <w:t>
Государственная корпорация "Правительство для граждан" информирует заявителя о принятом решении посредством передачи СМС-уведомления на абонентское устройство сотовой связи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707"/>
          <w:p>
            <w:pPr>
              <w:spacing w:after="20"/>
              <w:ind w:left="20"/>
              <w:jc w:val="both"/>
            </w:pPr>
            <w:r>
              <w:rPr>
                <w:rFonts w:ascii="Times New Roman"/>
                <w:b w:val="false"/>
                <w:i w:val="false"/>
                <w:color w:val="000000"/>
                <w:sz w:val="20"/>
              </w:rPr>
              <w:t>
1) Отделений Государственной корпорации "Правительство для граждан"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p>
          <w:bookmarkEnd w:id="707"/>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 "Электронного правительства"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Горуправлений, отделов занятости - с 9.00 часов до 18.00, 18.30, 19.00 часов с перерывом на обед с 13.00 часов до 14.00, 14.30, 15.00 часов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708"/>
          <w:p>
            <w:pPr>
              <w:spacing w:after="20"/>
              <w:ind w:left="20"/>
              <w:jc w:val="both"/>
            </w:pPr>
            <w:r>
              <w:rPr>
                <w:rFonts w:ascii="Times New Roman"/>
                <w:b w:val="false"/>
                <w:i w:val="false"/>
                <w:color w:val="000000"/>
                <w:sz w:val="20"/>
              </w:rPr>
              <w:t>
В отделениях Государственной корпорации "Правительство для граждан", горуправлениях и отделах занятости:</w:t>
            </w:r>
          </w:p>
          <w:bookmarkEnd w:id="7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заявление по форме согласно </w:t>
            </w:r>
            <w:r>
              <w:rPr>
                <w:rFonts w:ascii="Times New Roman"/>
                <w:b w:val="false"/>
                <w:i w:val="false"/>
                <w:color w:val="000000"/>
                <w:sz w:val="20"/>
              </w:rPr>
              <w:t>приложению 2</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инвалида, не требующей нотариального удостоверения, в случае обращения лица, получившего от инвалида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подачи заявления на получение инвалидами от трудового увечья или профессионального заболевания технических-вспомогательных (компенсаторных) средств дополнительно запрашиваются сведения: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 о несчастном случае на производстве, приведшем к инвалидности;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в ИПР, о несчастном случае на производстве, приведшем к инвалидности,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горуправления, отделы занятости, отделения Государственной корпорации "Правительство для граждан" получают в форме электронных документов, удостоверенных электронно-цифровой подписью (далее – ЭЦП) уполномоченных должностных лиц.</w:t>
            </w:r>
          </w:p>
          <w:p>
            <w:pPr>
              <w:spacing w:after="20"/>
              <w:ind w:left="20"/>
              <w:jc w:val="both"/>
            </w:pPr>
            <w:r>
              <w:rPr>
                <w:rFonts w:ascii="Times New Roman"/>
                <w:b w:val="false"/>
                <w:i w:val="false"/>
                <w:color w:val="000000"/>
                <w:sz w:val="20"/>
              </w:rPr>
              <w:t>
Участники, инвалиды Великой Отечественной войны и лица, приравненные по льготам к инвалидам Великой Отечественной войны, к заявлению прилагают удостоверение участника, инвалида Великой Отечественной войны или лица, приравненного по льготам к инвалиду Великой Отечественной войны.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709"/>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709"/>
          <w:p>
            <w:pPr>
              <w:spacing w:after="20"/>
              <w:ind w:left="20"/>
              <w:jc w:val="both"/>
            </w:pPr>
            <w:r>
              <w:rPr>
                <w:rFonts w:ascii="Times New Roman"/>
                <w:b w:val="false"/>
                <w:i w:val="false"/>
                <w:color w:val="000000"/>
                <w:sz w:val="20"/>
              </w:rPr>
              <w:t>
2) несоответствие заявителя и (или) представленных материалов, данных и сведений, необходимых для оказания государственной услуги, требованиям, установленными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710"/>
          <w:p>
            <w:pPr>
              <w:spacing w:after="20"/>
              <w:ind w:left="20"/>
              <w:jc w:val="both"/>
            </w:pPr>
            <w:r>
              <w:rPr>
                <w:rFonts w:ascii="Times New Roman"/>
                <w:b w:val="false"/>
                <w:i w:val="false"/>
                <w:color w:val="000000"/>
                <w:sz w:val="20"/>
              </w:rPr>
              <w:t xml:space="preserve">
Инвалидам первой и второй групп, являющимся получателями специальных социальных услуг оформление документов для обеспечения их техническими-вспомогательными (компенсаторными) средствами осуществляется при содействии социального работника услугодателя. </w:t>
            </w:r>
          </w:p>
          <w:bookmarkEnd w:id="710"/>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"Правительство для граждан" –www.gov4c.kz.</w:t>
            </w:r>
          </w:p>
          <w:p>
            <w:pPr>
              <w:spacing w:after="20"/>
              <w:ind w:left="20"/>
              <w:jc w:val="both"/>
            </w:pPr>
            <w:r>
              <w:rPr>
                <w:rFonts w:ascii="Times New Roman"/>
                <w:b w:val="false"/>
                <w:i w:val="false"/>
                <w:color w:val="000000"/>
                <w:sz w:val="20"/>
              </w:rPr>
              <w:t>
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обеспечения инвалидов</w:t>
            </w:r>
            <w:r>
              <w:br/>
            </w:r>
            <w:r>
              <w:rPr>
                <w:rFonts w:ascii="Times New Roman"/>
                <w:b w:val="false"/>
                <w:i w:val="false"/>
                <w:color w:val="000000"/>
                <w:sz w:val="20"/>
              </w:rPr>
              <w:t>протезно-ортопедической</w:t>
            </w:r>
            <w:r>
              <w:br/>
            </w:r>
            <w:r>
              <w:rPr>
                <w:rFonts w:ascii="Times New Roman"/>
                <w:b w:val="false"/>
                <w:i w:val="false"/>
                <w:color w:val="000000"/>
                <w:sz w:val="20"/>
              </w:rPr>
              <w:t>помощью и техническими</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p>
        </w:tc>
      </w:tr>
    </w:tbl>
    <w:bookmarkStart w:name="z908" w:id="711"/>
    <w:p>
      <w:pPr>
        <w:spacing w:after="0"/>
        <w:ind w:left="0"/>
        <w:jc w:val="left"/>
      </w:pPr>
      <w:r>
        <w:rPr>
          <w:rFonts w:ascii="Times New Roman"/>
          <w:b/>
          <w:i w:val="false"/>
          <w:color w:val="000000"/>
        </w:rPr>
        <w:t xml:space="preserve"> Ведомость оказанных услуг по получению и настройке слухового аппарата</w:t>
      </w:r>
      <w:r>
        <w:br/>
      </w:r>
      <w:r>
        <w:rPr>
          <w:rFonts w:ascii="Times New Roman"/>
          <w:b/>
          <w:i w:val="false"/>
          <w:color w:val="000000"/>
        </w:rPr>
        <w:t>(слухопротезирования)</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инвалида, ребенка-инвалида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и телефон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и номер направления управления на получения и настройке слухового аппарата (слухопротезирование) Кем направлен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9" w:id="712"/>
    <w:p>
      <w:pPr>
        <w:spacing w:after="0"/>
        <w:ind w:left="0"/>
        <w:jc w:val="both"/>
      </w:pPr>
      <w:r>
        <w:rPr>
          <w:rFonts w:ascii="Times New Roman"/>
          <w:b w:val="false"/>
          <w:i w:val="false"/>
          <w:color w:val="000000"/>
          <w:sz w:val="28"/>
        </w:rPr>
        <w:t>
      (продолжение таблицы)</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и настройки слухового аппарата (слухопротезирования)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слухового аппарата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Слуховой аппарат на правое или левое ухо с указанием степени снижения слуха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слухового аппарата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инвалида (законного представителя)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обеспечения инвалидов</w:t>
            </w:r>
            <w:r>
              <w:br/>
            </w:r>
            <w:r>
              <w:rPr>
                <w:rFonts w:ascii="Times New Roman"/>
                <w:b w:val="false"/>
                <w:i w:val="false"/>
                <w:color w:val="000000"/>
                <w:sz w:val="20"/>
              </w:rPr>
              <w:t>протезно-ортопедической</w:t>
            </w:r>
            <w:r>
              <w:br/>
            </w:r>
            <w:r>
              <w:rPr>
                <w:rFonts w:ascii="Times New Roman"/>
                <w:b w:val="false"/>
                <w:i w:val="false"/>
                <w:color w:val="000000"/>
                <w:sz w:val="20"/>
              </w:rPr>
              <w:t>помощью и техническими</w:t>
            </w:r>
            <w:r>
              <w:br/>
            </w:r>
            <w:r>
              <w:rPr>
                <w:rFonts w:ascii="Times New Roman"/>
                <w:b w:val="false"/>
                <w:i w:val="false"/>
                <w:color w:val="000000"/>
                <w:sz w:val="20"/>
              </w:rPr>
              <w:t>вспомогательными</w:t>
            </w:r>
            <w:r>
              <w:br/>
            </w:r>
            <w:r>
              <w:rPr>
                <w:rFonts w:ascii="Times New Roman"/>
                <w:b w:val="false"/>
                <w:i w:val="false"/>
                <w:color w:val="000000"/>
                <w:sz w:val="20"/>
              </w:rPr>
              <w:t>(компенсаторными) средствами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2" w:id="713"/>
    <w:p>
      <w:pPr>
        <w:spacing w:after="0"/>
        <w:ind w:left="0"/>
        <w:jc w:val="left"/>
      </w:pPr>
      <w:r>
        <w:rPr>
          <w:rFonts w:ascii="Times New Roman"/>
          <w:b/>
          <w:i w:val="false"/>
          <w:color w:val="000000"/>
        </w:rPr>
        <w:t xml:space="preserve"> Ведомость оказанных услуг по замене и настройке речевого процессора к кохлеарному импланту</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 с 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Инвалидность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и телефон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и номер направления управления на замену речевого процессора. Кем направлен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3" w:id="714"/>
    <w:p>
      <w:pPr>
        <w:spacing w:after="0"/>
        <w:ind w:left="0"/>
        <w:jc w:val="both"/>
      </w:pPr>
      <w:r>
        <w:rPr>
          <w:rFonts w:ascii="Times New Roman"/>
          <w:b w:val="false"/>
          <w:i w:val="false"/>
          <w:color w:val="000000"/>
          <w:sz w:val="28"/>
        </w:rPr>
        <w:t>
      (продолжение таблицы)</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услуги по замене и настройке речевого процессора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(модель) речевого процессора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речевого процессора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инвалида (законного представителя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2021 года № 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2015 года № 26</w:t>
            </w:r>
          </w:p>
        </w:tc>
      </w:tr>
    </w:tbl>
    <w:bookmarkStart w:name="z916" w:id="715"/>
    <w:p>
      <w:pPr>
        <w:spacing w:after="0"/>
        <w:ind w:left="0"/>
        <w:jc w:val="left"/>
      </w:pPr>
      <w:r>
        <w:rPr>
          <w:rFonts w:ascii="Times New Roman"/>
          <w:b/>
          <w:i w:val="false"/>
          <w:color w:val="000000"/>
        </w:rPr>
        <w:t xml:space="preserve"> Правила обеспечения инвалидов специальными средствами передвижения</w:t>
      </w:r>
    </w:p>
    <w:bookmarkEnd w:id="715"/>
    <w:bookmarkStart w:name="z917" w:id="716"/>
    <w:p>
      <w:pPr>
        <w:spacing w:after="0"/>
        <w:ind w:left="0"/>
        <w:jc w:val="left"/>
      </w:pPr>
      <w:r>
        <w:rPr>
          <w:rFonts w:ascii="Times New Roman"/>
          <w:b/>
          <w:i w:val="false"/>
          <w:color w:val="000000"/>
        </w:rPr>
        <w:t xml:space="preserve"> Глава 1. Общие положения</w:t>
      </w:r>
    </w:p>
    <w:bookmarkEnd w:id="716"/>
    <w:bookmarkStart w:name="z918" w:id="717"/>
    <w:p>
      <w:pPr>
        <w:spacing w:after="0"/>
        <w:ind w:left="0"/>
        <w:jc w:val="both"/>
      </w:pPr>
      <w:r>
        <w:rPr>
          <w:rFonts w:ascii="Times New Roman"/>
          <w:b w:val="false"/>
          <w:i w:val="false"/>
          <w:color w:val="000000"/>
          <w:sz w:val="28"/>
        </w:rPr>
        <w:t xml:space="preserve">
      1. Настоящие Правила обеспечения инвалидов специальными средствами передвижения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(далее – Закон)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 "О государственных услугах" и определяют порядок обеспечения инвалидов специальными средствами передвижения.</w:t>
      </w:r>
    </w:p>
    <w:bookmarkEnd w:id="717"/>
    <w:bookmarkStart w:name="z919" w:id="71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18"/>
    <w:bookmarkStart w:name="z920" w:id="719"/>
    <w:p>
      <w:pPr>
        <w:spacing w:after="0"/>
        <w:ind w:left="0"/>
        <w:jc w:val="both"/>
      </w:pPr>
      <w:r>
        <w:rPr>
          <w:rFonts w:ascii="Times New Roman"/>
          <w:b w:val="false"/>
          <w:i w:val="false"/>
          <w:color w:val="000000"/>
          <w:sz w:val="28"/>
        </w:rPr>
        <w:t>
      1) Портал социальных услуг (далее – Портал) - часть единой информационной системы социально-трудовой сферы, предоставляющая инвалидам возможность приобретения санаторно-курортного лечения, протезно-ортопедической помощи, технических вспомогательных (компенсаторных) средств, специальных средств передвижения, а также социальных услуг индивидуального помощника и специалиста жестового языка;</w:t>
      </w:r>
    </w:p>
    <w:bookmarkEnd w:id="719"/>
    <w:bookmarkStart w:name="z921" w:id="720"/>
    <w:p>
      <w:pPr>
        <w:spacing w:after="0"/>
        <w:ind w:left="0"/>
        <w:jc w:val="both"/>
      </w:pPr>
      <w:r>
        <w:rPr>
          <w:rFonts w:ascii="Times New Roman"/>
          <w:b w:val="false"/>
          <w:i w:val="false"/>
          <w:color w:val="000000"/>
          <w:sz w:val="28"/>
        </w:rPr>
        <w:t>
      2) специальные средства передвижения - вид технической помощи для активного и пассивного передвижения инвалидов (далее – кресло-коляски);</w:t>
      </w:r>
    </w:p>
    <w:bookmarkEnd w:id="720"/>
    <w:bookmarkStart w:name="z922" w:id="721"/>
    <w:p>
      <w:pPr>
        <w:spacing w:after="0"/>
        <w:ind w:left="0"/>
        <w:jc w:val="both"/>
      </w:pPr>
      <w:r>
        <w:rPr>
          <w:rFonts w:ascii="Times New Roman"/>
          <w:b w:val="false"/>
          <w:i w:val="false"/>
          <w:color w:val="000000"/>
          <w:sz w:val="28"/>
        </w:rPr>
        <w:t>
      3) проактивная услуга – государственная услуга, оказываемая в электронной форме, предоставляемая по инициативе субъекта оказания услуг, для оказания которой необходимо обязательное согласие субъекта получения услуги, предоставленное посредством абонентского устройства сотовой связи.</w:t>
      </w:r>
    </w:p>
    <w:bookmarkEnd w:id="721"/>
    <w:bookmarkStart w:name="z923" w:id="722"/>
    <w:p>
      <w:pPr>
        <w:spacing w:after="0"/>
        <w:ind w:left="0"/>
        <w:jc w:val="both"/>
      </w:pPr>
      <w:r>
        <w:rPr>
          <w:rFonts w:ascii="Times New Roman"/>
          <w:b w:val="false"/>
          <w:i w:val="false"/>
          <w:color w:val="000000"/>
          <w:sz w:val="28"/>
        </w:rPr>
        <w:t xml:space="preserve">
      3. Обеспечение инвалидов кресло-колясками осуществляется за счет средств государственного бюджета через Портал социальных услуг (далее – Портал) на основании заявления инвалида, нуждающихся в кресло-колясках, или их законных представителей либо лиц, получивших от инвалида доверенность на право оформления документов для предоставления специальных средств передвижения (далее – заявитель) на предоставление специального средства передвижения в соответствии с социальной частью индивидуальной программы реабилитации (далее – ИПР)по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заявление) в соответствии с медико-социальными показаниями и противопоказаниями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22"/>
    <w:bookmarkStart w:name="z924" w:id="723"/>
    <w:p>
      <w:pPr>
        <w:spacing w:after="0"/>
        <w:ind w:left="0"/>
        <w:jc w:val="both"/>
      </w:pPr>
      <w:r>
        <w:rPr>
          <w:rFonts w:ascii="Times New Roman"/>
          <w:b w:val="false"/>
          <w:i w:val="false"/>
          <w:color w:val="000000"/>
          <w:sz w:val="28"/>
        </w:rPr>
        <w:t>
      4. Специальные средства передвижения обеспечиваются согласно поданному заявлению на срок реализации мероприятия ИПР.</w:t>
      </w:r>
    </w:p>
    <w:bookmarkEnd w:id="723"/>
    <w:bookmarkStart w:name="z925" w:id="724"/>
    <w:p>
      <w:pPr>
        <w:spacing w:after="0"/>
        <w:ind w:left="0"/>
        <w:jc w:val="both"/>
      </w:pPr>
      <w:r>
        <w:rPr>
          <w:rFonts w:ascii="Times New Roman"/>
          <w:b w:val="false"/>
          <w:i w:val="false"/>
          <w:color w:val="000000"/>
          <w:sz w:val="28"/>
        </w:rPr>
        <w:t>
      5. Инвалиды от трудового увечья или профессионального заболевания, полученных по вине работодателя, обеспечиваются специальными средствами передвижения согласно ИПР за счет средств работодателя в соответствии с законодательством Республики Казахстан.</w:t>
      </w:r>
    </w:p>
    <w:bookmarkEnd w:id="724"/>
    <w:bookmarkStart w:name="z926" w:id="725"/>
    <w:p>
      <w:pPr>
        <w:spacing w:after="0"/>
        <w:ind w:left="0"/>
        <w:jc w:val="both"/>
      </w:pPr>
      <w:r>
        <w:rPr>
          <w:rFonts w:ascii="Times New Roman"/>
          <w:b w:val="false"/>
          <w:i w:val="false"/>
          <w:color w:val="000000"/>
          <w:sz w:val="28"/>
        </w:rPr>
        <w:t>
      6. В случае прекращения деятельности работодателя-индивидуального предпринимателя или ликвидации юридического лица, специальные средства передвижения инвалидам, получившим трудовое увечье или профессиональное заболевание по вине работодателя, предоставляются за счет средств государственного бюджета.</w:t>
      </w:r>
    </w:p>
    <w:bookmarkEnd w:id="725"/>
    <w:bookmarkStart w:name="z927" w:id="726"/>
    <w:p>
      <w:pPr>
        <w:spacing w:after="0"/>
        <w:ind w:left="0"/>
        <w:jc w:val="left"/>
      </w:pPr>
      <w:r>
        <w:rPr>
          <w:rFonts w:ascii="Times New Roman"/>
          <w:b/>
          <w:i w:val="false"/>
          <w:color w:val="000000"/>
        </w:rPr>
        <w:t xml:space="preserve"> Глава 2. Порядок оказания государственной услуги "Оформление документов на обеспечение инвалидов специальными средствами передвижения"</w:t>
      </w:r>
    </w:p>
    <w:bookmarkEnd w:id="726"/>
    <w:bookmarkStart w:name="z928" w:id="727"/>
    <w:p>
      <w:pPr>
        <w:spacing w:after="0"/>
        <w:ind w:left="0"/>
        <w:jc w:val="left"/>
      </w:pPr>
      <w:r>
        <w:rPr>
          <w:rFonts w:ascii="Times New Roman"/>
          <w:b/>
          <w:i w:val="false"/>
          <w:color w:val="000000"/>
        </w:rPr>
        <w:t xml:space="preserve"> Параграф 1. Порядок оказания государственной услуги "Оформление документов на обеспечение инвалидов специальными средствами передвижения" на заявительной основе</w:t>
      </w:r>
    </w:p>
    <w:bookmarkEnd w:id="727"/>
    <w:bookmarkStart w:name="z929" w:id="728"/>
    <w:p>
      <w:pPr>
        <w:spacing w:after="0"/>
        <w:ind w:left="0"/>
        <w:jc w:val="both"/>
      </w:pPr>
      <w:r>
        <w:rPr>
          <w:rFonts w:ascii="Times New Roman"/>
          <w:b w:val="false"/>
          <w:i w:val="false"/>
          <w:color w:val="000000"/>
          <w:sz w:val="28"/>
        </w:rPr>
        <w:t xml:space="preserve">
      7. Инвалиды или их законные представители, либо лица, получившие от инвалида доверенность на право оформления документов для предоставления кресла-колясок (далее – заявитель) предоставляют по месту жительства заявление с приложением документов, указанных в стандарте государственной услуги "Оформление документов на обеспечение инвалидов специальными средствами передвижения" (далее – стандарт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 через:</w:t>
      </w:r>
    </w:p>
    <w:bookmarkEnd w:id="728"/>
    <w:bookmarkStart w:name="z930" w:id="729"/>
    <w:p>
      <w:pPr>
        <w:spacing w:after="0"/>
        <w:ind w:left="0"/>
        <w:jc w:val="both"/>
      </w:pPr>
      <w:r>
        <w:rPr>
          <w:rFonts w:ascii="Times New Roman"/>
          <w:b w:val="false"/>
          <w:i w:val="false"/>
          <w:color w:val="000000"/>
          <w:sz w:val="28"/>
        </w:rPr>
        <w:t>
      1) отделения Государственной корпорации "Правительство для граждан";</w:t>
      </w:r>
    </w:p>
    <w:bookmarkEnd w:id="729"/>
    <w:bookmarkStart w:name="z931" w:id="730"/>
    <w:p>
      <w:pPr>
        <w:spacing w:after="0"/>
        <w:ind w:left="0"/>
        <w:jc w:val="both"/>
      </w:pPr>
      <w:r>
        <w:rPr>
          <w:rFonts w:ascii="Times New Roman"/>
          <w:b w:val="false"/>
          <w:i w:val="false"/>
          <w:color w:val="000000"/>
          <w:sz w:val="28"/>
        </w:rPr>
        <w:t>
      2) управление занятости и социальной защиты города Нур-Султан, управлением социального благосостояния города Алматы, управление занятости и социальной защиты города Шымкент, городские, районные отделы занятости и социальных программ (далее – отделы занятости).</w:t>
      </w:r>
    </w:p>
    <w:bookmarkEnd w:id="730"/>
    <w:bookmarkStart w:name="z932" w:id="731"/>
    <w:p>
      <w:pPr>
        <w:spacing w:after="0"/>
        <w:ind w:left="0"/>
        <w:jc w:val="both"/>
      </w:pPr>
      <w:r>
        <w:rPr>
          <w:rFonts w:ascii="Times New Roman"/>
          <w:b w:val="false"/>
          <w:i w:val="false"/>
          <w:color w:val="000000"/>
          <w:sz w:val="28"/>
        </w:rPr>
        <w:t>
      Заявление не требуется при оформлении через проактивную услугу. Порядок оказания проактивной услуги "Оформление документов на обеспечение инвалидов специальными средствами передвижения" предусмотрен параграфом 2 Главы 2 настоящих Правил.</w:t>
      </w:r>
    </w:p>
    <w:bookmarkEnd w:id="731"/>
    <w:bookmarkStart w:name="z933" w:id="732"/>
    <w:p>
      <w:pPr>
        <w:spacing w:after="0"/>
        <w:ind w:left="0"/>
        <w:jc w:val="both"/>
      </w:pPr>
      <w:r>
        <w:rPr>
          <w:rFonts w:ascii="Times New Roman"/>
          <w:b w:val="false"/>
          <w:i w:val="false"/>
          <w:color w:val="000000"/>
          <w:sz w:val="28"/>
        </w:rPr>
        <w:t>
      8. Ответственные сотрудники при приеме заявления формируют запросы по индивидуальному идентификационному номеру инвалида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732"/>
    <w:bookmarkStart w:name="z934" w:id="733"/>
    <w:p>
      <w:pPr>
        <w:spacing w:after="0"/>
        <w:ind w:left="0"/>
        <w:jc w:val="both"/>
      </w:pPr>
      <w:r>
        <w:rPr>
          <w:rFonts w:ascii="Times New Roman"/>
          <w:b w:val="false"/>
          <w:i w:val="false"/>
          <w:color w:val="000000"/>
          <w:sz w:val="28"/>
        </w:rPr>
        <w:t>
      1) о документе, удостоверяющем личность;</w:t>
      </w:r>
    </w:p>
    <w:bookmarkEnd w:id="733"/>
    <w:bookmarkStart w:name="z935" w:id="734"/>
    <w:p>
      <w:pPr>
        <w:spacing w:after="0"/>
        <w:ind w:left="0"/>
        <w:jc w:val="both"/>
      </w:pPr>
      <w:r>
        <w:rPr>
          <w:rFonts w:ascii="Times New Roman"/>
          <w:b w:val="false"/>
          <w:i w:val="false"/>
          <w:color w:val="000000"/>
          <w:sz w:val="28"/>
        </w:rPr>
        <w:t>
      2) об установлении инвалидности;</w:t>
      </w:r>
    </w:p>
    <w:bookmarkEnd w:id="734"/>
    <w:bookmarkStart w:name="z936" w:id="735"/>
    <w:p>
      <w:pPr>
        <w:spacing w:after="0"/>
        <w:ind w:left="0"/>
        <w:jc w:val="both"/>
      </w:pPr>
      <w:r>
        <w:rPr>
          <w:rFonts w:ascii="Times New Roman"/>
          <w:b w:val="false"/>
          <w:i w:val="false"/>
          <w:color w:val="000000"/>
          <w:sz w:val="28"/>
        </w:rPr>
        <w:t>
      3) о несчастном случае на производстве, приведшем к инвалидности (для инвалидов от трудового увечья или профессионального заболевания);</w:t>
      </w:r>
    </w:p>
    <w:bookmarkEnd w:id="735"/>
    <w:bookmarkStart w:name="z937" w:id="736"/>
    <w:p>
      <w:pPr>
        <w:spacing w:after="0"/>
        <w:ind w:left="0"/>
        <w:jc w:val="both"/>
      </w:pPr>
      <w:r>
        <w:rPr>
          <w:rFonts w:ascii="Times New Roman"/>
          <w:b w:val="false"/>
          <w:i w:val="false"/>
          <w:color w:val="000000"/>
          <w:sz w:val="28"/>
        </w:rPr>
        <w:t>
      4) о прекращении деятельности работодателя-индивидуального предпринимателя или ликвидации юридического лица, виновного в установлении инвалидности (для инвалидов от трудового увечья или профессионального заболевания).</w:t>
      </w:r>
    </w:p>
    <w:bookmarkEnd w:id="736"/>
    <w:bookmarkStart w:name="z938" w:id="737"/>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737"/>
    <w:bookmarkStart w:name="z939" w:id="738"/>
    <w:p>
      <w:pPr>
        <w:spacing w:after="0"/>
        <w:ind w:left="0"/>
        <w:jc w:val="both"/>
      </w:pPr>
      <w:r>
        <w:rPr>
          <w:rFonts w:ascii="Times New Roman"/>
          <w:b w:val="false"/>
          <w:i w:val="false"/>
          <w:color w:val="000000"/>
          <w:sz w:val="28"/>
        </w:rPr>
        <w:t>
      После сличения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пунктом 9 настоящих Правил, после чего оригиналы документов возвращаются заявителю.</w:t>
      </w:r>
    </w:p>
    <w:bookmarkEnd w:id="738"/>
    <w:bookmarkStart w:name="z940" w:id="739"/>
    <w:p>
      <w:pPr>
        <w:spacing w:after="0"/>
        <w:ind w:left="0"/>
        <w:jc w:val="both"/>
      </w:pPr>
      <w:r>
        <w:rPr>
          <w:rFonts w:ascii="Times New Roman"/>
          <w:b w:val="false"/>
          <w:i w:val="false"/>
          <w:color w:val="000000"/>
          <w:sz w:val="28"/>
        </w:rPr>
        <w:t>
      9. При подаче документов, заявителю выдается:</w:t>
      </w:r>
    </w:p>
    <w:bookmarkEnd w:id="739"/>
    <w:bookmarkStart w:name="z941" w:id="740"/>
    <w:p>
      <w:pPr>
        <w:spacing w:after="0"/>
        <w:ind w:left="0"/>
        <w:jc w:val="both"/>
      </w:pPr>
      <w:r>
        <w:rPr>
          <w:rFonts w:ascii="Times New Roman"/>
          <w:b w:val="false"/>
          <w:i w:val="false"/>
          <w:color w:val="000000"/>
          <w:sz w:val="28"/>
        </w:rPr>
        <w:t>
      в отделениях Государственной корпорации "Правительство для граждан" – расписка о приеме соответствующих документов;</w:t>
      </w:r>
    </w:p>
    <w:bookmarkEnd w:id="740"/>
    <w:bookmarkStart w:name="z942" w:id="741"/>
    <w:p>
      <w:pPr>
        <w:spacing w:after="0"/>
        <w:ind w:left="0"/>
        <w:jc w:val="both"/>
      </w:pPr>
      <w:r>
        <w:rPr>
          <w:rFonts w:ascii="Times New Roman"/>
          <w:b w:val="false"/>
          <w:i w:val="false"/>
          <w:color w:val="000000"/>
          <w:sz w:val="28"/>
        </w:rPr>
        <w:t>
      в отделах занятости – талон с указанием даты регистрации, фамилии и инициалов лица, принявшего документы.</w:t>
      </w:r>
    </w:p>
    <w:bookmarkEnd w:id="741"/>
    <w:bookmarkStart w:name="z943" w:id="742"/>
    <w:p>
      <w:pPr>
        <w:spacing w:after="0"/>
        <w:ind w:left="0"/>
        <w:jc w:val="both"/>
      </w:pPr>
      <w:r>
        <w:rPr>
          <w:rFonts w:ascii="Times New Roman"/>
          <w:b w:val="false"/>
          <w:i w:val="false"/>
          <w:color w:val="000000"/>
          <w:sz w:val="28"/>
        </w:rPr>
        <w:t xml:space="preserve">
      10. В случаях представления заявителем неполного пакета документов согласно пункту 8 настоящих Правил, и (или) сведений (документов) с истекшим сроком действия, отделы занятости и отделения Государственной корпорации "Правительство для граждан" отказывают в приеме заявления и выдают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42"/>
    <w:bookmarkStart w:name="z944" w:id="743"/>
    <w:p>
      <w:pPr>
        <w:spacing w:after="0"/>
        <w:ind w:left="0"/>
        <w:jc w:val="both"/>
      </w:pPr>
      <w:r>
        <w:rPr>
          <w:rFonts w:ascii="Times New Roman"/>
          <w:b w:val="false"/>
          <w:i w:val="false"/>
          <w:color w:val="000000"/>
          <w:sz w:val="28"/>
        </w:rPr>
        <w:t>
      11. День приема документов Государственной корпорацией "Правительство для граждан" не входит в срок оказания государственной услуги.</w:t>
      </w:r>
    </w:p>
    <w:bookmarkEnd w:id="743"/>
    <w:bookmarkStart w:name="z945" w:id="744"/>
    <w:p>
      <w:pPr>
        <w:spacing w:after="0"/>
        <w:ind w:left="0"/>
        <w:jc w:val="both"/>
      </w:pPr>
      <w:r>
        <w:rPr>
          <w:rFonts w:ascii="Times New Roman"/>
          <w:b w:val="false"/>
          <w:i w:val="false"/>
          <w:color w:val="000000"/>
          <w:sz w:val="28"/>
        </w:rPr>
        <w:t>
      Результат оказания государственной услуги предоставляется отделом занятости в Государственную корпорацию "Правительство для граждан" не позднее, чем за сутки до истечения срока оказания государственной услуги.</w:t>
      </w:r>
    </w:p>
    <w:bookmarkEnd w:id="744"/>
    <w:bookmarkStart w:name="z946" w:id="745"/>
    <w:p>
      <w:pPr>
        <w:spacing w:after="0"/>
        <w:ind w:left="0"/>
        <w:jc w:val="both"/>
      </w:pPr>
      <w:r>
        <w:rPr>
          <w:rFonts w:ascii="Times New Roman"/>
          <w:b w:val="false"/>
          <w:i w:val="false"/>
          <w:color w:val="000000"/>
          <w:sz w:val="28"/>
        </w:rPr>
        <w:t>
      Отделения Государственной корпорации "Правительство для граждан" информируют заявителя о результатах оказания государственной услуги посредством передачи СМС-уведомления на зарегистрированный на веб-портале "электронного правительства" телефонный номер абонентского устройства сотовой связи (далее – абонентское устройство сотовой связи) заявителя.</w:t>
      </w:r>
    </w:p>
    <w:bookmarkEnd w:id="745"/>
    <w:bookmarkStart w:name="z947" w:id="746"/>
    <w:p>
      <w:pPr>
        <w:spacing w:after="0"/>
        <w:ind w:left="0"/>
        <w:jc w:val="both"/>
      </w:pPr>
      <w:r>
        <w:rPr>
          <w:rFonts w:ascii="Times New Roman"/>
          <w:b w:val="false"/>
          <w:i w:val="false"/>
          <w:color w:val="000000"/>
          <w:sz w:val="28"/>
        </w:rPr>
        <w:t>
      Отделения Государственной корпорации "Правительство для граждан" обеспечивают хранение результата в течение одного месяца, после чего передают их отделам занятости для дальнейшего хранения. При обращении заявителя по истечении одного месяца, по запросу отделений Государственной корпорации "Правительство для граждан" и отделы занятости в течение одного рабочего дня направляют готовые документы в отделения Государственной корпорации "Правительство для граждан" для выдачи заявителю.</w:t>
      </w:r>
    </w:p>
    <w:bookmarkEnd w:id="746"/>
    <w:bookmarkStart w:name="z948" w:id="747"/>
    <w:p>
      <w:pPr>
        <w:spacing w:after="0"/>
        <w:ind w:left="0"/>
        <w:jc w:val="both"/>
      </w:pPr>
      <w:r>
        <w:rPr>
          <w:rFonts w:ascii="Times New Roman"/>
          <w:b w:val="false"/>
          <w:i w:val="false"/>
          <w:color w:val="000000"/>
          <w:sz w:val="28"/>
        </w:rPr>
        <w:t xml:space="preserve">
      12. Результат оказания государственной услуги выдается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47"/>
    <w:bookmarkStart w:name="z949" w:id="748"/>
    <w:p>
      <w:pPr>
        <w:spacing w:after="0"/>
        <w:ind w:left="0"/>
        <w:jc w:val="both"/>
      </w:pPr>
      <w:r>
        <w:rPr>
          <w:rFonts w:ascii="Times New Roman"/>
          <w:b w:val="false"/>
          <w:i w:val="false"/>
          <w:color w:val="000000"/>
          <w:sz w:val="28"/>
        </w:rPr>
        <w:t>
      13. Обжалование решений, действий (бездействий) отделов занятости и (или) их должностных лиц, отделений Государственной корпорации "Правительство для граждан" и (или) его работников по вопросам оказания государственных услуг:</w:t>
      </w:r>
    </w:p>
    <w:bookmarkEnd w:id="748"/>
    <w:bookmarkStart w:name="z950" w:id="749"/>
    <w:p>
      <w:pPr>
        <w:spacing w:after="0"/>
        <w:ind w:left="0"/>
        <w:jc w:val="both"/>
      </w:pPr>
      <w:r>
        <w:rPr>
          <w:rFonts w:ascii="Times New Roman"/>
          <w:b w:val="false"/>
          <w:i w:val="false"/>
          <w:color w:val="000000"/>
          <w:sz w:val="28"/>
        </w:rPr>
        <w:t xml:space="preserve">
      1) жалоба на действия (бездействия) отделов занятости и (или) его должностных лиц подается на имя руководителей отделов занятости по адресам, указанным в стандарте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749"/>
    <w:bookmarkStart w:name="z951" w:id="750"/>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отделов занятости.</w:t>
      </w:r>
    </w:p>
    <w:bookmarkEnd w:id="750"/>
    <w:bookmarkStart w:name="z952" w:id="751"/>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отделов занятости с указанием фамилии и инициалов лица, принявшего жалобу, срока и места получения ответа на поданную жалобу;</w:t>
      </w:r>
    </w:p>
    <w:bookmarkEnd w:id="751"/>
    <w:bookmarkStart w:name="z953" w:id="752"/>
    <w:p>
      <w:pPr>
        <w:spacing w:after="0"/>
        <w:ind w:left="0"/>
        <w:jc w:val="both"/>
      </w:pPr>
      <w:r>
        <w:rPr>
          <w:rFonts w:ascii="Times New Roman"/>
          <w:b w:val="false"/>
          <w:i w:val="false"/>
          <w:color w:val="000000"/>
          <w:sz w:val="28"/>
        </w:rPr>
        <w:t xml:space="preserve">
      2) жалоба на действия (бездействия) работника отделений Государственной корпорации "Правительство для граждан" направляется к руководителю отделения Государственной корпорации "Правительство для граждан" по адресам и телефонам, указанным в стандарте государственной услуги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752"/>
    <w:bookmarkStart w:name="z954" w:id="753"/>
    <w:p>
      <w:pPr>
        <w:spacing w:after="0"/>
        <w:ind w:left="0"/>
        <w:jc w:val="both"/>
      </w:pPr>
      <w:r>
        <w:rPr>
          <w:rFonts w:ascii="Times New Roman"/>
          <w:b w:val="false"/>
          <w:i w:val="false"/>
          <w:color w:val="000000"/>
          <w:sz w:val="28"/>
        </w:rPr>
        <w:t>
      Подтверждением принятия жалобы в канцелярии отделений Государственной корпорации "Правительство для граждан",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753"/>
    <w:bookmarkStart w:name="z955" w:id="754"/>
    <w:p>
      <w:pPr>
        <w:spacing w:after="0"/>
        <w:ind w:left="0"/>
        <w:jc w:val="both"/>
      </w:pPr>
      <w:r>
        <w:rPr>
          <w:rFonts w:ascii="Times New Roman"/>
          <w:b w:val="false"/>
          <w:i w:val="false"/>
          <w:color w:val="000000"/>
          <w:sz w:val="28"/>
        </w:rPr>
        <w:t>
      Жалоба заявителя, поступившая в адрес отделов занятости или отделений Государственной корпорации "Правительство для граждан" подлежит рассмотрению в течение 5 (пять) рабочих дней со дня ее регистрации.</w:t>
      </w:r>
    </w:p>
    <w:bookmarkEnd w:id="754"/>
    <w:bookmarkStart w:name="z956" w:id="755"/>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755"/>
    <w:bookmarkStart w:name="z957" w:id="756"/>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756"/>
    <w:bookmarkStart w:name="z958" w:id="757"/>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заявитель обращается в суд в порядке, установленном законодательством Республики Казахстан.</w:t>
      </w:r>
    </w:p>
    <w:bookmarkEnd w:id="757"/>
    <w:bookmarkStart w:name="z959" w:id="758"/>
    <w:p>
      <w:pPr>
        <w:spacing w:after="0"/>
        <w:ind w:left="0"/>
        <w:jc w:val="left"/>
      </w:pPr>
      <w:r>
        <w:rPr>
          <w:rFonts w:ascii="Times New Roman"/>
          <w:b/>
          <w:i w:val="false"/>
          <w:color w:val="000000"/>
        </w:rPr>
        <w:t xml:space="preserve"> Параграф 2. Порядок оказания проактивной государственной услуги "Оформление документов на обеспечение инвалидов специальными средствами передвижения"</w:t>
      </w:r>
    </w:p>
    <w:bookmarkEnd w:id="758"/>
    <w:bookmarkStart w:name="z960" w:id="759"/>
    <w:p>
      <w:pPr>
        <w:spacing w:after="0"/>
        <w:ind w:left="0"/>
        <w:jc w:val="both"/>
      </w:pPr>
      <w:r>
        <w:rPr>
          <w:rFonts w:ascii="Times New Roman"/>
          <w:b w:val="false"/>
          <w:i w:val="false"/>
          <w:color w:val="000000"/>
          <w:sz w:val="28"/>
        </w:rPr>
        <w:t xml:space="preserve">
      14. После формирования в автоматизированной информационной системе "Централизованный банк данных лиц, имеющих инвалидность" ИПР, содержащей мероприятия по предоставлению специальных средств передвижения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 данные ИПР автоматически передаются в автоматизированную информационную систему "Е-Собес" (далее – АИС "Е-Собес"). На абонентское устройство сотовой связи инвалида или его законного представителя (далее - услугополучатель) специалистом отдела занятости посредством АИС "Е-Собес" инициируется отправка СМС-уведомления с запросом на оказание государственной услуги.</w:t>
      </w:r>
    </w:p>
    <w:bookmarkEnd w:id="759"/>
    <w:bookmarkStart w:name="z961" w:id="760"/>
    <w:p>
      <w:pPr>
        <w:spacing w:after="0"/>
        <w:ind w:left="0"/>
        <w:jc w:val="both"/>
      </w:pPr>
      <w:r>
        <w:rPr>
          <w:rFonts w:ascii="Times New Roman"/>
          <w:b w:val="false"/>
          <w:i w:val="false"/>
          <w:color w:val="000000"/>
          <w:sz w:val="28"/>
        </w:rPr>
        <w:t>
      Услугополучатель подтверждает согласие или отказ на оказание проактивной услуги соответствующим кодом через СМС-уведомление.</w:t>
      </w:r>
    </w:p>
    <w:bookmarkEnd w:id="760"/>
    <w:bookmarkStart w:name="z962" w:id="761"/>
    <w:p>
      <w:pPr>
        <w:spacing w:after="0"/>
        <w:ind w:left="0"/>
        <w:jc w:val="both"/>
      </w:pPr>
      <w:r>
        <w:rPr>
          <w:rFonts w:ascii="Times New Roman"/>
          <w:b w:val="false"/>
          <w:i w:val="false"/>
          <w:color w:val="000000"/>
          <w:sz w:val="28"/>
        </w:rPr>
        <w:t>
      15.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данной услуги.</w:t>
      </w:r>
    </w:p>
    <w:bookmarkEnd w:id="761"/>
    <w:bookmarkStart w:name="z963" w:id="762"/>
    <w:p>
      <w:pPr>
        <w:spacing w:after="0"/>
        <w:ind w:left="0"/>
        <w:jc w:val="both"/>
      </w:pPr>
      <w:r>
        <w:rPr>
          <w:rFonts w:ascii="Times New Roman"/>
          <w:b w:val="false"/>
          <w:i w:val="false"/>
          <w:color w:val="000000"/>
          <w:sz w:val="28"/>
        </w:rPr>
        <w:t>
      Днем обращения за оформлением документов для предоставления кресло-колясок через проактивную услугу считается день получения согласия на оформление документов на предоставление данной услуги.</w:t>
      </w:r>
    </w:p>
    <w:bookmarkEnd w:id="762"/>
    <w:bookmarkStart w:name="z964" w:id="763"/>
    <w:p>
      <w:pPr>
        <w:spacing w:after="0"/>
        <w:ind w:left="0"/>
        <w:jc w:val="both"/>
      </w:pPr>
      <w:r>
        <w:rPr>
          <w:rFonts w:ascii="Times New Roman"/>
          <w:b w:val="false"/>
          <w:i w:val="false"/>
          <w:color w:val="000000"/>
          <w:sz w:val="28"/>
        </w:rPr>
        <w:t>
      16. В случае отсутствия ответа от услугополучателя в течение трех рабочих дней со дня отправки запроса, запрос аннулируется и на абонентское устройство сотовой связи услугополучателя направляется СМС-уведомление о невозможности оформления документов для предоставления кресло-коляски с указанием причины и необходимости обращения в отдел занятости или отделение Государственной корпорации "Правительство для граждан".</w:t>
      </w:r>
    </w:p>
    <w:bookmarkEnd w:id="763"/>
    <w:bookmarkStart w:name="z965" w:id="764"/>
    <w:p>
      <w:pPr>
        <w:spacing w:after="0"/>
        <w:ind w:left="0"/>
        <w:jc w:val="both"/>
      </w:pPr>
      <w:r>
        <w:rPr>
          <w:rFonts w:ascii="Times New Roman"/>
          <w:b w:val="false"/>
          <w:i w:val="false"/>
          <w:color w:val="000000"/>
          <w:sz w:val="28"/>
        </w:rPr>
        <w:t>
      17. В случае отказа услугополучателя от оказаниия проактивной услуги на абонентское устройство сотовой связи услугополучателя в АИС "Е-Собес" направляется смс-оповещение о невозможности оформления документов для предоставления кресло-коляски с указанием причины и необходимости обращения в отдел занятости или отделение Государственной корпорации "Правительство для граждан".</w:t>
      </w:r>
    </w:p>
    <w:bookmarkEnd w:id="764"/>
    <w:bookmarkStart w:name="z966" w:id="765"/>
    <w:p>
      <w:pPr>
        <w:spacing w:after="0"/>
        <w:ind w:left="0"/>
        <w:jc w:val="both"/>
      </w:pPr>
      <w:r>
        <w:rPr>
          <w:rFonts w:ascii="Times New Roman"/>
          <w:b w:val="false"/>
          <w:i w:val="false"/>
          <w:color w:val="000000"/>
          <w:sz w:val="28"/>
        </w:rPr>
        <w:t>
      18. В случае получения согласия услугополучателя на оказание проактивной услуги сотрудник специалист отдела занятости через АИС "Е-Собес" информирует услугополучателя о принятом решении об по оформлению документов для предоставления протезно-ортопедической помощи посредством СМС-уведомления на абонентское устройство сотовой связи услугополучателя.</w:t>
      </w:r>
    </w:p>
    <w:bookmarkEnd w:id="765"/>
    <w:bookmarkStart w:name="z967" w:id="766"/>
    <w:p>
      <w:pPr>
        <w:spacing w:after="0"/>
        <w:ind w:left="0"/>
        <w:jc w:val="both"/>
      </w:pPr>
      <w:r>
        <w:rPr>
          <w:rFonts w:ascii="Times New Roman"/>
          <w:b w:val="false"/>
          <w:i w:val="false"/>
          <w:color w:val="000000"/>
          <w:sz w:val="28"/>
        </w:rPr>
        <w:t>
      19. СМС-уведомления регистрируются в журнале СМС-уведомлений по форме согласно приложению 6 к настоящим Правилам.</w:t>
      </w:r>
    </w:p>
    <w:bookmarkEnd w:id="766"/>
    <w:bookmarkStart w:name="z968" w:id="767"/>
    <w:p>
      <w:pPr>
        <w:spacing w:after="0"/>
        <w:ind w:left="0"/>
        <w:jc w:val="both"/>
      </w:pPr>
      <w:r>
        <w:rPr>
          <w:rFonts w:ascii="Times New Roman"/>
          <w:b w:val="false"/>
          <w:i w:val="false"/>
          <w:color w:val="000000"/>
          <w:sz w:val="28"/>
        </w:rPr>
        <w:t xml:space="preserve">
      20. При оформлении документов для предоставления кресло-колясок через проактивную услугу запросы в информационные системы для получения необходимых сведений, предусмотренных пунктом 8 настоящих Правил, осуществляется автоматически АИС "Е-Собес". </w:t>
      </w:r>
    </w:p>
    <w:bookmarkEnd w:id="767"/>
    <w:bookmarkStart w:name="z969" w:id="768"/>
    <w:p>
      <w:pPr>
        <w:spacing w:after="0"/>
        <w:ind w:left="0"/>
        <w:jc w:val="left"/>
      </w:pPr>
      <w:r>
        <w:rPr>
          <w:rFonts w:ascii="Times New Roman"/>
          <w:b/>
          <w:i w:val="false"/>
          <w:color w:val="000000"/>
        </w:rPr>
        <w:t xml:space="preserve"> Глава 4. Порядок обеспечения инвалидов специальными средствами передвижения</w:t>
      </w:r>
    </w:p>
    <w:bookmarkEnd w:id="768"/>
    <w:bookmarkStart w:name="z970" w:id="769"/>
    <w:p>
      <w:pPr>
        <w:spacing w:after="0"/>
        <w:ind w:left="0"/>
        <w:jc w:val="both"/>
      </w:pPr>
      <w:r>
        <w:rPr>
          <w:rFonts w:ascii="Times New Roman"/>
          <w:b w:val="false"/>
          <w:i w:val="false"/>
          <w:color w:val="000000"/>
          <w:sz w:val="28"/>
        </w:rPr>
        <w:t>
      21. Управления координации занятости и социальных программ областей и отделы занятости ежегодно до 25 декабря года, предшествующего планируемому, заполняют в АИС "Е-Собес" модуль "Планирование мероприятий".</w:t>
      </w:r>
    </w:p>
    <w:bookmarkEnd w:id="769"/>
    <w:bookmarkStart w:name="z971" w:id="770"/>
    <w:p>
      <w:pPr>
        <w:spacing w:after="0"/>
        <w:ind w:left="0"/>
        <w:jc w:val="both"/>
      </w:pPr>
      <w:r>
        <w:rPr>
          <w:rFonts w:ascii="Times New Roman"/>
          <w:b w:val="false"/>
          <w:i w:val="false"/>
          <w:color w:val="000000"/>
          <w:sz w:val="28"/>
        </w:rPr>
        <w:t>
      22. После регистрации заявления данные ИПР инвалида автоматически передаются из АИС "Е-Собес" на Портал.</w:t>
      </w:r>
    </w:p>
    <w:bookmarkEnd w:id="770"/>
    <w:bookmarkStart w:name="z972" w:id="771"/>
    <w:p>
      <w:pPr>
        <w:spacing w:after="0"/>
        <w:ind w:left="0"/>
        <w:jc w:val="both"/>
      </w:pPr>
      <w:r>
        <w:rPr>
          <w:rFonts w:ascii="Times New Roman"/>
          <w:b w:val="false"/>
          <w:i w:val="false"/>
          <w:color w:val="000000"/>
          <w:sz w:val="28"/>
        </w:rPr>
        <w:t>
      При наличии сведений об абонентском номере телефона услугополучателя или его законного представителя в базе мобильных граждан, услугополучателю или его законному представителю на его абонентский номер телефона с АИС "Е-Собес" направляется СМС-уведомление о необходимости авторизации и выбора поставщика специальных средств передвижения на Портале социальных услуг (http://aleumet.egov.kz).</w:t>
      </w:r>
    </w:p>
    <w:bookmarkEnd w:id="771"/>
    <w:bookmarkStart w:name="z973" w:id="772"/>
    <w:p>
      <w:pPr>
        <w:spacing w:after="0"/>
        <w:ind w:left="0"/>
        <w:jc w:val="both"/>
      </w:pPr>
      <w:r>
        <w:rPr>
          <w:rFonts w:ascii="Times New Roman"/>
          <w:b w:val="false"/>
          <w:i w:val="false"/>
          <w:color w:val="000000"/>
          <w:sz w:val="28"/>
        </w:rPr>
        <w:t>
      При отсутствии выбора услугополучателем поставщика в течение месяца со дня передачи данных ИПР на Портал на абонентское устройство сотовой связи услугополучателя с АИС "Е-Собес" отправляется СМС-уведомление о необходимости выбора поставщика на Портале в течение следующего месяца.</w:t>
      </w:r>
    </w:p>
    <w:bookmarkEnd w:id="772"/>
    <w:bookmarkStart w:name="z974" w:id="773"/>
    <w:p>
      <w:pPr>
        <w:spacing w:after="0"/>
        <w:ind w:left="0"/>
        <w:jc w:val="both"/>
      </w:pPr>
      <w:r>
        <w:rPr>
          <w:rFonts w:ascii="Times New Roman"/>
          <w:b w:val="false"/>
          <w:i w:val="false"/>
          <w:color w:val="000000"/>
          <w:sz w:val="28"/>
        </w:rPr>
        <w:t>
      23. Выбор услугополучателем поставщика на Портале осуществляется в течение двух месяцев со дня передачи данных ИПР на Портал. При отсутствии выбора услугополучателем поставщика в течение месяца со дня передачи данных ИПР на Портал на абонентское устройство сотовой связи услугополучателя с АИС "Е-Собес" отправляется СМС-уведомление о необходимости выбора поставщика на Портале в течение следующего месяца.</w:t>
      </w:r>
    </w:p>
    <w:bookmarkEnd w:id="773"/>
    <w:bookmarkStart w:name="z975" w:id="774"/>
    <w:p>
      <w:pPr>
        <w:spacing w:after="0"/>
        <w:ind w:left="0"/>
        <w:jc w:val="both"/>
      </w:pPr>
      <w:r>
        <w:rPr>
          <w:rFonts w:ascii="Times New Roman"/>
          <w:b w:val="false"/>
          <w:i w:val="false"/>
          <w:color w:val="000000"/>
          <w:sz w:val="28"/>
        </w:rPr>
        <w:t>
      24. По истечении двух месяцев со дня передачи данных ИПР на Портал у услугополучателя блокируется возможность выбора поставщика на Портале и на абонентское устройство сотовой связи услугополучателя направляется СМС-уведомление о блокировке возможности выбора поставщика с указанием причины. Для возобновления выбора поставщика на Портале услугополучатель в личном кабинете на Портале нажимает на "кнопку активации выбора поставщика". Сведения об активации выбора поставщика автоматически передаются из Портала в АИС "Е Собес", после чего услугополучатель с учетом сохранения предыдущей очередности повторно выбирает поставщика на Портале.</w:t>
      </w:r>
    </w:p>
    <w:bookmarkEnd w:id="774"/>
    <w:bookmarkStart w:name="z976" w:id="775"/>
    <w:p>
      <w:pPr>
        <w:spacing w:after="0"/>
        <w:ind w:left="0"/>
        <w:jc w:val="both"/>
      </w:pPr>
      <w:r>
        <w:rPr>
          <w:rFonts w:ascii="Times New Roman"/>
          <w:b w:val="false"/>
          <w:i w:val="false"/>
          <w:color w:val="000000"/>
          <w:sz w:val="28"/>
        </w:rPr>
        <w:t>
      25. Предоставление кресло-колясок осуществляется в порядке очередности согласно первоначальной дате регистрации заявлений в АИС "Е-Собес".</w:t>
      </w:r>
    </w:p>
    <w:bookmarkEnd w:id="775"/>
    <w:bookmarkStart w:name="z977" w:id="776"/>
    <w:p>
      <w:pPr>
        <w:spacing w:after="0"/>
        <w:ind w:left="0"/>
        <w:jc w:val="both"/>
      </w:pPr>
      <w:r>
        <w:rPr>
          <w:rFonts w:ascii="Times New Roman"/>
          <w:b w:val="false"/>
          <w:i w:val="false"/>
          <w:color w:val="000000"/>
          <w:sz w:val="28"/>
        </w:rPr>
        <w:t>
      Заявление на замену кресло-коляски принимается по истечении срока ее эксплуатации.</w:t>
      </w:r>
    </w:p>
    <w:bookmarkEnd w:id="776"/>
    <w:bookmarkStart w:name="z978" w:id="777"/>
    <w:p>
      <w:pPr>
        <w:spacing w:after="0"/>
        <w:ind w:left="0"/>
        <w:jc w:val="both"/>
      </w:pPr>
      <w:r>
        <w:rPr>
          <w:rFonts w:ascii="Times New Roman"/>
          <w:b w:val="false"/>
          <w:i w:val="false"/>
          <w:color w:val="000000"/>
          <w:sz w:val="28"/>
        </w:rPr>
        <w:t xml:space="preserve">
      26. Инвалиды обеспечиваются одновременно комнатной и прогулочной либо одной универсальной кресло-коляской согласно ИПР в соответствии с медико-социальными показаниями и противопоказаниями к предоставлению специальных средств передвижения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Кресло-коляски комнатные заменяются не ранее 7 лет, кресло-коляски прогулочные не ранее 4 лет, кресло-коляски универсальные не ранее 5 лет со дня их получения.</w:t>
      </w:r>
    </w:p>
    <w:bookmarkEnd w:id="777"/>
    <w:bookmarkStart w:name="z979" w:id="778"/>
    <w:p>
      <w:pPr>
        <w:spacing w:after="0"/>
        <w:ind w:left="0"/>
        <w:jc w:val="both"/>
      </w:pPr>
      <w:r>
        <w:rPr>
          <w:rFonts w:ascii="Times New Roman"/>
          <w:b w:val="false"/>
          <w:i w:val="false"/>
          <w:color w:val="000000"/>
          <w:sz w:val="28"/>
        </w:rPr>
        <w:t xml:space="preserve">
      27. Для получения осуществления выбора поставщика кресло-коляски через Портал в соответствии со </w:t>
      </w:r>
      <w:r>
        <w:rPr>
          <w:rFonts w:ascii="Times New Roman"/>
          <w:b w:val="false"/>
          <w:i w:val="false"/>
          <w:color w:val="000000"/>
          <w:sz w:val="28"/>
        </w:rPr>
        <w:t>статьей 32-2</w:t>
      </w:r>
      <w:r>
        <w:rPr>
          <w:rFonts w:ascii="Times New Roman"/>
          <w:b w:val="false"/>
          <w:i w:val="false"/>
          <w:color w:val="000000"/>
          <w:sz w:val="28"/>
        </w:rPr>
        <w:t xml:space="preserve"> Закона услугополучатель авторизируется авторизуется на Портале http://aleumet.egov.kz, подписывает публичный договор посредством электронно-цифровой подписи (далее – ЭЦП).</w:t>
      </w:r>
    </w:p>
    <w:bookmarkEnd w:id="778"/>
    <w:bookmarkStart w:name="z980" w:id="779"/>
    <w:p>
      <w:pPr>
        <w:spacing w:after="0"/>
        <w:ind w:left="0"/>
        <w:jc w:val="both"/>
      </w:pPr>
      <w:r>
        <w:rPr>
          <w:rFonts w:ascii="Times New Roman"/>
          <w:b w:val="false"/>
          <w:i w:val="false"/>
          <w:color w:val="000000"/>
          <w:sz w:val="28"/>
        </w:rPr>
        <w:t>
      В случае отсутствия у услугополучателя доступа к интернет ресурсу, услугополучатель обращается в сектор самообслуживания отделения Государственной корпорации "Правительство для граждан", центра занятости населения или отделов занятости.</w:t>
      </w:r>
    </w:p>
    <w:bookmarkEnd w:id="779"/>
    <w:bookmarkStart w:name="z981" w:id="780"/>
    <w:p>
      <w:pPr>
        <w:spacing w:after="0"/>
        <w:ind w:left="0"/>
        <w:jc w:val="both"/>
      </w:pPr>
      <w:r>
        <w:rPr>
          <w:rFonts w:ascii="Times New Roman"/>
          <w:b w:val="false"/>
          <w:i w:val="false"/>
          <w:color w:val="000000"/>
          <w:sz w:val="28"/>
        </w:rPr>
        <w:t xml:space="preserve">
      28. Услугополучатель оформляет и направляет заказ на Портале поставщику, с одновременным подписанием заявления о возмещении поставщику отделом занятости гарантированной суммы за предоставление кресло-коляски,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20 января 2020 года № 14 "Об утверждении Правил возмещения стоимости товаров и услуг из средств государственного бюджета при реализации их инвалидам через портал социальных услуг" (зарегистрирован в Реестре государственной регистрации нормативных правовых актов под № 19902), подписанным ЭЦП услугополучателя.</w:t>
      </w:r>
    </w:p>
    <w:bookmarkEnd w:id="780"/>
    <w:bookmarkStart w:name="z982" w:id="781"/>
    <w:p>
      <w:pPr>
        <w:spacing w:after="0"/>
        <w:ind w:left="0"/>
        <w:jc w:val="both"/>
      </w:pPr>
      <w:r>
        <w:rPr>
          <w:rFonts w:ascii="Times New Roman"/>
          <w:b w:val="false"/>
          <w:i w:val="false"/>
          <w:color w:val="000000"/>
          <w:sz w:val="28"/>
        </w:rPr>
        <w:t>
      Услугополучатель при выборе на Портале поставщика ТСР выбирает способ получения: доставка или самовывоз.</w:t>
      </w:r>
    </w:p>
    <w:bookmarkEnd w:id="781"/>
    <w:bookmarkStart w:name="z983" w:id="782"/>
    <w:p>
      <w:pPr>
        <w:spacing w:after="0"/>
        <w:ind w:left="0"/>
        <w:jc w:val="both"/>
      </w:pPr>
      <w:r>
        <w:rPr>
          <w:rFonts w:ascii="Times New Roman"/>
          <w:b w:val="false"/>
          <w:i w:val="false"/>
          <w:color w:val="000000"/>
          <w:sz w:val="28"/>
        </w:rPr>
        <w:t>
      Поставщик в течение пяти рабочих дней со дня поступления заказа на Портале рассматривает и направляет в личный кабинет услугополучателя уведомление о принятии заказа или отказе в связи с отсутствием товара на складе, подписанное ЭЦП поставщика. Поставщик в соответствии со сроками, указанными в договоре, заключаемом на Портале, обеспечивает выдачу кресло-коляски услугополучателю (доставка или самовывоз).</w:t>
      </w:r>
    </w:p>
    <w:bookmarkEnd w:id="7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обеспечения</w:t>
            </w:r>
            <w:r>
              <w:br/>
            </w:r>
            <w:r>
              <w:rPr>
                <w:rFonts w:ascii="Times New Roman"/>
                <w:b w:val="false"/>
                <w:i w:val="false"/>
                <w:color w:val="000000"/>
                <w:sz w:val="20"/>
              </w:rPr>
              <w:t>инвалидов специальными</w:t>
            </w:r>
            <w:r>
              <w:br/>
            </w:r>
            <w:r>
              <w:rPr>
                <w:rFonts w:ascii="Times New Roman"/>
                <w:b w:val="false"/>
                <w:i w:val="false"/>
                <w:color w:val="000000"/>
                <w:sz w:val="20"/>
              </w:rPr>
              <w:t>средствами передвижения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p>
        </w:tc>
      </w:tr>
    </w:tbl>
    <w:bookmarkStart w:name="z987" w:id="783"/>
    <w:p>
      <w:pPr>
        <w:spacing w:after="0"/>
        <w:ind w:left="0"/>
        <w:jc w:val="left"/>
      </w:pPr>
      <w:r>
        <w:rPr>
          <w:rFonts w:ascii="Times New Roman"/>
          <w:b/>
          <w:i w:val="false"/>
          <w:color w:val="000000"/>
        </w:rPr>
        <w:t xml:space="preserve"> Заявление на предоставление специального средства передвижения в соответствии</w:t>
      </w:r>
      <w:r>
        <w:br/>
      </w:r>
      <w:r>
        <w:rPr>
          <w:rFonts w:ascii="Times New Roman"/>
          <w:b/>
          <w:i w:val="false"/>
          <w:color w:val="000000"/>
        </w:rPr>
        <w:t>с социальной частью индивидуальной программы реабилитации</w:t>
      </w:r>
    </w:p>
    <w:bookmarkEnd w:id="783"/>
    <w:p>
      <w:pPr>
        <w:spacing w:after="0"/>
        <w:ind w:left="0"/>
        <w:jc w:val="both"/>
      </w:pPr>
      <w:bookmarkStart w:name="z988" w:id="784"/>
      <w:r>
        <w:rPr>
          <w:rFonts w:ascii="Times New Roman"/>
          <w:b w:val="false"/>
          <w:i w:val="false"/>
          <w:color w:val="000000"/>
          <w:sz w:val="28"/>
        </w:rPr>
        <w:t>
      Фамилия ______________________________________________________</w:t>
      </w:r>
    </w:p>
    <w:bookmarkEnd w:id="784"/>
    <w:p>
      <w:pPr>
        <w:spacing w:after="0"/>
        <w:ind w:left="0"/>
        <w:jc w:val="both"/>
      </w:pPr>
      <w:r>
        <w:rPr>
          <w:rFonts w:ascii="Times New Roman"/>
          <w:b w:val="false"/>
          <w:i w:val="false"/>
          <w:color w:val="000000"/>
          <w:sz w:val="28"/>
        </w:rPr>
        <w:t>Имя 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w:t>
      </w:r>
    </w:p>
    <w:p>
      <w:pPr>
        <w:spacing w:after="0"/>
        <w:ind w:left="0"/>
        <w:jc w:val="both"/>
      </w:pPr>
      <w:r>
        <w:rPr>
          <w:rFonts w:ascii="Times New Roman"/>
          <w:b w:val="false"/>
          <w:i w:val="false"/>
          <w:color w:val="000000"/>
          <w:sz w:val="28"/>
        </w:rPr>
        <w:t>Дата рождения: ________________________________________________</w:t>
      </w:r>
    </w:p>
    <w:p>
      <w:pPr>
        <w:spacing w:after="0"/>
        <w:ind w:left="0"/>
        <w:jc w:val="both"/>
      </w:pPr>
      <w:r>
        <w:rPr>
          <w:rFonts w:ascii="Times New Roman"/>
          <w:b w:val="false"/>
          <w:i w:val="false"/>
          <w:color w:val="000000"/>
          <w:sz w:val="28"/>
        </w:rPr>
        <w:t>Инвалидность _________________________________________________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w:t>
      </w:r>
    </w:p>
    <w:p>
      <w:pPr>
        <w:spacing w:after="0"/>
        <w:ind w:left="0"/>
        <w:jc w:val="both"/>
      </w:pPr>
      <w:r>
        <w:rPr>
          <w:rFonts w:ascii="Times New Roman"/>
          <w:b w:val="false"/>
          <w:i w:val="false"/>
          <w:color w:val="000000"/>
          <w:sz w:val="28"/>
        </w:rPr>
        <w:t>Номер документа: ___________________кем выдан: ________________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Индивидуальный идентификационный номер: _____________________</w:t>
      </w:r>
    </w:p>
    <w:p>
      <w:pPr>
        <w:spacing w:after="0"/>
        <w:ind w:left="0"/>
        <w:jc w:val="both"/>
      </w:pPr>
      <w:r>
        <w:rPr>
          <w:rFonts w:ascii="Times New Roman"/>
          <w:b w:val="false"/>
          <w:i w:val="false"/>
          <w:color w:val="000000"/>
          <w:sz w:val="28"/>
        </w:rPr>
        <w:t>Адрес постоянного местожительства (регистрации):</w:t>
      </w:r>
    </w:p>
    <w:p>
      <w:pPr>
        <w:spacing w:after="0"/>
        <w:ind w:left="0"/>
        <w:jc w:val="both"/>
      </w:pPr>
      <w:r>
        <w:rPr>
          <w:rFonts w:ascii="Times New Roman"/>
          <w:b w:val="false"/>
          <w:i w:val="false"/>
          <w:color w:val="000000"/>
          <w:sz w:val="28"/>
        </w:rPr>
        <w:t>Область ______________________________________________________</w:t>
      </w:r>
    </w:p>
    <w:p>
      <w:pPr>
        <w:spacing w:after="0"/>
        <w:ind w:left="0"/>
        <w:jc w:val="both"/>
      </w:pPr>
      <w:r>
        <w:rPr>
          <w:rFonts w:ascii="Times New Roman"/>
          <w:b w:val="false"/>
          <w:i w:val="false"/>
          <w:color w:val="000000"/>
          <w:sz w:val="28"/>
        </w:rPr>
        <w:t>город (район) _________________село: ___________________________</w:t>
      </w:r>
    </w:p>
    <w:p>
      <w:pPr>
        <w:spacing w:after="0"/>
        <w:ind w:left="0"/>
        <w:jc w:val="both"/>
      </w:pPr>
      <w:r>
        <w:rPr>
          <w:rFonts w:ascii="Times New Roman"/>
          <w:b w:val="false"/>
          <w:i w:val="false"/>
          <w:color w:val="000000"/>
          <w:sz w:val="28"/>
        </w:rPr>
        <w:t>улица (микрорайон)_____________ дом ______ квартира ____________</w:t>
      </w:r>
    </w:p>
    <w:p>
      <w:pPr>
        <w:spacing w:after="0"/>
        <w:ind w:left="0"/>
        <w:jc w:val="both"/>
      </w:pPr>
      <w:r>
        <w:rPr>
          <w:rFonts w:ascii="Times New Roman"/>
          <w:b w:val="false"/>
          <w:i w:val="false"/>
          <w:color w:val="000000"/>
          <w:sz w:val="28"/>
        </w:rPr>
        <w:t>Телефон ___________________________________________</w:t>
      </w:r>
    </w:p>
    <w:p>
      <w:pPr>
        <w:spacing w:after="0"/>
        <w:ind w:left="0"/>
        <w:jc w:val="both"/>
      </w:pPr>
      <w:r>
        <w:rPr>
          <w:rFonts w:ascii="Times New Roman"/>
          <w:b w:val="false"/>
          <w:i w:val="false"/>
          <w:color w:val="000000"/>
          <w:sz w:val="28"/>
        </w:rPr>
        <w:t>Прошу принять документы для предоставления: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вид мероприятия в индивидуальной программе реабилитации</w:t>
      </w:r>
    </w:p>
    <w:p>
      <w:pPr>
        <w:spacing w:after="0"/>
        <w:ind w:left="0"/>
        <w:jc w:val="both"/>
      </w:pPr>
      <w:r>
        <w:rPr>
          <w:rFonts w:ascii="Times New Roman"/>
          <w:b w:val="false"/>
          <w:i w:val="false"/>
          <w:color w:val="000000"/>
          <w:sz w:val="28"/>
        </w:rPr>
        <w:t>При подаче заявления на предоставление:</w:t>
      </w:r>
    </w:p>
    <w:p>
      <w:pPr>
        <w:spacing w:after="0"/>
        <w:ind w:left="0"/>
        <w:jc w:val="both"/>
      </w:pPr>
      <w:r>
        <w:rPr>
          <w:rFonts w:ascii="Times New Roman"/>
          <w:b w:val="false"/>
          <w:i w:val="false"/>
          <w:color w:val="000000"/>
          <w:sz w:val="28"/>
        </w:rPr>
        <w:t>обязательных гигиенических средств и (или) кресло-колясок, кресло-стула</w:t>
      </w:r>
    </w:p>
    <w:p>
      <w:pPr>
        <w:spacing w:after="0"/>
        <w:ind w:left="0"/>
        <w:jc w:val="both"/>
      </w:pPr>
      <w:r>
        <w:rPr>
          <w:rFonts w:ascii="Times New Roman"/>
          <w:b w:val="false"/>
          <w:i w:val="false"/>
          <w:color w:val="000000"/>
          <w:sz w:val="28"/>
        </w:rPr>
        <w:t>с санитарным оснащением вписать: вес ________ кг., рост _________ см.,</w:t>
      </w:r>
    </w:p>
    <w:p>
      <w:pPr>
        <w:spacing w:after="0"/>
        <w:ind w:left="0"/>
        <w:jc w:val="both"/>
      </w:pPr>
      <w:r>
        <w:rPr>
          <w:rFonts w:ascii="Times New Roman"/>
          <w:b w:val="false"/>
          <w:i w:val="false"/>
          <w:color w:val="000000"/>
          <w:sz w:val="28"/>
        </w:rPr>
        <w:t>объем бедер __________ см, объем талии _______ см.;</w:t>
      </w:r>
    </w:p>
    <w:p>
      <w:pPr>
        <w:spacing w:after="0"/>
        <w:ind w:left="0"/>
        <w:jc w:val="both"/>
      </w:pPr>
      <w:r>
        <w:rPr>
          <w:rFonts w:ascii="Times New Roman"/>
          <w:b w:val="false"/>
          <w:i w:val="false"/>
          <w:color w:val="000000"/>
          <w:sz w:val="28"/>
        </w:rPr>
        <w:t>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9" w:id="785"/>
      <w:r>
        <w:rPr>
          <w:rFonts w:ascii="Times New Roman"/>
          <w:b w:val="false"/>
          <w:i w:val="false"/>
          <w:color w:val="000000"/>
          <w:sz w:val="28"/>
        </w:rPr>
        <w:t>
      Даю согласие на сбор и обработку моих персональных данных, на использование</w:t>
      </w:r>
    </w:p>
    <w:bookmarkEnd w:id="785"/>
    <w:p>
      <w:pPr>
        <w:spacing w:after="0"/>
        <w:ind w:left="0"/>
        <w:jc w:val="both"/>
      </w:pPr>
      <w:r>
        <w:rPr>
          <w:rFonts w:ascii="Times New Roman"/>
          <w:b w:val="false"/>
          <w:i w:val="false"/>
          <w:color w:val="000000"/>
          <w:sz w:val="28"/>
        </w:rPr>
        <w:t>сведений, составляющих охраняемую законом тайну, содержащихся в информационных</w:t>
      </w:r>
    </w:p>
    <w:p>
      <w:pPr>
        <w:spacing w:after="0"/>
        <w:ind w:left="0"/>
        <w:jc w:val="both"/>
      </w:pPr>
      <w:r>
        <w:rPr>
          <w:rFonts w:ascii="Times New Roman"/>
          <w:b w:val="false"/>
          <w:i w:val="false"/>
          <w:color w:val="000000"/>
          <w:sz w:val="28"/>
        </w:rPr>
        <w:t>системах, необходимых для оформления документов для предоставления средств и услу</w:t>
      </w:r>
    </w:p>
    <w:p>
      <w:pPr>
        <w:spacing w:after="0"/>
        <w:ind w:left="0"/>
        <w:jc w:val="both"/>
      </w:pPr>
      <w:r>
        <w:rPr>
          <w:rFonts w:ascii="Times New Roman"/>
          <w:b w:val="false"/>
          <w:i w:val="false"/>
          <w:color w:val="000000"/>
          <w:sz w:val="28"/>
        </w:rPr>
        <w:t>реабилитации в соответствии с индивидуальной программой реабилитации.</w:t>
      </w:r>
    </w:p>
    <w:p>
      <w:pPr>
        <w:spacing w:after="0"/>
        <w:ind w:left="0"/>
        <w:jc w:val="both"/>
      </w:pPr>
      <w:bookmarkStart w:name="z990" w:id="786"/>
      <w:r>
        <w:rPr>
          <w:rFonts w:ascii="Times New Roman"/>
          <w:b w:val="false"/>
          <w:i w:val="false"/>
          <w:color w:val="000000"/>
          <w:sz w:val="28"/>
        </w:rPr>
        <w:t>
      "____"___________ 20____ года.</w:t>
      </w:r>
    </w:p>
    <w:bookmarkEnd w:id="786"/>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заявителя (законного представителя)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 принявшего заявление)</w:t>
      </w:r>
    </w:p>
    <w:p>
      <w:pPr>
        <w:spacing w:after="0"/>
        <w:ind w:left="0"/>
        <w:jc w:val="both"/>
      </w:pPr>
      <w:r>
        <w:rPr>
          <w:rFonts w:ascii="Times New Roman"/>
          <w:b w:val="false"/>
          <w:i w:val="false"/>
          <w:color w:val="000000"/>
          <w:sz w:val="28"/>
        </w:rPr>
        <w:t>"____"____________ 20____ года.</w:t>
      </w:r>
    </w:p>
    <w:p>
      <w:pPr>
        <w:spacing w:after="0"/>
        <w:ind w:left="0"/>
        <w:jc w:val="both"/>
      </w:pPr>
      <w:r>
        <w:rPr>
          <w:rFonts w:ascii="Times New Roman"/>
          <w:b w:val="false"/>
          <w:i w:val="false"/>
          <w:color w:val="000000"/>
          <w:sz w:val="28"/>
        </w:rPr>
        <w:t xml:space="preserve">- - - - - - - - - - - - - - - - - - - - - - - - - - - - - - - - - - - - - - - - - - - - - - - - - - - - - - - - - - - - - - - - </w:t>
      </w:r>
    </w:p>
    <w:p>
      <w:pPr>
        <w:spacing w:after="0"/>
        <w:ind w:left="0"/>
        <w:jc w:val="both"/>
      </w:pP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Заявление гражданина __________________________________ принято.</w:t>
      </w:r>
    </w:p>
    <w:p>
      <w:pPr>
        <w:spacing w:after="0"/>
        <w:ind w:left="0"/>
        <w:jc w:val="both"/>
      </w:pPr>
      <w:r>
        <w:rPr>
          <w:rFonts w:ascii="Times New Roman"/>
          <w:b w:val="false"/>
          <w:i w:val="false"/>
          <w:color w:val="000000"/>
          <w:sz w:val="28"/>
        </w:rPr>
        <w:t>Дата принятия заявления "____" ___________ 20 ___ года.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и подпись лица,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обеспечения</w:t>
            </w:r>
            <w:r>
              <w:br/>
            </w:r>
            <w:r>
              <w:rPr>
                <w:rFonts w:ascii="Times New Roman"/>
                <w:b w:val="false"/>
                <w:i w:val="false"/>
                <w:color w:val="000000"/>
                <w:sz w:val="20"/>
              </w:rPr>
              <w:t>инвалидов специальными</w:t>
            </w:r>
            <w:r>
              <w:br/>
            </w:r>
            <w:r>
              <w:rPr>
                <w:rFonts w:ascii="Times New Roman"/>
                <w:b w:val="false"/>
                <w:i w:val="false"/>
                <w:color w:val="000000"/>
                <w:sz w:val="20"/>
              </w:rPr>
              <w:t>средствами передвижения</w:t>
            </w:r>
          </w:p>
        </w:tc>
      </w:tr>
    </w:tbl>
    <w:bookmarkStart w:name="z992" w:id="787"/>
    <w:p>
      <w:pPr>
        <w:spacing w:after="0"/>
        <w:ind w:left="0"/>
        <w:jc w:val="left"/>
      </w:pPr>
      <w:r>
        <w:rPr>
          <w:rFonts w:ascii="Times New Roman"/>
          <w:b/>
          <w:i w:val="false"/>
          <w:color w:val="000000"/>
        </w:rPr>
        <w:t xml:space="preserve"> Медико-социальные показания и противопоказания к предоставлению специальных средств передвижения</w:t>
      </w:r>
    </w:p>
    <w:bookmarkEnd w:id="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реабилитации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комнатная/прогулочная с ручным приводом базовая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788"/>
          <w:p>
            <w:pPr>
              <w:spacing w:after="20"/>
              <w:ind w:left="20"/>
              <w:jc w:val="both"/>
            </w:pPr>
            <w:r>
              <w:rPr>
                <w:rFonts w:ascii="Times New Roman"/>
                <w:b w:val="false"/>
                <w:i w:val="false"/>
                <w:color w:val="000000"/>
                <w:sz w:val="20"/>
              </w:rPr>
              <w:t>
Наличие тяжҰлых или абсолютных нарушений способности к ходьбе:</w:t>
            </w:r>
          </w:p>
          <w:bookmarkEnd w:id="788"/>
          <w:p>
            <w:pPr>
              <w:spacing w:after="20"/>
              <w:ind w:left="20"/>
              <w:jc w:val="both"/>
            </w:pPr>
            <w:r>
              <w:rPr>
                <w:rFonts w:ascii="Times New Roman"/>
                <w:b w:val="false"/>
                <w:i w:val="false"/>
                <w:color w:val="000000"/>
                <w:sz w:val="20"/>
              </w:rPr>
              <w:t>
</w:t>
            </w:r>
            <w:r>
              <w:rPr>
                <w:rFonts w:ascii="Times New Roman"/>
                <w:b w:val="false"/>
                <w:i w:val="false"/>
                <w:color w:val="000000"/>
                <w:sz w:val="20"/>
              </w:rPr>
              <w:t>1) хроническая недостаточность кровообращения III степени;</w:t>
            </w:r>
          </w:p>
          <w:p>
            <w:pPr>
              <w:spacing w:after="20"/>
              <w:ind w:left="20"/>
              <w:jc w:val="both"/>
            </w:pPr>
            <w:r>
              <w:rPr>
                <w:rFonts w:ascii="Times New Roman"/>
                <w:b w:val="false"/>
                <w:i w:val="false"/>
                <w:color w:val="000000"/>
                <w:sz w:val="20"/>
              </w:rPr>
              <w:t>
</w:t>
            </w:r>
            <w:r>
              <w:rPr>
                <w:rFonts w:ascii="Times New Roman"/>
                <w:b w:val="false"/>
                <w:i w:val="false"/>
                <w:color w:val="000000"/>
                <w:sz w:val="20"/>
              </w:rPr>
              <w:t>2) легочно-сердечная недостаточность III степени (только комнатная кресло-каляска);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гемиплегия, значительно или резко выраженный гемипарез;</w:t>
            </w:r>
          </w:p>
          <w:p>
            <w:pPr>
              <w:spacing w:after="20"/>
              <w:ind w:left="20"/>
              <w:jc w:val="both"/>
            </w:pPr>
            <w:r>
              <w:rPr>
                <w:rFonts w:ascii="Times New Roman"/>
                <w:b w:val="false"/>
                <w:i w:val="false"/>
                <w:color w:val="000000"/>
                <w:sz w:val="20"/>
              </w:rPr>
              <w:t>
</w:t>
            </w:r>
            <w:r>
              <w:rPr>
                <w:rFonts w:ascii="Times New Roman"/>
                <w:b w:val="false"/>
                <w:i w:val="false"/>
                <w:color w:val="000000"/>
                <w:sz w:val="20"/>
              </w:rPr>
              <w:t>4) параплегия; выраженный нижний парапарез;</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триплегия, выраженный трипарез;</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тетраплегия, выраженный тетрапарез;</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резко выраженная атаксия, гиперкинетический амиостатический синдром;</w:t>
            </w:r>
          </w:p>
          <w:p>
            <w:pPr>
              <w:spacing w:after="20"/>
              <w:ind w:left="20"/>
              <w:jc w:val="both"/>
            </w:pPr>
            <w:r>
              <w:rPr>
                <w:rFonts w:ascii="Times New Roman"/>
                <w:b w:val="false"/>
                <w:i w:val="false"/>
                <w:color w:val="000000"/>
                <w:sz w:val="20"/>
              </w:rPr>
              <w:t>
</w:t>
            </w:r>
            <w:r>
              <w:rPr>
                <w:rFonts w:ascii="Times New Roman"/>
                <w:b w:val="false"/>
                <w:i w:val="false"/>
                <w:color w:val="000000"/>
                <w:sz w:val="20"/>
              </w:rPr>
              <w:t>8) культи обеих голеней или более высокие уровни ампутаций;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нарушение функции суставов нижних конечностей IV степени;</w:t>
            </w:r>
          </w:p>
          <w:p>
            <w:pPr>
              <w:spacing w:after="20"/>
              <w:ind w:left="20"/>
              <w:jc w:val="both"/>
            </w:pPr>
            <w:r>
              <w:rPr>
                <w:rFonts w:ascii="Times New Roman"/>
                <w:b w:val="false"/>
                <w:i w:val="false"/>
                <w:color w:val="000000"/>
                <w:sz w:val="20"/>
              </w:rPr>
              <w:t>
</w:t>
            </w:r>
            <w:r>
              <w:rPr>
                <w:rFonts w:ascii="Times New Roman"/>
                <w:b w:val="false"/>
                <w:i w:val="false"/>
                <w:color w:val="000000"/>
                <w:sz w:val="20"/>
              </w:rPr>
              <w:t>10) врожденные аномалии развития нижних конечностей с резко выраженным нарушением передвижения;</w:t>
            </w:r>
          </w:p>
          <w:p>
            <w:pPr>
              <w:spacing w:after="20"/>
              <w:ind w:left="20"/>
              <w:jc w:val="both"/>
            </w:pPr>
            <w:r>
              <w:rPr>
                <w:rFonts w:ascii="Times New Roman"/>
                <w:b w:val="false"/>
                <w:i w:val="false"/>
                <w:color w:val="000000"/>
                <w:sz w:val="20"/>
              </w:rPr>
              <w:t>
11) паркинсонизм, акинетико-регидная форма.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789"/>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w:t>
            </w:r>
          </w:p>
          <w:bookmarkEnd w:id="789"/>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абсолютных нарушений функции сознания, ориентированности, интеллектуальных функций или функции мотивации;</w:t>
            </w:r>
          </w:p>
          <w:p>
            <w:pPr>
              <w:spacing w:after="20"/>
              <w:ind w:left="20"/>
              <w:jc w:val="both"/>
            </w:pPr>
            <w:r>
              <w:rPr>
                <w:rFonts w:ascii="Times New Roman"/>
                <w:b w:val="false"/>
                <w:i w:val="false"/>
                <w:color w:val="000000"/>
                <w:sz w:val="20"/>
              </w:rPr>
              <w:t>
Тяжелые или абсолютные нарушения функции использования обеих кистей рук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прогулочная с рычажным приводом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тяжҰлых или абсолютных нарушений способности к ходьбе при наличии сохранной функции обеих верхних конечностей и успешного опыта в области пользования креслом-коляской с рычажным приводом.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790"/>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w:t>
            </w:r>
          </w:p>
          <w:bookmarkEnd w:id="790"/>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абсолютных нарушений функции сознания, ориентированности, интеллектуальных функций или функции мотивации;</w:t>
            </w:r>
          </w:p>
          <w:p>
            <w:pPr>
              <w:spacing w:after="20"/>
              <w:ind w:left="20"/>
              <w:jc w:val="both"/>
            </w:pPr>
            <w:r>
              <w:rPr>
                <w:rFonts w:ascii="Times New Roman"/>
                <w:b w:val="false"/>
                <w:i w:val="false"/>
                <w:color w:val="000000"/>
                <w:sz w:val="20"/>
              </w:rPr>
              <w:t>
Абсолютные или тяжелые нарушения функции мышечного тонуса верхних конечностей, контроля за позой сидя или равновесия, произвольных и непроизвольных двигательных функций.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кресло-коляскаактивного типа универсальная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тяжҰлых или абсолютных нарушений способности к ходьбе при наличии сохранной функции обеих верхних конечностей и "активном" образе жизни (в соответствии с возрастом и его функциональными возможностями) в главных сфер жизни: образование, работа, отдых и досуг.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791"/>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w:t>
            </w:r>
          </w:p>
          <w:bookmarkEnd w:id="79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абсолютных нарушений функции сознания, ориентированности, интеллектуальных функций или функции мотивации;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Абсолютные или тяжелые нарушения функции мышечного тонуса верхних конечностей, контроля за позой сидя или равновесия, произвольных и непроизвольных двигательных функций.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непротезируемая тухоухость, глухота, глухонемота;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Абсолютные нарушения функции органа зрения;</w:t>
            </w:r>
          </w:p>
          <w:p>
            <w:pPr>
              <w:spacing w:after="20"/>
              <w:ind w:left="20"/>
              <w:jc w:val="both"/>
            </w:pPr>
            <w:r>
              <w:rPr>
                <w:rFonts w:ascii="Times New Roman"/>
                <w:b w:val="false"/>
                <w:i w:val="false"/>
                <w:color w:val="000000"/>
                <w:sz w:val="20"/>
              </w:rPr>
              <w:t>
Эпилептические (судорожные) припадки с нарушением сознания.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с электроприводом (универсальная)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792"/>
          <w:p>
            <w:pPr>
              <w:spacing w:after="20"/>
              <w:ind w:left="20"/>
              <w:jc w:val="both"/>
            </w:pPr>
            <w:r>
              <w:rPr>
                <w:rFonts w:ascii="Times New Roman"/>
                <w:b w:val="false"/>
                <w:i w:val="false"/>
                <w:color w:val="000000"/>
                <w:sz w:val="20"/>
              </w:rPr>
              <w:t>
Наличие тяжҰлых или абсолютных нарушений способности к ходьбе в сочетании с выраженными нарушениями функций верхних конечностей вследствие заболеваний, деформаций, аномалий развития и парезов верхних конечностей (амплитуда активных движений в плечевом и локтевом суставах не превышает 13-20 градусов, лучезапястном – 9-14 градусов, ограничено противопоставление первого пальца (первый палец достигает ладонной поверхности на уровне основания второго пальца); при кулачном схвате пальцы отстоят от ладони на 3 - 4 см; невозможность схвата мелких и удерживание крупных предметов; снижение мышечной силы верхней конечности до 2 баллов включительно).</w:t>
            </w:r>
          </w:p>
          <w:bookmarkEnd w:id="792"/>
          <w:p>
            <w:pPr>
              <w:spacing w:after="20"/>
              <w:ind w:left="20"/>
              <w:jc w:val="both"/>
            </w:pPr>
            <w:r>
              <w:rPr>
                <w:rFonts w:ascii="Times New Roman"/>
                <w:b w:val="false"/>
                <w:i w:val="false"/>
                <w:color w:val="000000"/>
                <w:sz w:val="20"/>
              </w:rPr>
              <w:t>
"Активный", образ жизни пациента (в соответствии с возрастом и его функциональными возможностями) в главных сферах жизни: образование, работа, отдых и досуг.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793"/>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w:t>
            </w:r>
          </w:p>
          <w:bookmarkEnd w:id="793"/>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абсолютных нарушений функции сознания, ориентированности, интеллектуальных функций или функции мотивации;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Абсолютные или тяжелые нарушения функции мышечного тонуса верхних конечностей, контроля за позой сидя или равновесия, произвольных и непроизвольных двигательных функций.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Двухсторонняя непротезируемая тухоухость, глухота, глухонемота;</w:t>
            </w:r>
          </w:p>
          <w:p>
            <w:pPr>
              <w:spacing w:after="20"/>
              <w:ind w:left="20"/>
              <w:jc w:val="both"/>
            </w:pPr>
            <w:r>
              <w:rPr>
                <w:rFonts w:ascii="Times New Roman"/>
                <w:b w:val="false"/>
                <w:i w:val="false"/>
                <w:color w:val="000000"/>
                <w:sz w:val="20"/>
              </w:rPr>
              <w:t>
</w:t>
            </w:r>
            <w:r>
              <w:rPr>
                <w:rFonts w:ascii="Times New Roman"/>
                <w:b w:val="false"/>
                <w:i w:val="false"/>
                <w:color w:val="000000"/>
                <w:sz w:val="20"/>
              </w:rPr>
              <w:t>Абсолютные нарушения функции органа зрения;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Эпилептические (судорожные) припадки с нарушением сознания;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Возраст менее 6 лет (с учетом формирования навыков и умений в соответствии с биологическим возрастом).</w:t>
            </w:r>
          </w:p>
          <w:p>
            <w:pPr>
              <w:spacing w:after="20"/>
              <w:ind w:left="20"/>
              <w:jc w:val="both"/>
            </w:pPr>
            <w:r>
              <w:rPr>
                <w:rFonts w:ascii="Times New Roman"/>
                <w:b w:val="false"/>
                <w:i w:val="false"/>
                <w:color w:val="000000"/>
                <w:sz w:val="20"/>
              </w:rPr>
              <w:t>
Абсолютные или тяжелые барьеры, связанные с дизайном, характером проектирования, строительства и обустройства зданий для общественного 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кресло-коляска многофункциональная (универсальная детская)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тяжҰлых или абсолютных нарушений способности к ходьбе в сочетании с абсолютными или тяжелыми нарушениями функции мышечного тонуса верхних конечностей), контроля за позой сидя или равновесия, произвольных и непроизвольных двигательных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заболеваний и травм, приводящих к прогрессированию патологического процесса в положении сидя</w:t>
            </w:r>
          </w:p>
        </w:tc>
      </w:tr>
    </w:tbl>
    <w:bookmarkStart w:name="z1021" w:id="794"/>
    <w:p>
      <w:pPr>
        <w:spacing w:after="0"/>
        <w:ind w:left="0"/>
        <w:jc w:val="both"/>
      </w:pPr>
      <w:r>
        <w:rPr>
          <w:rFonts w:ascii="Times New Roman"/>
          <w:b w:val="false"/>
          <w:i w:val="false"/>
          <w:color w:val="000000"/>
          <w:sz w:val="28"/>
        </w:rPr>
        <w:t>
      При выборе конкретного вида кресла-коляски для инвалидов с нарушениями функций передвижения учитываются также и возможность осуществления инвалидом самостоятельной бытовой, общественной и профессиональной деятельности; образ жизни и потенциальная степень физической активности инвалида, его потребности в общении, проведении отдыха и досуга; необходимость осуществления инвалидом длительных и дальних передвижений на кресле-коляске; условия проживания инвалида (город или сельская местность; этаж, наличие лифта; жилая площадь, ее характеристика и степень адаптации к нуждам инвалида); состав семьи и возможности лиц, ухаживающих за инвалидом (физические способности ухаживающего лица поднимать, толкать, собирать кресло-коляску, использовать ее в комбинации с другим оборудованием, содержать кресло-коляску в безопасном состоянии и т.д.); возможность транспортировки инвалидом кресла-коляски (автомобиль, автобус и т.д.); доступность окружающей среды проживания для использования инвалидом кресла-коляски (ступени, лестницы, лифт, входные двери и др.).</w:t>
      </w:r>
    </w:p>
    <w:bookmarkEnd w:id="794"/>
    <w:bookmarkStart w:name="z1022" w:id="795"/>
    <w:p>
      <w:pPr>
        <w:spacing w:after="0"/>
        <w:ind w:left="0"/>
        <w:jc w:val="both"/>
      </w:pPr>
      <w:r>
        <w:rPr>
          <w:rFonts w:ascii="Times New Roman"/>
          <w:b w:val="false"/>
          <w:i w:val="false"/>
          <w:color w:val="000000"/>
          <w:sz w:val="28"/>
        </w:rPr>
        <w:t>
      Лицам с весом более 110 кг рекомендуются кресло-коляски повышенной грузоподъемности.</w:t>
      </w:r>
    </w:p>
    <w:bookmarkEnd w:id="7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обеспечения</w:t>
            </w:r>
            <w:r>
              <w:br/>
            </w:r>
            <w:r>
              <w:rPr>
                <w:rFonts w:ascii="Times New Roman"/>
                <w:b w:val="false"/>
                <w:i w:val="false"/>
                <w:color w:val="000000"/>
                <w:sz w:val="20"/>
              </w:rPr>
              <w:t>инвалидов специальными</w:t>
            </w:r>
            <w:r>
              <w:br/>
            </w:r>
            <w:r>
              <w:rPr>
                <w:rFonts w:ascii="Times New Roman"/>
                <w:b w:val="false"/>
                <w:i w:val="false"/>
                <w:color w:val="000000"/>
                <w:sz w:val="20"/>
              </w:rPr>
              <w:t>средствами передвижения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5" w:id="796"/>
    <w:p>
      <w:pPr>
        <w:spacing w:after="0"/>
        <w:ind w:left="0"/>
        <w:jc w:val="left"/>
      </w:pPr>
      <w:r>
        <w:rPr>
          <w:rFonts w:ascii="Times New Roman"/>
          <w:b/>
          <w:i w:val="false"/>
          <w:color w:val="000000"/>
        </w:rPr>
        <w:t xml:space="preserve"> Расписка об отказе в приеме документов</w:t>
      </w:r>
    </w:p>
    <w:bookmarkEnd w:id="796"/>
    <w:p>
      <w:pPr>
        <w:spacing w:after="0"/>
        <w:ind w:left="0"/>
        <w:jc w:val="both"/>
      </w:pPr>
      <w:bookmarkStart w:name="z1026" w:id="797"/>
      <w:r>
        <w:rPr>
          <w:rFonts w:ascii="Times New Roman"/>
          <w:b w:val="false"/>
          <w:i w:val="false"/>
          <w:color w:val="000000"/>
          <w:sz w:val="28"/>
        </w:rPr>
        <w:t xml:space="preserve">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апреля 2013 года</w:t>
      </w:r>
    </w:p>
    <w:bookmarkEnd w:id="797"/>
    <w:p>
      <w:pPr>
        <w:spacing w:after="0"/>
        <w:ind w:left="0"/>
        <w:jc w:val="both"/>
      </w:pPr>
      <w:r>
        <w:rPr>
          <w:rFonts w:ascii="Times New Roman"/>
          <w:b w:val="false"/>
          <w:i w:val="false"/>
          <w:color w:val="000000"/>
          <w:sz w:val="28"/>
        </w:rPr>
        <w:t>"О государственных услугах",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(отдел № __ филиала Государственной корпорации "Правительство для граждан"</w:t>
      </w:r>
    </w:p>
    <w:p>
      <w:pPr>
        <w:spacing w:after="0"/>
        <w:ind w:left="0"/>
        <w:jc w:val="both"/>
      </w:pPr>
      <w:r>
        <w:rPr>
          <w:rFonts w:ascii="Times New Roman"/>
          <w:b w:val="false"/>
          <w:i w:val="false"/>
          <w:color w:val="000000"/>
          <w:sz w:val="28"/>
        </w:rPr>
        <w:t>(указать адрес)/ местный исполнительный орган республиканского значения, столицы,</w:t>
      </w:r>
    </w:p>
    <w:p>
      <w:pPr>
        <w:spacing w:after="0"/>
        <w:ind w:left="0"/>
        <w:jc w:val="both"/>
      </w:pPr>
      <w:r>
        <w:rPr>
          <w:rFonts w:ascii="Times New Roman"/>
          <w:b w:val="false"/>
          <w:i w:val="false"/>
          <w:color w:val="000000"/>
          <w:sz w:val="28"/>
        </w:rPr>
        <w:t>районов и городов областного значения) отказывает в приеме документов на оказание</w:t>
      </w:r>
    </w:p>
    <w:p>
      <w:pPr>
        <w:spacing w:after="0"/>
        <w:ind w:left="0"/>
        <w:jc w:val="both"/>
      </w:pPr>
      <w:r>
        <w:rPr>
          <w:rFonts w:ascii="Times New Roman"/>
          <w:b w:val="false"/>
          <w:i w:val="false"/>
          <w:color w:val="000000"/>
          <w:sz w:val="28"/>
        </w:rPr>
        <w:t>государственной услуги "Оформление документов на обеспечение инвалидов специальными</w:t>
      </w:r>
    </w:p>
    <w:p>
      <w:pPr>
        <w:spacing w:after="0"/>
        <w:ind w:left="0"/>
        <w:jc w:val="both"/>
      </w:pPr>
      <w:r>
        <w:rPr>
          <w:rFonts w:ascii="Times New Roman"/>
          <w:b w:val="false"/>
          <w:i w:val="false"/>
          <w:color w:val="000000"/>
          <w:sz w:val="28"/>
        </w:rPr>
        <w:t>средствами передвижения" ввиду представления Вами неполного пакета документов</w:t>
      </w:r>
    </w:p>
    <w:p>
      <w:pPr>
        <w:spacing w:after="0"/>
        <w:ind w:left="0"/>
        <w:jc w:val="both"/>
      </w:pPr>
      <w:r>
        <w:rPr>
          <w:rFonts w:ascii="Times New Roman"/>
          <w:b w:val="false"/>
          <w:i w:val="false"/>
          <w:color w:val="000000"/>
          <w:sz w:val="28"/>
        </w:rPr>
        <w:t>согласно перечню, предусмотренному стандартом государственной услуги, и (или)</w:t>
      </w:r>
    </w:p>
    <w:p>
      <w:pPr>
        <w:spacing w:after="0"/>
        <w:ind w:left="0"/>
        <w:jc w:val="both"/>
      </w:pPr>
      <w:r>
        <w:rPr>
          <w:rFonts w:ascii="Times New Roman"/>
          <w:b w:val="false"/>
          <w:i w:val="false"/>
          <w:color w:val="000000"/>
          <w:sz w:val="28"/>
        </w:rPr>
        <w:t>документов с истекшим сроком действия, а именно: наименование отсутствующих</w:t>
      </w:r>
    </w:p>
    <w:p>
      <w:pPr>
        <w:spacing w:after="0"/>
        <w:ind w:left="0"/>
        <w:jc w:val="both"/>
      </w:pPr>
      <w:r>
        <w:rPr>
          <w:rFonts w:ascii="Times New Roman"/>
          <w:b w:val="false"/>
          <w:i w:val="false"/>
          <w:color w:val="000000"/>
          <w:sz w:val="28"/>
        </w:rPr>
        <w:t>документов/документов с истекшим сроком действия:</w:t>
      </w:r>
    </w:p>
    <w:p>
      <w:pPr>
        <w:spacing w:after="0"/>
        <w:ind w:left="0"/>
        <w:jc w:val="both"/>
      </w:pPr>
      <w:bookmarkStart w:name="z1027" w:id="798"/>
      <w:r>
        <w:rPr>
          <w:rFonts w:ascii="Times New Roman"/>
          <w:b w:val="false"/>
          <w:i w:val="false"/>
          <w:color w:val="000000"/>
          <w:sz w:val="28"/>
        </w:rPr>
        <w:t>
      1) _______________________________;</w:t>
      </w:r>
    </w:p>
    <w:bookmarkEnd w:id="798"/>
    <w:p>
      <w:pPr>
        <w:spacing w:after="0"/>
        <w:ind w:left="0"/>
        <w:jc w:val="both"/>
      </w:pPr>
      <w:r>
        <w:rPr>
          <w:rFonts w:ascii="Times New Roman"/>
          <w:b w:val="false"/>
          <w:i w:val="false"/>
          <w:color w:val="000000"/>
          <w:sz w:val="28"/>
        </w:rPr>
        <w:t>2) _______________________________;</w:t>
      </w:r>
    </w:p>
    <w:p>
      <w:pPr>
        <w:spacing w:after="0"/>
        <w:ind w:left="0"/>
        <w:jc w:val="both"/>
      </w:pPr>
      <w:r>
        <w:rPr>
          <w:rFonts w:ascii="Times New Roman"/>
          <w:b w:val="false"/>
          <w:i w:val="false"/>
          <w:color w:val="000000"/>
          <w:sz w:val="28"/>
        </w:rPr>
        <w:t>3) _______________________________.</w:t>
      </w:r>
    </w:p>
    <w:bookmarkStart w:name="z1028" w:id="799"/>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799"/>
    <w:p>
      <w:pPr>
        <w:spacing w:after="0"/>
        <w:ind w:left="0"/>
        <w:jc w:val="both"/>
      </w:pPr>
      <w:bookmarkStart w:name="z1029" w:id="800"/>
      <w:r>
        <w:rPr>
          <w:rFonts w:ascii="Times New Roman"/>
          <w:b w:val="false"/>
          <w:i w:val="false"/>
          <w:color w:val="000000"/>
          <w:sz w:val="28"/>
        </w:rPr>
        <w:t>
      ________________________________________________________________________________</w:t>
      </w:r>
    </w:p>
    <w:bookmarkEnd w:id="800"/>
    <w:p>
      <w:pPr>
        <w:spacing w:after="0"/>
        <w:ind w:left="0"/>
        <w:jc w:val="both"/>
      </w:pPr>
      <w:r>
        <w:rPr>
          <w:rFonts w:ascii="Times New Roman"/>
          <w:b w:val="false"/>
          <w:i w:val="false"/>
          <w:color w:val="000000"/>
          <w:sz w:val="28"/>
        </w:rPr>
        <w:t>(Фамилия, имя, отчество (при его наличии) (подпись) (работника Государственной</w:t>
      </w:r>
    </w:p>
    <w:p>
      <w:pPr>
        <w:spacing w:after="0"/>
        <w:ind w:left="0"/>
        <w:jc w:val="both"/>
      </w:pPr>
      <w:r>
        <w:rPr>
          <w:rFonts w:ascii="Times New Roman"/>
          <w:b w:val="false"/>
          <w:i w:val="false"/>
          <w:color w:val="000000"/>
          <w:sz w:val="28"/>
        </w:rPr>
        <w:t>корпорации "Правительство для граждан" / местного исполнительного органа городов</w:t>
      </w:r>
    </w:p>
    <w:p>
      <w:pPr>
        <w:spacing w:after="0"/>
        <w:ind w:left="0"/>
        <w:jc w:val="both"/>
      </w:pPr>
      <w:r>
        <w:rPr>
          <w:rFonts w:ascii="Times New Roman"/>
          <w:b w:val="false"/>
          <w:i w:val="false"/>
          <w:color w:val="000000"/>
          <w:sz w:val="28"/>
        </w:rPr>
        <w:t>республиканского значения, столицы, районов и городов областного значения)</w:t>
      </w:r>
    </w:p>
    <w:p>
      <w:pPr>
        <w:spacing w:after="0"/>
        <w:ind w:left="0"/>
        <w:jc w:val="both"/>
      </w:pPr>
      <w:bookmarkStart w:name="z1030" w:id="801"/>
      <w:r>
        <w:rPr>
          <w:rFonts w:ascii="Times New Roman"/>
          <w:b w:val="false"/>
          <w:i w:val="false"/>
          <w:color w:val="000000"/>
          <w:sz w:val="28"/>
        </w:rPr>
        <w:t>
      Получил:</w:t>
      </w:r>
    </w:p>
    <w:bookmarkEnd w:id="801"/>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заявителя) (подпись)</w:t>
      </w:r>
    </w:p>
    <w:p>
      <w:pPr>
        <w:spacing w:after="0"/>
        <w:ind w:left="0"/>
        <w:jc w:val="both"/>
      </w:pPr>
      <w:r>
        <w:rPr>
          <w:rFonts w:ascii="Times New Roman"/>
          <w:b w:val="false"/>
          <w:i w:val="false"/>
          <w:color w:val="000000"/>
          <w:sz w:val="28"/>
        </w:rPr>
        <w:t>"___" 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обеспечения</w:t>
            </w:r>
            <w:r>
              <w:br/>
            </w:r>
            <w:r>
              <w:rPr>
                <w:rFonts w:ascii="Times New Roman"/>
                <w:b w:val="false"/>
                <w:i w:val="false"/>
                <w:color w:val="000000"/>
                <w:sz w:val="20"/>
              </w:rPr>
              <w:t>инвалидов специальными</w:t>
            </w:r>
            <w:r>
              <w:br/>
            </w:r>
            <w:r>
              <w:rPr>
                <w:rFonts w:ascii="Times New Roman"/>
                <w:b w:val="false"/>
                <w:i w:val="false"/>
                <w:color w:val="000000"/>
                <w:sz w:val="20"/>
              </w:rPr>
              <w:t>средствами передвижения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w:t>
            </w:r>
          </w:p>
          <w:p>
            <w:pPr>
              <w:spacing w:after="20"/>
              <w:ind w:left="20"/>
              <w:jc w:val="both"/>
            </w:pPr>
          </w:p>
          <w:p>
            <w:pPr>
              <w:spacing w:after="20"/>
              <w:ind w:left="20"/>
              <w:jc w:val="both"/>
            </w:pPr>
            <w:r>
              <w:rPr>
                <w:rFonts w:ascii="Times New Roman"/>
                <w:b/>
                <w:i w:val="false"/>
                <w:color w:val="000000"/>
              </w:rPr>
              <w:t>"Оформление документов на обеспечение инвалидов специальными средствами передвижения"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Алматы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802"/>
          <w:p>
            <w:pPr>
              <w:spacing w:after="20"/>
              <w:ind w:left="20"/>
              <w:jc w:val="both"/>
            </w:pPr>
            <w:r>
              <w:rPr>
                <w:rFonts w:ascii="Times New Roman"/>
                <w:b w:val="false"/>
                <w:i w:val="false"/>
                <w:color w:val="000000"/>
                <w:sz w:val="20"/>
              </w:rPr>
              <w:t>
1) Отделения Государственной корпорации "Правительство для граждан" ;</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занятости и социальной защиты города Нур-Султан, управление социального благосостояния города Алматы, управление занятости и социальной защиты города Шымкент, городские, районные отделы занятости и социальных программ по месту жительства (далее – отделы занятости);</w:t>
            </w:r>
          </w:p>
          <w:p>
            <w:pPr>
              <w:spacing w:after="20"/>
              <w:ind w:left="20"/>
              <w:jc w:val="both"/>
            </w:pPr>
            <w:r>
              <w:rPr>
                <w:rFonts w:ascii="Times New Roman"/>
                <w:b w:val="false"/>
                <w:i w:val="false"/>
                <w:color w:val="000000"/>
                <w:sz w:val="20"/>
              </w:rPr>
              <w:t>
3) абонентское устройство сотовой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803"/>
          <w:p>
            <w:pPr>
              <w:spacing w:after="20"/>
              <w:ind w:left="20"/>
              <w:jc w:val="both"/>
            </w:pPr>
            <w:r>
              <w:rPr>
                <w:rFonts w:ascii="Times New Roman"/>
                <w:b w:val="false"/>
                <w:i w:val="false"/>
                <w:color w:val="000000"/>
                <w:sz w:val="20"/>
              </w:rPr>
              <w:t>
1) при обращении в отделения Государственной корпорации "Правительство для граждан", отделы занятости – со дня регистрации пакета документов – 10 (десять) рабочих дней; при оказании проактивной услуги - с даты поступления согласия – 10 (десять рабочих дней);</w:t>
            </w:r>
          </w:p>
          <w:bookmarkEnd w:id="803"/>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в отделения Государственной корпорацию "Правительство для граждан", день приема документов не входит в срок оказания государственной услуги, при этом результат оказания государственной услуги предоставляется отделами занятости в отделения Государственной корпорации "Правительство для граждан"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в отделениях Государственной корпорации "Правительство для граждан" – 15 минут, в отделах занятости – 30 минут;</w:t>
            </w:r>
          </w:p>
          <w:p>
            <w:pPr>
              <w:spacing w:after="20"/>
              <w:ind w:left="20"/>
              <w:jc w:val="both"/>
            </w:pPr>
            <w:r>
              <w:rPr>
                <w:rFonts w:ascii="Times New Roman"/>
                <w:b w:val="false"/>
                <w:i w:val="false"/>
                <w:color w:val="000000"/>
                <w:sz w:val="20"/>
              </w:rPr>
              <w:t>
3) максимально допустимое время обслуживания заявителя в отделениях Государственной корпорации "Правительство для граждан" – 15 минут, в отделах занятости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оформлении инвалидам кресло-коляски. Государственная корпорация "Правительство для граждан" информирует заявителя о принятом решении посредством передачи СМС-уведомления на абонентское устройство сотовой связи заявителя.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804"/>
          <w:p>
            <w:pPr>
              <w:spacing w:after="20"/>
              <w:ind w:left="20"/>
              <w:jc w:val="both"/>
            </w:pPr>
            <w:r>
              <w:rPr>
                <w:rFonts w:ascii="Times New Roman"/>
                <w:b w:val="false"/>
                <w:i w:val="false"/>
                <w:color w:val="000000"/>
                <w:sz w:val="20"/>
              </w:rPr>
              <w:t xml:space="preserve">
1) Отделений Государственной корпорации "Правительство для граждан"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без ускоренного обслуживания, возможно бронирование электронной очереди посредством веб-портала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Отделов занятости - с 9.00 часов до 18.00, 18.30, 19.00 часов с перерывом на обед с 13.00 часов до 14.00, 14.30, 15.00 часов согласно Трудовому кодексу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с 9.00 часов до 17.30 часов с перерывом на обед с 13.00 часов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805"/>
          <w:p>
            <w:pPr>
              <w:spacing w:after="20"/>
              <w:ind w:left="20"/>
              <w:jc w:val="both"/>
            </w:pPr>
            <w:r>
              <w:rPr>
                <w:rFonts w:ascii="Times New Roman"/>
                <w:b w:val="false"/>
                <w:i w:val="false"/>
                <w:color w:val="000000"/>
                <w:sz w:val="20"/>
              </w:rPr>
              <w:t>
В отделениях Государственной корпорации "Правительство для граждан" и отделах занятости:</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согласно приложению 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его личность (для идентификации);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доверенность от инвалида, не требующей нотариального удостоверения, в случае обращения лица, получившего от инвалида доверенность.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в ИПР, о несчастном случае на производстве, приведшем к инвалидности,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отделы занятости, отделения Государственной корпорации "Правительство для граждан" получают в форме электронных документов, удостоверенных электронно-цифровой подписью (далее – ЭЦП) уполномоченных должностных лиц.</w:t>
            </w:r>
          </w:p>
          <w:p>
            <w:pPr>
              <w:spacing w:after="20"/>
              <w:ind w:left="20"/>
              <w:jc w:val="both"/>
            </w:pPr>
            <w:r>
              <w:rPr>
                <w:rFonts w:ascii="Times New Roman"/>
                <w:b w:val="false"/>
                <w:i w:val="false"/>
                <w:color w:val="000000"/>
                <w:sz w:val="20"/>
              </w:rPr>
              <w:t>
Участники, инвалиды Великой Отечественной войны и лица, приравненные по льготам к инвалидам Великой Отечественной войны, к заявлению прилагают удостоверение участника, инвалида Великой Отечественной войны или лица, приравненного по льготам к инвалиду Великой Отечественной войны.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806"/>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806"/>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807"/>
          <w:p>
            <w:pPr>
              <w:spacing w:after="20"/>
              <w:ind w:left="20"/>
              <w:jc w:val="both"/>
            </w:pPr>
            <w:r>
              <w:rPr>
                <w:rFonts w:ascii="Times New Roman"/>
                <w:b w:val="false"/>
                <w:i w:val="false"/>
                <w:color w:val="000000"/>
                <w:sz w:val="20"/>
              </w:rPr>
              <w:t>
Инвалидам первой и второй групп, являющимся получателями специальных социальных услуг оформление документов для предоставления кресло-коляски осуществляется при содействии социального работника услугодателя.</w:t>
            </w:r>
          </w:p>
          <w:bookmarkEnd w:id="807"/>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1. Уполномоченного органа в области социальной защиты населения - www.enbek.gov.kz, раздел "Государственные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"Правительство для граждан" – www.gov4c.kz.</w:t>
            </w:r>
          </w:p>
          <w:p>
            <w:pPr>
              <w:spacing w:after="20"/>
              <w:ind w:left="20"/>
              <w:jc w:val="both"/>
            </w:pPr>
            <w:r>
              <w:rPr>
                <w:rFonts w:ascii="Times New Roman"/>
                <w:b w:val="false"/>
                <w:i w:val="false"/>
                <w:color w:val="000000"/>
                <w:sz w:val="20"/>
              </w:rPr>
              <w:t>
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обеспечения</w:t>
            </w:r>
            <w:r>
              <w:br/>
            </w:r>
            <w:r>
              <w:rPr>
                <w:rFonts w:ascii="Times New Roman"/>
                <w:b w:val="false"/>
                <w:i w:val="false"/>
                <w:color w:val="000000"/>
                <w:sz w:val="20"/>
              </w:rPr>
              <w:t>инвалидов специальными</w:t>
            </w:r>
            <w:r>
              <w:br/>
            </w:r>
            <w:r>
              <w:rPr>
                <w:rFonts w:ascii="Times New Roman"/>
                <w:b w:val="false"/>
                <w:i w:val="false"/>
                <w:color w:val="000000"/>
                <w:sz w:val="20"/>
              </w:rPr>
              <w:t>средствами передвижения</w:t>
            </w:r>
          </w:p>
        </w:tc>
      </w:tr>
    </w:tbl>
    <w:bookmarkStart w:name="z1052" w:id="808"/>
    <w:p>
      <w:pPr>
        <w:spacing w:after="0"/>
        <w:ind w:left="0"/>
        <w:jc w:val="left"/>
      </w:pPr>
      <w:r>
        <w:rPr>
          <w:rFonts w:ascii="Times New Roman"/>
          <w:b/>
          <w:i w:val="false"/>
          <w:color w:val="000000"/>
        </w:rPr>
        <w:t xml:space="preserve"> Уведомление</w:t>
      </w:r>
    </w:p>
    <w:bookmarkEnd w:id="808"/>
    <w:p>
      <w:pPr>
        <w:spacing w:after="0"/>
        <w:ind w:left="0"/>
        <w:jc w:val="both"/>
      </w:pPr>
      <w:bookmarkStart w:name="z1053" w:id="809"/>
      <w:r>
        <w:rPr>
          <w:rFonts w:ascii="Times New Roman"/>
          <w:b w:val="false"/>
          <w:i w:val="false"/>
          <w:color w:val="000000"/>
          <w:sz w:val="28"/>
        </w:rPr>
        <w:t>
      Фамилия _________________________________________________________________</w:t>
      </w:r>
    </w:p>
    <w:bookmarkEnd w:id="809"/>
    <w:p>
      <w:pPr>
        <w:spacing w:after="0"/>
        <w:ind w:left="0"/>
        <w:jc w:val="both"/>
      </w:pPr>
      <w:r>
        <w:rPr>
          <w:rFonts w:ascii="Times New Roman"/>
          <w:b w:val="false"/>
          <w:i w:val="false"/>
          <w:color w:val="000000"/>
          <w:sz w:val="28"/>
        </w:rPr>
        <w:t>Имя _____________________________________________________________________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_________________________________________________</w:t>
      </w:r>
    </w:p>
    <w:p>
      <w:pPr>
        <w:spacing w:after="0"/>
        <w:ind w:left="0"/>
        <w:jc w:val="both"/>
      </w:pPr>
      <w:r>
        <w:rPr>
          <w:rFonts w:ascii="Times New Roman"/>
          <w:b w:val="false"/>
          <w:i w:val="false"/>
          <w:color w:val="000000"/>
          <w:sz w:val="28"/>
        </w:rPr>
        <w:t>Номер документа: __________________кем выдан: 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_________________________________</w:t>
      </w:r>
    </w:p>
    <w:p>
      <w:pPr>
        <w:spacing w:after="0"/>
        <w:ind w:left="0"/>
        <w:jc w:val="both"/>
      </w:pPr>
      <w:r>
        <w:rPr>
          <w:rFonts w:ascii="Times New Roman"/>
          <w:b w:val="false"/>
          <w:i w:val="false"/>
          <w:color w:val="000000"/>
          <w:sz w:val="28"/>
        </w:rPr>
        <w:t>Адрес постоянного местожительства (регистрации):</w:t>
      </w:r>
    </w:p>
    <w:p>
      <w:pPr>
        <w:spacing w:after="0"/>
        <w:ind w:left="0"/>
        <w:jc w:val="both"/>
      </w:pPr>
      <w:r>
        <w:rPr>
          <w:rFonts w:ascii="Times New Roman"/>
          <w:b w:val="false"/>
          <w:i w:val="false"/>
          <w:color w:val="000000"/>
          <w:sz w:val="28"/>
        </w:rPr>
        <w:t>Область _____________________ город (район) ________________________________</w:t>
      </w:r>
    </w:p>
    <w:p>
      <w:pPr>
        <w:spacing w:after="0"/>
        <w:ind w:left="0"/>
        <w:jc w:val="both"/>
      </w:pPr>
      <w:r>
        <w:rPr>
          <w:rFonts w:ascii="Times New Roman"/>
          <w:b w:val="false"/>
          <w:i w:val="false"/>
          <w:color w:val="000000"/>
          <w:sz w:val="28"/>
        </w:rPr>
        <w:t>село: ___________________ улица (микрорайон) _______________________________</w:t>
      </w:r>
    </w:p>
    <w:p>
      <w:pPr>
        <w:spacing w:after="0"/>
        <w:ind w:left="0"/>
        <w:jc w:val="both"/>
      </w:pPr>
      <w:r>
        <w:rPr>
          <w:rFonts w:ascii="Times New Roman"/>
          <w:b w:val="false"/>
          <w:i w:val="false"/>
          <w:color w:val="000000"/>
          <w:sz w:val="28"/>
        </w:rPr>
        <w:t>дом ______ квартира _______________________</w:t>
      </w:r>
    </w:p>
    <w:p>
      <w:pPr>
        <w:spacing w:after="0"/>
        <w:ind w:left="0"/>
        <w:jc w:val="both"/>
      </w:pPr>
      <w:r>
        <w:rPr>
          <w:rFonts w:ascii="Times New Roman"/>
          <w:b w:val="false"/>
          <w:i w:val="false"/>
          <w:color w:val="000000"/>
          <w:sz w:val="28"/>
        </w:rPr>
        <w:t>Уведомляем Вас об оформлении документов на предоставление: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(указать вид кресло-коляски).</w:t>
      </w:r>
    </w:p>
    <w:p>
      <w:pPr>
        <w:spacing w:after="0"/>
        <w:ind w:left="0"/>
        <w:jc w:val="both"/>
      </w:pPr>
      <w:r>
        <w:rPr>
          <w:rFonts w:ascii="Times New Roman"/>
          <w:b w:val="false"/>
          <w:i w:val="false"/>
          <w:color w:val="000000"/>
          <w:sz w:val="28"/>
        </w:rPr>
        <w:t>Заявление принято и зарегистрировано под номером № __ от "_" ____ 20__ года</w:t>
      </w:r>
    </w:p>
    <w:p>
      <w:pPr>
        <w:spacing w:after="0"/>
        <w:ind w:left="0"/>
        <w:jc w:val="both"/>
      </w:pPr>
      <w:r>
        <w:rPr>
          <w:rFonts w:ascii="Times New Roman"/>
          <w:b w:val="false"/>
          <w:i w:val="false"/>
          <w:color w:val="000000"/>
          <w:sz w:val="28"/>
        </w:rPr>
        <w:t>в электронном журнале очереди.</w:t>
      </w:r>
    </w:p>
    <w:p>
      <w:pPr>
        <w:spacing w:after="0"/>
        <w:ind w:left="0"/>
        <w:jc w:val="both"/>
      </w:pPr>
      <w:r>
        <w:rPr>
          <w:rFonts w:ascii="Times New Roman"/>
          <w:b w:val="false"/>
          <w:i w:val="false"/>
          <w:color w:val="000000"/>
          <w:sz w:val="28"/>
        </w:rPr>
        <w:t>О возможности выбора поставщика на Портале социальных услуг (aleumet.egov.kz)</w:t>
      </w:r>
    </w:p>
    <w:p>
      <w:pPr>
        <w:spacing w:after="0"/>
        <w:ind w:left="0"/>
        <w:jc w:val="both"/>
      </w:pPr>
      <w:r>
        <w:rPr>
          <w:rFonts w:ascii="Times New Roman"/>
          <w:b w:val="false"/>
          <w:i w:val="false"/>
          <w:color w:val="000000"/>
          <w:sz w:val="28"/>
        </w:rPr>
        <w:t>на Ваш абонентский номер, зарегистрированный в базе мобильных граждан,</w:t>
      </w:r>
    </w:p>
    <w:p>
      <w:pPr>
        <w:spacing w:after="0"/>
        <w:ind w:left="0"/>
        <w:jc w:val="both"/>
      </w:pPr>
      <w:r>
        <w:rPr>
          <w:rFonts w:ascii="Times New Roman"/>
          <w:b w:val="false"/>
          <w:i w:val="false"/>
          <w:color w:val="000000"/>
          <w:sz w:val="28"/>
        </w:rPr>
        <w:t>будет направлено СМС уведомление.</w:t>
      </w:r>
    </w:p>
    <w:p>
      <w:pPr>
        <w:spacing w:after="0"/>
        <w:ind w:left="0"/>
        <w:jc w:val="both"/>
      </w:pPr>
      <w:bookmarkStart w:name="z1054" w:id="810"/>
      <w:r>
        <w:rPr>
          <w:rFonts w:ascii="Times New Roman"/>
          <w:b w:val="false"/>
          <w:i w:val="false"/>
          <w:color w:val="000000"/>
          <w:sz w:val="28"/>
        </w:rPr>
        <w:t>
      Руководитель государственного органа</w:t>
      </w:r>
    </w:p>
    <w:bookmarkEnd w:id="810"/>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 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обеспечения</w:t>
            </w:r>
            <w:r>
              <w:br/>
            </w:r>
            <w:r>
              <w:rPr>
                <w:rFonts w:ascii="Times New Roman"/>
                <w:b w:val="false"/>
                <w:i w:val="false"/>
                <w:color w:val="000000"/>
                <w:sz w:val="20"/>
              </w:rPr>
              <w:t>инвалидов специальными</w:t>
            </w:r>
            <w:r>
              <w:br/>
            </w:r>
            <w:r>
              <w:rPr>
                <w:rFonts w:ascii="Times New Roman"/>
                <w:b w:val="false"/>
                <w:i w:val="false"/>
                <w:color w:val="000000"/>
                <w:sz w:val="20"/>
              </w:rPr>
              <w:t>средствами передвижения</w:t>
            </w:r>
          </w:p>
        </w:tc>
      </w:tr>
    </w:tbl>
    <w:bookmarkStart w:name="z1056" w:id="811"/>
    <w:p>
      <w:pPr>
        <w:spacing w:after="0"/>
        <w:ind w:left="0"/>
        <w:jc w:val="left"/>
      </w:pPr>
      <w:r>
        <w:rPr>
          <w:rFonts w:ascii="Times New Roman"/>
          <w:b/>
          <w:i w:val="false"/>
          <w:color w:val="000000"/>
        </w:rPr>
        <w:t xml:space="preserve"> Журнал СМС-уведомлений</w:t>
      </w:r>
    </w:p>
    <w:bookmarkEnd w:id="811"/>
    <w:bookmarkStart w:name="z1057" w:id="812"/>
    <w:p>
      <w:pPr>
        <w:spacing w:after="0"/>
        <w:ind w:left="0"/>
        <w:jc w:val="left"/>
      </w:pPr>
      <w:r>
        <w:rPr>
          <w:rFonts w:ascii="Times New Roman"/>
          <w:b/>
          <w:i w:val="false"/>
          <w:color w:val="000000"/>
        </w:rPr>
        <w:t xml:space="preserve"> ___________________________________________________________________________</w:t>
      </w:r>
      <w:r>
        <w:br/>
      </w:r>
      <w:r>
        <w:rPr>
          <w:rFonts w:ascii="Times New Roman"/>
          <w:b/>
          <w:i w:val="false"/>
          <w:color w:val="000000"/>
        </w:rPr>
        <w:t>(протезно-ортопедической помощи, сурдотехнических средств, тифлотехнических</w:t>
      </w:r>
      <w:r>
        <w:br/>
      </w:r>
      <w:r>
        <w:rPr>
          <w:rFonts w:ascii="Times New Roman"/>
          <w:b/>
          <w:i w:val="false"/>
          <w:color w:val="000000"/>
        </w:rPr>
        <w:t>средств, обязательных гигиенических средств, услуг индивидуального помощника,</w:t>
      </w:r>
      <w:r>
        <w:br/>
      </w:r>
      <w:r>
        <w:rPr>
          <w:rFonts w:ascii="Times New Roman"/>
          <w:b/>
          <w:i w:val="false"/>
          <w:color w:val="000000"/>
        </w:rPr>
        <w:t>услуг специалиста жестового языка, санаторно-курортное лечение, кресло-коляски)</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кресло-коляски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СМС-уведомления-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