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bea9" w14:textId="c64b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 марта 2021 года № 24. Зарегистрировано в Министерстве юстиции Республики Казахстан 11 марта 2021 года № 22322.</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Утвердить:</w:t>
      </w:r>
    </w:p>
    <w:bookmarkEnd w:id="1"/>
    <w:bookmarkStart w:name="z4" w:id="2"/>
    <w:p>
      <w:pPr>
        <w:spacing w:after="0"/>
        <w:ind w:left="0"/>
        <w:jc w:val="both"/>
      </w:pPr>
      <w:r>
        <w:rPr>
          <w:rFonts w:ascii="Times New Roman"/>
          <w:b w:val="false"/>
          <w:i w:val="false"/>
          <w:color w:val="000000"/>
          <w:sz w:val="28"/>
        </w:rPr>
        <w:t>
      1) перечень отчетности филиалов страховых (перестраховочных) организаций-нерезидентов Республики Казахстан и филиалов страховых брокеров-нерезидентов Республики Казахстан согласно приложению 1 к настоящему постановлению;</w:t>
      </w:r>
    </w:p>
    <w:bookmarkEnd w:id="2"/>
    <w:bookmarkStart w:name="z5" w:id="3"/>
    <w:p>
      <w:pPr>
        <w:spacing w:after="0"/>
        <w:ind w:left="0"/>
        <w:jc w:val="both"/>
      </w:pPr>
      <w:r>
        <w:rPr>
          <w:rFonts w:ascii="Times New Roman"/>
          <w:b w:val="false"/>
          <w:i w:val="false"/>
          <w:color w:val="000000"/>
          <w:sz w:val="28"/>
        </w:rPr>
        <w:t>
      2) форму отчета о деньгах и банковских вкладах согласно приложению 2 к настоящему постановлению;</w:t>
      </w:r>
    </w:p>
    <w:bookmarkEnd w:id="3"/>
    <w:bookmarkStart w:name="z6" w:id="4"/>
    <w:p>
      <w:pPr>
        <w:spacing w:after="0"/>
        <w:ind w:left="0"/>
        <w:jc w:val="both"/>
      </w:pPr>
      <w:r>
        <w:rPr>
          <w:rFonts w:ascii="Times New Roman"/>
          <w:b w:val="false"/>
          <w:i w:val="false"/>
          <w:color w:val="000000"/>
          <w:sz w:val="28"/>
        </w:rPr>
        <w:t>
      3) форму отчета о ценных бумагах согласно приложению 3 к настоящему постановлению;</w:t>
      </w:r>
    </w:p>
    <w:bookmarkEnd w:id="4"/>
    <w:bookmarkStart w:name="z7" w:id="5"/>
    <w:p>
      <w:pPr>
        <w:spacing w:after="0"/>
        <w:ind w:left="0"/>
        <w:jc w:val="both"/>
      </w:pPr>
      <w:r>
        <w:rPr>
          <w:rFonts w:ascii="Times New Roman"/>
          <w:b w:val="false"/>
          <w:i w:val="false"/>
          <w:color w:val="000000"/>
          <w:sz w:val="28"/>
        </w:rPr>
        <w:t>
      4) форму отчета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согласно приложению 4 к настоящему постановлению;</w:t>
      </w:r>
    </w:p>
    <w:bookmarkEnd w:id="5"/>
    <w:bookmarkStart w:name="z8" w:id="6"/>
    <w:p>
      <w:pPr>
        <w:spacing w:after="0"/>
        <w:ind w:left="0"/>
        <w:jc w:val="both"/>
      </w:pPr>
      <w:r>
        <w:rPr>
          <w:rFonts w:ascii="Times New Roman"/>
          <w:b w:val="false"/>
          <w:i w:val="false"/>
          <w:color w:val="000000"/>
          <w:sz w:val="28"/>
        </w:rPr>
        <w:t>
      5) форму отчета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согласно приложению 5 к настоящему постановлению;</w:t>
      </w:r>
    </w:p>
    <w:bookmarkEnd w:id="6"/>
    <w:bookmarkStart w:name="z9" w:id="7"/>
    <w:p>
      <w:pPr>
        <w:spacing w:after="0"/>
        <w:ind w:left="0"/>
        <w:jc w:val="both"/>
      </w:pPr>
      <w:r>
        <w:rPr>
          <w:rFonts w:ascii="Times New Roman"/>
          <w:b w:val="false"/>
          <w:i w:val="false"/>
          <w:color w:val="000000"/>
          <w:sz w:val="28"/>
        </w:rPr>
        <w:t>
      6) форму отчета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согласно приложению 6 к настоящему постановлению;</w:t>
      </w:r>
    </w:p>
    <w:bookmarkEnd w:id="7"/>
    <w:bookmarkStart w:name="z10" w:id="8"/>
    <w:p>
      <w:pPr>
        <w:spacing w:after="0"/>
        <w:ind w:left="0"/>
        <w:jc w:val="both"/>
      </w:pPr>
      <w:r>
        <w:rPr>
          <w:rFonts w:ascii="Times New Roman"/>
          <w:b w:val="false"/>
          <w:i w:val="false"/>
          <w:color w:val="000000"/>
          <w:sz w:val="28"/>
        </w:rPr>
        <w:t>
      7) форму отчета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 аффилиированными лицами согласно приложению 7 к настоящему постановлению;</w:t>
      </w:r>
    </w:p>
    <w:bookmarkEnd w:id="8"/>
    <w:bookmarkStart w:name="z11" w:id="9"/>
    <w:p>
      <w:pPr>
        <w:spacing w:after="0"/>
        <w:ind w:left="0"/>
        <w:jc w:val="both"/>
      </w:pPr>
      <w:r>
        <w:rPr>
          <w:rFonts w:ascii="Times New Roman"/>
          <w:b w:val="false"/>
          <w:i w:val="false"/>
          <w:color w:val="000000"/>
          <w:sz w:val="28"/>
        </w:rPr>
        <w:t xml:space="preserve">
      8) форму отчета об операциях "обратное репо", репо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2" w:id="10"/>
    <w:p>
      <w:pPr>
        <w:spacing w:after="0"/>
        <w:ind w:left="0"/>
        <w:jc w:val="both"/>
      </w:pPr>
      <w:r>
        <w:rPr>
          <w:rFonts w:ascii="Times New Roman"/>
          <w:b w:val="false"/>
          <w:i w:val="false"/>
          <w:color w:val="000000"/>
          <w:sz w:val="28"/>
        </w:rPr>
        <w:t>
      9) форму отчета о договорах страхования, предусматривающих условие участия страхователя в инвестициях, согласно приложению 9 к настоящему постановлению;</w:t>
      </w:r>
    </w:p>
    <w:bookmarkEnd w:id="10"/>
    <w:bookmarkStart w:name="z13" w:id="11"/>
    <w:p>
      <w:pPr>
        <w:spacing w:after="0"/>
        <w:ind w:left="0"/>
        <w:jc w:val="both"/>
      </w:pPr>
      <w:r>
        <w:rPr>
          <w:rFonts w:ascii="Times New Roman"/>
          <w:b w:val="false"/>
          <w:i w:val="false"/>
          <w:color w:val="000000"/>
          <w:sz w:val="28"/>
        </w:rPr>
        <w:t>
      10) форму отчета об инвестициях инвестиционного фонда (инвестиционного портфеля) в капитал юридических лиц, не являющихся акционерными обществами, согласно приложению 10 к настоящему постановлению;</w:t>
      </w:r>
    </w:p>
    <w:bookmarkEnd w:id="11"/>
    <w:bookmarkStart w:name="z14" w:id="12"/>
    <w:p>
      <w:pPr>
        <w:spacing w:after="0"/>
        <w:ind w:left="0"/>
        <w:jc w:val="both"/>
      </w:pPr>
      <w:r>
        <w:rPr>
          <w:rFonts w:ascii="Times New Roman"/>
          <w:b w:val="false"/>
          <w:i w:val="false"/>
          <w:color w:val="000000"/>
          <w:sz w:val="28"/>
        </w:rPr>
        <w:t>
      11) форму отчета о суммах к получению от перестраховщиков, страховых премиях к получению от страхователей (перестрахователей) и посредников согласно приложению 11 к настоящему постановлению;</w:t>
      </w:r>
    </w:p>
    <w:bookmarkEnd w:id="12"/>
    <w:bookmarkStart w:name="z15" w:id="13"/>
    <w:p>
      <w:pPr>
        <w:spacing w:after="0"/>
        <w:ind w:left="0"/>
        <w:jc w:val="both"/>
      </w:pPr>
      <w:r>
        <w:rPr>
          <w:rFonts w:ascii="Times New Roman"/>
          <w:b w:val="false"/>
          <w:i w:val="false"/>
          <w:color w:val="000000"/>
          <w:sz w:val="28"/>
        </w:rPr>
        <w:t>
      12) форму отчета об инвестиционном имуществе и основных средствах согласно приложению 12 к настоящему постановлению;</w:t>
      </w:r>
    </w:p>
    <w:bookmarkEnd w:id="13"/>
    <w:bookmarkStart w:name="z16" w:id="14"/>
    <w:p>
      <w:pPr>
        <w:spacing w:after="0"/>
        <w:ind w:left="0"/>
        <w:jc w:val="both"/>
      </w:pPr>
      <w:r>
        <w:rPr>
          <w:rFonts w:ascii="Times New Roman"/>
          <w:b w:val="false"/>
          <w:i w:val="false"/>
          <w:color w:val="000000"/>
          <w:sz w:val="28"/>
        </w:rPr>
        <w:t>
      13) форму отчета о расчете страховых резервов по отрасли "общее страхование" согласно приложению 13 к настоящему постановлению;</w:t>
      </w:r>
    </w:p>
    <w:bookmarkEnd w:id="14"/>
    <w:bookmarkStart w:name="z17" w:id="15"/>
    <w:p>
      <w:pPr>
        <w:spacing w:after="0"/>
        <w:ind w:left="0"/>
        <w:jc w:val="both"/>
      </w:pPr>
      <w:r>
        <w:rPr>
          <w:rFonts w:ascii="Times New Roman"/>
          <w:b w:val="false"/>
          <w:i w:val="false"/>
          <w:color w:val="000000"/>
          <w:sz w:val="28"/>
        </w:rPr>
        <w:t>
      14) форму отчета о расчете страховых резервов по отрасли "страхование жизни" согласно приложению 14 к настоящему постановлению;</w:t>
      </w:r>
    </w:p>
    <w:bookmarkEnd w:id="15"/>
    <w:bookmarkStart w:name="z18" w:id="16"/>
    <w:p>
      <w:pPr>
        <w:spacing w:after="0"/>
        <w:ind w:left="0"/>
        <w:jc w:val="both"/>
      </w:pPr>
      <w:r>
        <w:rPr>
          <w:rFonts w:ascii="Times New Roman"/>
          <w:b w:val="false"/>
          <w:i w:val="false"/>
          <w:color w:val="000000"/>
          <w:sz w:val="28"/>
        </w:rPr>
        <w:t xml:space="preserve">
      15) форму отчета о страховых премиях и премии государства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19" w:id="17"/>
    <w:p>
      <w:pPr>
        <w:spacing w:after="0"/>
        <w:ind w:left="0"/>
        <w:jc w:val="both"/>
      </w:pPr>
      <w:r>
        <w:rPr>
          <w:rFonts w:ascii="Times New Roman"/>
          <w:b w:val="false"/>
          <w:i w:val="false"/>
          <w:color w:val="000000"/>
          <w:sz w:val="28"/>
        </w:rPr>
        <w:t>
      16) форму отчета о страховых выплатах согласно приложению 16 к настоящему постановлению;</w:t>
      </w:r>
    </w:p>
    <w:bookmarkEnd w:id="17"/>
    <w:bookmarkStart w:name="z20" w:id="18"/>
    <w:p>
      <w:pPr>
        <w:spacing w:after="0"/>
        <w:ind w:left="0"/>
        <w:jc w:val="both"/>
      </w:pPr>
      <w:r>
        <w:rPr>
          <w:rFonts w:ascii="Times New Roman"/>
          <w:b w:val="false"/>
          <w:i w:val="false"/>
          <w:color w:val="000000"/>
          <w:sz w:val="28"/>
        </w:rPr>
        <w:t>
      17) форму отчета по объему обязательств согласно приложению 17 к настоящему постановлению;</w:t>
      </w:r>
    </w:p>
    <w:bookmarkEnd w:id="18"/>
    <w:bookmarkStart w:name="z21" w:id="19"/>
    <w:p>
      <w:pPr>
        <w:spacing w:after="0"/>
        <w:ind w:left="0"/>
        <w:jc w:val="both"/>
      </w:pPr>
      <w:r>
        <w:rPr>
          <w:rFonts w:ascii="Times New Roman"/>
          <w:b w:val="false"/>
          <w:i w:val="false"/>
          <w:color w:val="000000"/>
          <w:sz w:val="28"/>
        </w:rPr>
        <w:t>
      18) форму отчета о расчете комбинированного коэффициента согласно приложению 18 к настоящему постановлению;</w:t>
      </w:r>
    </w:p>
    <w:bookmarkEnd w:id="19"/>
    <w:bookmarkStart w:name="z22" w:id="20"/>
    <w:p>
      <w:pPr>
        <w:spacing w:after="0"/>
        <w:ind w:left="0"/>
        <w:jc w:val="both"/>
      </w:pPr>
      <w:r>
        <w:rPr>
          <w:rFonts w:ascii="Times New Roman"/>
          <w:b w:val="false"/>
          <w:i w:val="false"/>
          <w:color w:val="000000"/>
          <w:sz w:val="28"/>
        </w:rPr>
        <w:t>
      19) форму отчета о расчете коэффициента убыточности по полисам согласно приложению 19 к настоящему постановлению;</w:t>
      </w:r>
    </w:p>
    <w:bookmarkEnd w:id="20"/>
    <w:bookmarkStart w:name="z23" w:id="21"/>
    <w:p>
      <w:pPr>
        <w:spacing w:after="0"/>
        <w:ind w:left="0"/>
        <w:jc w:val="both"/>
      </w:pPr>
      <w:r>
        <w:rPr>
          <w:rFonts w:ascii="Times New Roman"/>
          <w:b w:val="false"/>
          <w:i w:val="false"/>
          <w:color w:val="000000"/>
          <w:sz w:val="28"/>
        </w:rPr>
        <w:t>
      20) форму отчета о перестраховочной деятельности согласно приложению 20 к настоящему постановлению;</w:t>
      </w:r>
    </w:p>
    <w:bookmarkEnd w:id="21"/>
    <w:bookmarkStart w:name="z24" w:id="22"/>
    <w:p>
      <w:pPr>
        <w:spacing w:after="0"/>
        <w:ind w:left="0"/>
        <w:jc w:val="both"/>
      </w:pPr>
      <w:r>
        <w:rPr>
          <w:rFonts w:ascii="Times New Roman"/>
          <w:b w:val="false"/>
          <w:i w:val="false"/>
          <w:color w:val="000000"/>
          <w:sz w:val="28"/>
        </w:rPr>
        <w:t>
      21) форму отчета об информации о страховой (перестраховочной) организации-нерезиденте Республики Казахстан согласно приложению 21 к настоящему постановлению;</w:t>
      </w:r>
    </w:p>
    <w:bookmarkEnd w:id="22"/>
    <w:bookmarkStart w:name="z25" w:id="23"/>
    <w:p>
      <w:pPr>
        <w:spacing w:after="0"/>
        <w:ind w:left="0"/>
        <w:jc w:val="both"/>
      </w:pPr>
      <w:r>
        <w:rPr>
          <w:rFonts w:ascii="Times New Roman"/>
          <w:b w:val="false"/>
          <w:i w:val="false"/>
          <w:color w:val="000000"/>
          <w:sz w:val="28"/>
        </w:rPr>
        <w:t>
      22) форму отчета о сравнении сроков активов и обязательств в национальной и иностранной валютах согласно приложению 22 к настоящему постановлению;</w:t>
      </w:r>
    </w:p>
    <w:bookmarkEnd w:id="23"/>
    <w:bookmarkStart w:name="z26" w:id="24"/>
    <w:p>
      <w:pPr>
        <w:spacing w:after="0"/>
        <w:ind w:left="0"/>
        <w:jc w:val="both"/>
      </w:pPr>
      <w:r>
        <w:rPr>
          <w:rFonts w:ascii="Times New Roman"/>
          <w:b w:val="false"/>
          <w:i w:val="false"/>
          <w:color w:val="000000"/>
          <w:sz w:val="28"/>
        </w:rPr>
        <w:t>
      23) форму отчета об остатках по внебалансовым счетам согласно приложению 23 к настоящему постановлению;</w:t>
      </w:r>
    </w:p>
    <w:bookmarkEnd w:id="24"/>
    <w:bookmarkStart w:name="z27" w:id="25"/>
    <w:p>
      <w:pPr>
        <w:spacing w:after="0"/>
        <w:ind w:left="0"/>
        <w:jc w:val="both"/>
      </w:pPr>
      <w:r>
        <w:rPr>
          <w:rFonts w:ascii="Times New Roman"/>
          <w:b w:val="false"/>
          <w:i w:val="false"/>
          <w:color w:val="000000"/>
          <w:sz w:val="28"/>
        </w:rPr>
        <w:t>
      24) форму отчета по действующим договорам страхования (перестрахования) по отрасли "общее страхование" согласно приложению 24 к настоящему постановлению;</w:t>
      </w:r>
    </w:p>
    <w:bookmarkEnd w:id="25"/>
    <w:bookmarkStart w:name="z28" w:id="26"/>
    <w:p>
      <w:pPr>
        <w:spacing w:after="0"/>
        <w:ind w:left="0"/>
        <w:jc w:val="both"/>
      </w:pPr>
      <w:r>
        <w:rPr>
          <w:rFonts w:ascii="Times New Roman"/>
          <w:b w:val="false"/>
          <w:i w:val="false"/>
          <w:color w:val="000000"/>
          <w:sz w:val="28"/>
        </w:rPr>
        <w:t>
      25) форму отчета по убыткам согласно приложению 25 к настоящему постановлению;</w:t>
      </w:r>
    </w:p>
    <w:bookmarkEnd w:id="26"/>
    <w:bookmarkStart w:name="z29" w:id="27"/>
    <w:p>
      <w:pPr>
        <w:spacing w:after="0"/>
        <w:ind w:left="0"/>
        <w:jc w:val="both"/>
      </w:pPr>
      <w:r>
        <w:rPr>
          <w:rFonts w:ascii="Times New Roman"/>
          <w:b w:val="false"/>
          <w:i w:val="false"/>
          <w:color w:val="000000"/>
          <w:sz w:val="28"/>
        </w:rPr>
        <w:t>
      26) форму отчета по учету страховых выплат согласно приложению 26 к настоящему постановлению;</w:t>
      </w:r>
    </w:p>
    <w:bookmarkEnd w:id="27"/>
    <w:bookmarkStart w:name="z30" w:id="28"/>
    <w:p>
      <w:pPr>
        <w:spacing w:after="0"/>
        <w:ind w:left="0"/>
        <w:jc w:val="both"/>
      </w:pPr>
      <w:r>
        <w:rPr>
          <w:rFonts w:ascii="Times New Roman"/>
          <w:b w:val="false"/>
          <w:i w:val="false"/>
          <w:color w:val="000000"/>
          <w:sz w:val="28"/>
        </w:rPr>
        <w:t>
      27) форму отчета по действующим договорам страхования (перестрахования) по отрасли "страхование жизни" согласно приложению 27 к настоящему постановлению;</w:t>
      </w:r>
    </w:p>
    <w:bookmarkEnd w:id="28"/>
    <w:bookmarkStart w:name="z31" w:id="29"/>
    <w:p>
      <w:pPr>
        <w:spacing w:after="0"/>
        <w:ind w:left="0"/>
        <w:jc w:val="both"/>
      </w:pPr>
      <w:r>
        <w:rPr>
          <w:rFonts w:ascii="Times New Roman"/>
          <w:b w:val="false"/>
          <w:i w:val="false"/>
          <w:color w:val="000000"/>
          <w:sz w:val="28"/>
        </w:rPr>
        <w:t>
      28) форму отчета по действующим договорам пенсионного аннуитета и иных видов аннуитетного страхования согласно приложению 28 к настоящему постановлению;</w:t>
      </w:r>
    </w:p>
    <w:bookmarkEnd w:id="29"/>
    <w:bookmarkStart w:name="z32" w:id="30"/>
    <w:p>
      <w:pPr>
        <w:spacing w:after="0"/>
        <w:ind w:left="0"/>
        <w:jc w:val="both"/>
      </w:pPr>
      <w:r>
        <w:rPr>
          <w:rFonts w:ascii="Times New Roman"/>
          <w:b w:val="false"/>
          <w:i w:val="false"/>
          <w:color w:val="000000"/>
          <w:sz w:val="28"/>
        </w:rPr>
        <w:t>
      29) форму отчета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согласно приложению 29 к настоящему постановлению;</w:t>
      </w:r>
    </w:p>
    <w:bookmarkEnd w:id="30"/>
    <w:bookmarkStart w:name="z33" w:id="31"/>
    <w:p>
      <w:pPr>
        <w:spacing w:after="0"/>
        <w:ind w:left="0"/>
        <w:jc w:val="both"/>
      </w:pPr>
      <w:r>
        <w:rPr>
          <w:rFonts w:ascii="Times New Roman"/>
          <w:b w:val="false"/>
          <w:i w:val="false"/>
          <w:color w:val="000000"/>
          <w:sz w:val="28"/>
        </w:rPr>
        <w:t>
      30) форму отчета о договорах страхования (перестрахования), вступивших в силу за последние 12 (двенадцать) месяцев, согласно приложению 30 к настоящему постановлению;</w:t>
      </w:r>
    </w:p>
    <w:bookmarkEnd w:id="31"/>
    <w:bookmarkStart w:name="z34" w:id="32"/>
    <w:p>
      <w:pPr>
        <w:spacing w:after="0"/>
        <w:ind w:left="0"/>
        <w:jc w:val="both"/>
      </w:pPr>
      <w:r>
        <w:rPr>
          <w:rFonts w:ascii="Times New Roman"/>
          <w:b w:val="false"/>
          <w:i w:val="false"/>
          <w:color w:val="000000"/>
          <w:sz w:val="28"/>
        </w:rPr>
        <w:t>
      31) форму отчета по стоимости прогнозируемых выплат согласно приложению 31 к настоящему постановлению;</w:t>
      </w:r>
    </w:p>
    <w:bookmarkEnd w:id="32"/>
    <w:bookmarkStart w:name="z35" w:id="33"/>
    <w:p>
      <w:pPr>
        <w:spacing w:after="0"/>
        <w:ind w:left="0"/>
        <w:jc w:val="both"/>
      </w:pPr>
      <w:r>
        <w:rPr>
          <w:rFonts w:ascii="Times New Roman"/>
          <w:b w:val="false"/>
          <w:i w:val="false"/>
          <w:color w:val="000000"/>
          <w:sz w:val="28"/>
        </w:rPr>
        <w:t>
      32) форму отчета о расчете резерва произошедших, но не заявленных убытков методом цепной лестницы без поправки на инфляцию, согласно приложению 32 к настоящему постановлению;</w:t>
      </w:r>
    </w:p>
    <w:bookmarkEnd w:id="33"/>
    <w:bookmarkStart w:name="z36" w:id="34"/>
    <w:p>
      <w:pPr>
        <w:spacing w:after="0"/>
        <w:ind w:left="0"/>
        <w:jc w:val="both"/>
      </w:pPr>
      <w:r>
        <w:rPr>
          <w:rFonts w:ascii="Times New Roman"/>
          <w:b w:val="false"/>
          <w:i w:val="false"/>
          <w:color w:val="000000"/>
          <w:sz w:val="28"/>
        </w:rPr>
        <w:t>
      33) форму отчета о расчете резерва произошедших, но не заявленных убытков методом цепной лестницы с поправкой на инфляцию, согласно приложению 33 к настоящему постановлению;</w:t>
      </w:r>
    </w:p>
    <w:bookmarkEnd w:id="34"/>
    <w:bookmarkStart w:name="z37" w:id="35"/>
    <w:p>
      <w:pPr>
        <w:spacing w:after="0"/>
        <w:ind w:left="0"/>
        <w:jc w:val="both"/>
      </w:pPr>
      <w:r>
        <w:rPr>
          <w:rFonts w:ascii="Times New Roman"/>
          <w:b w:val="false"/>
          <w:i w:val="false"/>
          <w:color w:val="000000"/>
          <w:sz w:val="28"/>
        </w:rPr>
        <w:t>
      34) форму отчета о расчете резерва произошедших, но не заявленных убытков методом Борнхьюттера-Фергюсона, согласно приложению 34 к настоящему постановлению;</w:t>
      </w:r>
    </w:p>
    <w:bookmarkEnd w:id="35"/>
    <w:bookmarkStart w:name="z38" w:id="36"/>
    <w:p>
      <w:pPr>
        <w:spacing w:after="0"/>
        <w:ind w:left="0"/>
        <w:jc w:val="both"/>
      </w:pPr>
      <w:r>
        <w:rPr>
          <w:rFonts w:ascii="Times New Roman"/>
          <w:b w:val="false"/>
          <w:i w:val="false"/>
          <w:color w:val="000000"/>
          <w:sz w:val="28"/>
        </w:rPr>
        <w:t>
      35) форму отчета о классификации страховых премий и страховых выплат по видам экономической деятельности согласно приложению 35 к настоящему постановлению;</w:t>
      </w:r>
    </w:p>
    <w:bookmarkEnd w:id="36"/>
    <w:bookmarkStart w:name="z39" w:id="37"/>
    <w:p>
      <w:pPr>
        <w:spacing w:after="0"/>
        <w:ind w:left="0"/>
        <w:jc w:val="both"/>
      </w:pPr>
      <w:r>
        <w:rPr>
          <w:rFonts w:ascii="Times New Roman"/>
          <w:b w:val="false"/>
          <w:i w:val="false"/>
          <w:color w:val="000000"/>
          <w:sz w:val="28"/>
        </w:rPr>
        <w:t>
      36) форму отчета о страховых премиях и страховых выплатах, принятых и осуществленных по договорам страхования по регионам Республики Казахстан, согласно приложению 36 к настоящему постановлению;</w:t>
      </w:r>
    </w:p>
    <w:bookmarkEnd w:id="37"/>
    <w:bookmarkStart w:name="z40" w:id="38"/>
    <w:p>
      <w:pPr>
        <w:spacing w:after="0"/>
        <w:ind w:left="0"/>
        <w:jc w:val="both"/>
      </w:pPr>
      <w:r>
        <w:rPr>
          <w:rFonts w:ascii="Times New Roman"/>
          <w:b w:val="false"/>
          <w:i w:val="false"/>
          <w:color w:val="000000"/>
          <w:sz w:val="28"/>
        </w:rPr>
        <w:t>
      37) форму отчета о займах, предоставленных страхователям, согласно приложению 37 к настоящему постановлению;</w:t>
      </w:r>
    </w:p>
    <w:bookmarkEnd w:id="38"/>
    <w:bookmarkStart w:name="z41" w:id="39"/>
    <w:p>
      <w:pPr>
        <w:spacing w:after="0"/>
        <w:ind w:left="0"/>
        <w:jc w:val="both"/>
      </w:pPr>
      <w:r>
        <w:rPr>
          <w:rFonts w:ascii="Times New Roman"/>
          <w:b w:val="false"/>
          <w:i w:val="false"/>
          <w:color w:val="000000"/>
          <w:sz w:val="28"/>
        </w:rPr>
        <w:t>
      38) форму отчета о доходах, выплаченных руководящим работникам, согласно приложению 38 к настоящему постановлению;</w:t>
      </w:r>
    </w:p>
    <w:bookmarkEnd w:id="39"/>
    <w:bookmarkStart w:name="z42" w:id="40"/>
    <w:p>
      <w:pPr>
        <w:spacing w:after="0"/>
        <w:ind w:left="0"/>
        <w:jc w:val="both"/>
      </w:pPr>
      <w:r>
        <w:rPr>
          <w:rFonts w:ascii="Times New Roman"/>
          <w:b w:val="false"/>
          <w:i w:val="false"/>
          <w:color w:val="000000"/>
          <w:sz w:val="28"/>
        </w:rPr>
        <w:t>
      39) форму отчета о заключенных договорах страхования, перестрахования с участием филиалов страховых брокеров-нерезидентов Республики Казахстан согласно приложению 39 к настоящему постановлению;</w:t>
      </w:r>
    </w:p>
    <w:bookmarkEnd w:id="40"/>
    <w:bookmarkStart w:name="z43" w:id="41"/>
    <w:p>
      <w:pPr>
        <w:spacing w:after="0"/>
        <w:ind w:left="0"/>
        <w:jc w:val="both"/>
      </w:pPr>
      <w:r>
        <w:rPr>
          <w:rFonts w:ascii="Times New Roman"/>
          <w:b w:val="false"/>
          <w:i w:val="false"/>
          <w:color w:val="000000"/>
          <w:sz w:val="28"/>
        </w:rPr>
        <w:t>
      40) форму отчета о договорах перестрахования, заключенных филиалами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филиалом страхового брокера-нерезидента Республики Казахстан страховых рисков на перестрахование перестраховочным организациям-нерезидентам Республики Казахстан согласно приложению 40 к настоящему постановлению;</w:t>
      </w:r>
    </w:p>
    <w:bookmarkEnd w:id="41"/>
    <w:bookmarkStart w:name="z44" w:id="42"/>
    <w:p>
      <w:pPr>
        <w:spacing w:after="0"/>
        <w:ind w:left="0"/>
        <w:jc w:val="both"/>
      </w:pPr>
      <w:r>
        <w:rPr>
          <w:rFonts w:ascii="Times New Roman"/>
          <w:b w:val="false"/>
          <w:i w:val="false"/>
          <w:color w:val="000000"/>
          <w:sz w:val="28"/>
        </w:rPr>
        <w:t>
      41) Правила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согласно приложению 41 к настоящему постановлению.</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 Филиалы страховых (перестраховочных) организаций-нерезидентов Республики Казахстан представляют в Национальный Банк Республики Казахстан в электронном формате:</w:t>
      </w:r>
    </w:p>
    <w:bookmarkEnd w:id="43"/>
    <w:p>
      <w:pPr>
        <w:spacing w:after="0"/>
        <w:ind w:left="0"/>
        <w:jc w:val="both"/>
      </w:pPr>
      <w:r>
        <w:rPr>
          <w:rFonts w:ascii="Times New Roman"/>
          <w:b w:val="false"/>
          <w:i w:val="false"/>
          <w:color w:val="000000"/>
          <w:sz w:val="28"/>
        </w:rPr>
        <w:t>
      1) ежемесячно отчетность, предусмотренную подпунктами 2), 3), 4), 5), 6), 7), 8), 9), 10), 11), 13), 14), 15), 16), 17), 18), 20) и 22) пункта 1 настоящего постановления, в срок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2) ежеквартально отчетность, предусмотренную подпунктами 12) и 23) пункта 1 настоящего постановления, в срок не позднее 6 (шестого) рабочего дня месяца, следующего за отчетным кварталом;</w:t>
      </w:r>
    </w:p>
    <w:p>
      <w:pPr>
        <w:spacing w:after="0"/>
        <w:ind w:left="0"/>
        <w:jc w:val="both"/>
      </w:pPr>
      <w:r>
        <w:rPr>
          <w:rFonts w:ascii="Times New Roman"/>
          <w:b w:val="false"/>
          <w:i w:val="false"/>
          <w:color w:val="000000"/>
          <w:sz w:val="28"/>
        </w:rPr>
        <w:t>
      3) ежеквартально отчетность, предусмотренную подпунктами 24), 25), 26), 27), 28), 29), 30), 31), 32), 33) и 34) пункта 1 настоящего постановления, в срок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4) по полугодиям отчетность, предусмотренную подпунктом 21) пункта 1 настоящего постановления, в срок не позднее 6 (шестого) рабочего дня месяца, следующего за отчетным полугодием;</w:t>
      </w:r>
    </w:p>
    <w:p>
      <w:pPr>
        <w:spacing w:after="0"/>
        <w:ind w:left="0"/>
        <w:jc w:val="both"/>
      </w:pPr>
      <w:r>
        <w:rPr>
          <w:rFonts w:ascii="Times New Roman"/>
          <w:b w:val="false"/>
          <w:i w:val="false"/>
          <w:color w:val="000000"/>
          <w:sz w:val="28"/>
        </w:rPr>
        <w:t>
      5) ежегодно отчетность, предусмотренную подпунктами 19), 35), 36) и 37) пункта 1 настоящего постановления, в срок не позднее 6 (шестого) рабочего дня месяца, следующего за отчетным годом;</w:t>
      </w:r>
    </w:p>
    <w:p>
      <w:pPr>
        <w:spacing w:after="0"/>
        <w:ind w:left="0"/>
        <w:jc w:val="both"/>
      </w:pPr>
      <w:r>
        <w:rPr>
          <w:rFonts w:ascii="Times New Roman"/>
          <w:b w:val="false"/>
          <w:i w:val="false"/>
          <w:color w:val="000000"/>
          <w:sz w:val="28"/>
        </w:rPr>
        <w:t>
      6) ежегодно отчетность, предусмотренную подпунктом 38) пункта 1 настоящего постановления, в течение 120 (ста двадцати) календарных дней по окончании финансового года.</w:t>
      </w:r>
    </w:p>
    <w:bookmarkStart w:name="z46" w:id="44"/>
    <w:p>
      <w:pPr>
        <w:spacing w:after="0"/>
        <w:ind w:left="0"/>
        <w:jc w:val="both"/>
      </w:pPr>
      <w:r>
        <w:rPr>
          <w:rFonts w:ascii="Times New Roman"/>
          <w:b w:val="false"/>
          <w:i w:val="false"/>
          <w:color w:val="000000"/>
          <w:sz w:val="28"/>
        </w:rPr>
        <w:t>
      3. Филиалы страховых брокеров-нерезидентов Республики Казахстан представляют в Национальный Банк Республики Казахстан в электронном формате:</w:t>
      </w:r>
    </w:p>
    <w:bookmarkEnd w:id="44"/>
    <w:p>
      <w:pPr>
        <w:spacing w:after="0"/>
        <w:ind w:left="0"/>
        <w:jc w:val="both"/>
      </w:pPr>
      <w:r>
        <w:rPr>
          <w:rFonts w:ascii="Times New Roman"/>
          <w:b w:val="false"/>
          <w:i w:val="false"/>
          <w:color w:val="000000"/>
          <w:sz w:val="28"/>
        </w:rPr>
        <w:t>
      1) ежеквартально отчетность, предусмотренную подпунктами 11), 39) и 40) пункта 1 настоящего постановления, в срок не позднее 6 (шестого) рабочего дня месяца, следующего за отчетным кварталом;</w:t>
      </w:r>
    </w:p>
    <w:p>
      <w:pPr>
        <w:spacing w:after="0"/>
        <w:ind w:left="0"/>
        <w:jc w:val="both"/>
      </w:pPr>
      <w:r>
        <w:rPr>
          <w:rFonts w:ascii="Times New Roman"/>
          <w:b w:val="false"/>
          <w:i w:val="false"/>
          <w:color w:val="000000"/>
          <w:sz w:val="28"/>
        </w:rPr>
        <w:t>
      2) ежегодно отчетность, предусмотренную подпунктом 38) пункта 1 настоящего постановления, в течение 120 (ста двадцати) календарных дней по окончании финансового года.</w:t>
      </w:r>
    </w:p>
    <w:bookmarkStart w:name="z47" w:id="45"/>
    <w:p>
      <w:pPr>
        <w:spacing w:after="0"/>
        <w:ind w:left="0"/>
        <w:jc w:val="both"/>
      </w:pPr>
      <w:r>
        <w:rPr>
          <w:rFonts w:ascii="Times New Roman"/>
          <w:b w:val="false"/>
          <w:i w:val="false"/>
          <w:color w:val="000000"/>
          <w:sz w:val="28"/>
        </w:rPr>
        <w:t>
      4. Департаменту статистики финансового рынка (Буранбаева А.М.) в установленном законодательством Республики Казахстан порядке обеспечить:</w:t>
      </w:r>
    </w:p>
    <w:bookmarkEnd w:id="45"/>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5 настоящего постановления.</w:t>
      </w:r>
    </w:p>
    <w:bookmarkStart w:name="z48" w:id="46"/>
    <w:p>
      <w:pPr>
        <w:spacing w:after="0"/>
        <w:ind w:left="0"/>
        <w:jc w:val="both"/>
      </w:pPr>
      <w:r>
        <w:rPr>
          <w:rFonts w:ascii="Times New Roman"/>
          <w:b w:val="false"/>
          <w:i w:val="false"/>
          <w:color w:val="000000"/>
          <w:sz w:val="28"/>
        </w:rPr>
        <w:t xml:space="preserve">
      5. Департаменту информации и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46"/>
    <w:bookmarkStart w:name="z49" w:id="47"/>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47"/>
    <w:bookmarkStart w:name="z50" w:id="48"/>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Председатель Национального Банка </w:t>
      </w:r>
    </w:p>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Е. Досаев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Агентство Республики Казахстан </w:t>
      </w:r>
    </w:p>
    <w:p>
      <w:pPr>
        <w:spacing w:after="0"/>
        <w:ind w:left="0"/>
        <w:jc w:val="both"/>
      </w:pPr>
      <w:r>
        <w:rPr>
          <w:rFonts w:ascii="Times New Roman"/>
          <w:b w:val="false"/>
          <w:i w:val="false"/>
          <w:color w:val="000000"/>
          <w:sz w:val="28"/>
        </w:rPr>
        <w:t xml:space="preserve">по регулированию и развитию </w:t>
      </w:r>
    </w:p>
    <w:p>
      <w:pPr>
        <w:spacing w:after="0"/>
        <w:ind w:left="0"/>
        <w:jc w:val="both"/>
      </w:pPr>
      <w:r>
        <w:rPr>
          <w:rFonts w:ascii="Times New Roman"/>
          <w:b w:val="false"/>
          <w:i w:val="false"/>
          <w:color w:val="000000"/>
          <w:sz w:val="28"/>
        </w:rPr>
        <w:t>финансового рынка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1" w:id="49"/>
      <w:r>
        <w:rPr>
          <w:rFonts w:ascii="Times New Roman"/>
          <w:b w:val="false"/>
          <w:i w:val="false"/>
          <w:color w:val="000000"/>
          <w:sz w:val="28"/>
        </w:rPr>
        <w:t xml:space="preserve">
      Приложение 1 к постановлению </w:t>
      </w:r>
    </w:p>
    <w:bookmarkEnd w:id="49"/>
    <w:p>
      <w:pPr>
        <w:spacing w:after="0"/>
        <w:ind w:left="0"/>
        <w:jc w:val="both"/>
      </w:pPr>
      <w:r>
        <w:rPr>
          <w:rFonts w:ascii="Times New Roman"/>
          <w:b w:val="false"/>
          <w:i w:val="false"/>
          <w:color w:val="000000"/>
          <w:sz w:val="28"/>
        </w:rPr>
        <w:t>Правления 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 марта 2021 года № 24</w:t>
      </w:r>
    </w:p>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отчетности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p>
    <w:bookmarkEnd w:id="50"/>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Отчетность филиалов страховых (перестраховочных) организаций-нерезидентов Республики Казахстан и филиалов страховых брокеров-нерезидентов Республики Казахстан включает в себя:</w:t>
      </w:r>
    </w:p>
    <w:p>
      <w:pPr>
        <w:spacing w:after="0"/>
        <w:ind w:left="0"/>
        <w:jc w:val="both"/>
      </w:pPr>
      <w:r>
        <w:rPr>
          <w:rFonts w:ascii="Times New Roman"/>
          <w:b w:val="false"/>
          <w:i w:val="false"/>
          <w:color w:val="000000"/>
          <w:sz w:val="28"/>
        </w:rPr>
        <w:t>
      1) отчет о деньгах и банковских вкладах;</w:t>
      </w:r>
    </w:p>
    <w:p>
      <w:pPr>
        <w:spacing w:after="0"/>
        <w:ind w:left="0"/>
        <w:jc w:val="both"/>
      </w:pPr>
      <w:r>
        <w:rPr>
          <w:rFonts w:ascii="Times New Roman"/>
          <w:b w:val="false"/>
          <w:i w:val="false"/>
          <w:color w:val="000000"/>
          <w:sz w:val="28"/>
        </w:rPr>
        <w:t>
      2) отчет о ценных бумагах;</w:t>
      </w:r>
    </w:p>
    <w:p>
      <w:pPr>
        <w:spacing w:after="0"/>
        <w:ind w:left="0"/>
        <w:jc w:val="both"/>
      </w:pPr>
      <w:r>
        <w:rPr>
          <w:rFonts w:ascii="Times New Roman"/>
          <w:b w:val="false"/>
          <w:i w:val="false"/>
          <w:color w:val="000000"/>
          <w:sz w:val="28"/>
        </w:rPr>
        <w:t>
      3)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p>
    <w:p>
      <w:pPr>
        <w:spacing w:after="0"/>
        <w:ind w:left="0"/>
        <w:jc w:val="both"/>
      </w:pPr>
      <w:r>
        <w:rPr>
          <w:rFonts w:ascii="Times New Roman"/>
          <w:b w:val="false"/>
          <w:i w:val="false"/>
          <w:color w:val="000000"/>
          <w:sz w:val="28"/>
        </w:rPr>
        <w:t>
      4)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p>
    <w:p>
      <w:pPr>
        <w:spacing w:after="0"/>
        <w:ind w:left="0"/>
        <w:jc w:val="both"/>
      </w:pPr>
      <w:r>
        <w:rPr>
          <w:rFonts w:ascii="Times New Roman"/>
          <w:b w:val="false"/>
          <w:i w:val="false"/>
          <w:color w:val="000000"/>
          <w:sz w:val="28"/>
        </w:rPr>
        <w:t>
      5)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w:t>
      </w:r>
    </w:p>
    <w:p>
      <w:pPr>
        <w:spacing w:after="0"/>
        <w:ind w:left="0"/>
        <w:jc w:val="both"/>
      </w:pPr>
      <w:r>
        <w:rPr>
          <w:rFonts w:ascii="Times New Roman"/>
          <w:b w:val="false"/>
          <w:i w:val="false"/>
          <w:color w:val="000000"/>
          <w:sz w:val="28"/>
        </w:rPr>
        <w:t>
      6)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 аффилиированными лицами;</w:t>
      </w:r>
    </w:p>
    <w:p>
      <w:pPr>
        <w:spacing w:after="0"/>
        <w:ind w:left="0"/>
        <w:jc w:val="both"/>
      </w:pPr>
      <w:r>
        <w:rPr>
          <w:rFonts w:ascii="Times New Roman"/>
          <w:b w:val="false"/>
          <w:i w:val="false"/>
          <w:color w:val="000000"/>
          <w:sz w:val="28"/>
        </w:rPr>
        <w:t>
      7) отчет об операциях "обратное репо", репо;</w:t>
      </w:r>
    </w:p>
    <w:p>
      <w:pPr>
        <w:spacing w:after="0"/>
        <w:ind w:left="0"/>
        <w:jc w:val="both"/>
      </w:pPr>
      <w:r>
        <w:rPr>
          <w:rFonts w:ascii="Times New Roman"/>
          <w:b w:val="false"/>
          <w:i w:val="false"/>
          <w:color w:val="000000"/>
          <w:sz w:val="28"/>
        </w:rPr>
        <w:t>
      8) отчет о договорах страхования, предусматривающих условие участия страхователя в инвестициях;</w:t>
      </w:r>
    </w:p>
    <w:p>
      <w:pPr>
        <w:spacing w:after="0"/>
        <w:ind w:left="0"/>
        <w:jc w:val="both"/>
      </w:pPr>
      <w:r>
        <w:rPr>
          <w:rFonts w:ascii="Times New Roman"/>
          <w:b w:val="false"/>
          <w:i w:val="false"/>
          <w:color w:val="000000"/>
          <w:sz w:val="28"/>
        </w:rPr>
        <w:t>
      9) отчет об инвестициях инвестиционного фонда (инвестиционного портфеля) в капитал юридических лиц, не являющихся акционерными обществами;</w:t>
      </w:r>
    </w:p>
    <w:p>
      <w:pPr>
        <w:spacing w:after="0"/>
        <w:ind w:left="0"/>
        <w:jc w:val="both"/>
      </w:pPr>
      <w:r>
        <w:rPr>
          <w:rFonts w:ascii="Times New Roman"/>
          <w:b w:val="false"/>
          <w:i w:val="false"/>
          <w:color w:val="000000"/>
          <w:sz w:val="28"/>
        </w:rPr>
        <w:t>
      10) отчет о суммах к получению от перестраховщиков, страховых премиях к получению от страхователей (перестрахователей) и посредников;</w:t>
      </w:r>
    </w:p>
    <w:p>
      <w:pPr>
        <w:spacing w:after="0"/>
        <w:ind w:left="0"/>
        <w:jc w:val="both"/>
      </w:pPr>
      <w:r>
        <w:rPr>
          <w:rFonts w:ascii="Times New Roman"/>
          <w:b w:val="false"/>
          <w:i w:val="false"/>
          <w:color w:val="000000"/>
          <w:sz w:val="28"/>
        </w:rPr>
        <w:t>
      11) отчет об инвестиционном имуществе и основных средствах;</w:t>
      </w:r>
    </w:p>
    <w:p>
      <w:pPr>
        <w:spacing w:after="0"/>
        <w:ind w:left="0"/>
        <w:jc w:val="both"/>
      </w:pPr>
      <w:r>
        <w:rPr>
          <w:rFonts w:ascii="Times New Roman"/>
          <w:b w:val="false"/>
          <w:i w:val="false"/>
          <w:color w:val="000000"/>
          <w:sz w:val="28"/>
        </w:rPr>
        <w:t>
      12) отчет о расчете страховых резервов по отрасли "общее страхование;</w:t>
      </w:r>
    </w:p>
    <w:p>
      <w:pPr>
        <w:spacing w:after="0"/>
        <w:ind w:left="0"/>
        <w:jc w:val="both"/>
      </w:pPr>
      <w:r>
        <w:rPr>
          <w:rFonts w:ascii="Times New Roman"/>
          <w:b w:val="false"/>
          <w:i w:val="false"/>
          <w:color w:val="000000"/>
          <w:sz w:val="28"/>
        </w:rPr>
        <w:t>
      13) отчет о расчете страховых резервов по отрасли "страхование жизни";</w:t>
      </w:r>
    </w:p>
    <w:p>
      <w:pPr>
        <w:spacing w:after="0"/>
        <w:ind w:left="0"/>
        <w:jc w:val="both"/>
      </w:pPr>
      <w:r>
        <w:rPr>
          <w:rFonts w:ascii="Times New Roman"/>
          <w:b w:val="false"/>
          <w:i w:val="false"/>
          <w:color w:val="000000"/>
          <w:sz w:val="28"/>
        </w:rPr>
        <w:t>
      14) отчет о страховых премиях и премии государства;</w:t>
      </w:r>
    </w:p>
    <w:p>
      <w:pPr>
        <w:spacing w:after="0"/>
        <w:ind w:left="0"/>
        <w:jc w:val="both"/>
      </w:pPr>
      <w:r>
        <w:rPr>
          <w:rFonts w:ascii="Times New Roman"/>
          <w:b w:val="false"/>
          <w:i w:val="false"/>
          <w:color w:val="000000"/>
          <w:sz w:val="28"/>
        </w:rPr>
        <w:t>
      15) отчет о страховых выплатах;</w:t>
      </w:r>
    </w:p>
    <w:p>
      <w:pPr>
        <w:spacing w:after="0"/>
        <w:ind w:left="0"/>
        <w:jc w:val="both"/>
      </w:pPr>
      <w:r>
        <w:rPr>
          <w:rFonts w:ascii="Times New Roman"/>
          <w:b w:val="false"/>
          <w:i w:val="false"/>
          <w:color w:val="000000"/>
          <w:sz w:val="28"/>
        </w:rPr>
        <w:t>
      16) отчет по объему обязательств;</w:t>
      </w:r>
    </w:p>
    <w:p>
      <w:pPr>
        <w:spacing w:after="0"/>
        <w:ind w:left="0"/>
        <w:jc w:val="both"/>
      </w:pPr>
      <w:r>
        <w:rPr>
          <w:rFonts w:ascii="Times New Roman"/>
          <w:b w:val="false"/>
          <w:i w:val="false"/>
          <w:color w:val="000000"/>
          <w:sz w:val="28"/>
        </w:rPr>
        <w:t>
      17) отчет о расчете комбинированного коэффициента;</w:t>
      </w:r>
    </w:p>
    <w:p>
      <w:pPr>
        <w:spacing w:after="0"/>
        <w:ind w:left="0"/>
        <w:jc w:val="both"/>
      </w:pPr>
      <w:r>
        <w:rPr>
          <w:rFonts w:ascii="Times New Roman"/>
          <w:b w:val="false"/>
          <w:i w:val="false"/>
          <w:color w:val="000000"/>
          <w:sz w:val="28"/>
        </w:rPr>
        <w:t>
      18) отчет о расчете коэффициента убыточности по полисам;</w:t>
      </w:r>
    </w:p>
    <w:p>
      <w:pPr>
        <w:spacing w:after="0"/>
        <w:ind w:left="0"/>
        <w:jc w:val="both"/>
      </w:pPr>
      <w:r>
        <w:rPr>
          <w:rFonts w:ascii="Times New Roman"/>
          <w:b w:val="false"/>
          <w:i w:val="false"/>
          <w:color w:val="000000"/>
          <w:sz w:val="28"/>
        </w:rPr>
        <w:t>
      19) отчет о перестраховочной деятельности;</w:t>
      </w:r>
    </w:p>
    <w:p>
      <w:pPr>
        <w:spacing w:after="0"/>
        <w:ind w:left="0"/>
        <w:jc w:val="both"/>
      </w:pPr>
      <w:r>
        <w:rPr>
          <w:rFonts w:ascii="Times New Roman"/>
          <w:b w:val="false"/>
          <w:i w:val="false"/>
          <w:color w:val="000000"/>
          <w:sz w:val="28"/>
        </w:rPr>
        <w:t>
      20) отчет об информации о страховой (перестраховочной) организации-нерезиденте Республики Казахстан;</w:t>
      </w:r>
    </w:p>
    <w:p>
      <w:pPr>
        <w:spacing w:after="0"/>
        <w:ind w:left="0"/>
        <w:jc w:val="both"/>
      </w:pPr>
      <w:r>
        <w:rPr>
          <w:rFonts w:ascii="Times New Roman"/>
          <w:b w:val="false"/>
          <w:i w:val="false"/>
          <w:color w:val="000000"/>
          <w:sz w:val="28"/>
        </w:rPr>
        <w:t>
      21) отчет о сравнении сроков активов и обязательств в национальной и иностранной валютах;</w:t>
      </w:r>
    </w:p>
    <w:p>
      <w:pPr>
        <w:spacing w:after="0"/>
        <w:ind w:left="0"/>
        <w:jc w:val="both"/>
      </w:pPr>
      <w:r>
        <w:rPr>
          <w:rFonts w:ascii="Times New Roman"/>
          <w:b w:val="false"/>
          <w:i w:val="false"/>
          <w:color w:val="000000"/>
          <w:sz w:val="28"/>
        </w:rPr>
        <w:t>
      22) отчет об остатках по внебалансовым счетам;</w:t>
      </w:r>
    </w:p>
    <w:p>
      <w:pPr>
        <w:spacing w:after="0"/>
        <w:ind w:left="0"/>
        <w:jc w:val="both"/>
      </w:pPr>
      <w:r>
        <w:rPr>
          <w:rFonts w:ascii="Times New Roman"/>
          <w:b w:val="false"/>
          <w:i w:val="false"/>
          <w:color w:val="000000"/>
          <w:sz w:val="28"/>
        </w:rPr>
        <w:t>
      23) отчет по действующим договорам страхования (перестрахования) по отрасли "общее страхование";</w:t>
      </w:r>
    </w:p>
    <w:p>
      <w:pPr>
        <w:spacing w:after="0"/>
        <w:ind w:left="0"/>
        <w:jc w:val="both"/>
      </w:pPr>
      <w:r>
        <w:rPr>
          <w:rFonts w:ascii="Times New Roman"/>
          <w:b w:val="false"/>
          <w:i w:val="false"/>
          <w:color w:val="000000"/>
          <w:sz w:val="28"/>
        </w:rPr>
        <w:t>
      24) отчет по убыткам;</w:t>
      </w:r>
    </w:p>
    <w:p>
      <w:pPr>
        <w:spacing w:after="0"/>
        <w:ind w:left="0"/>
        <w:jc w:val="both"/>
      </w:pPr>
      <w:r>
        <w:rPr>
          <w:rFonts w:ascii="Times New Roman"/>
          <w:b w:val="false"/>
          <w:i w:val="false"/>
          <w:color w:val="000000"/>
          <w:sz w:val="28"/>
        </w:rPr>
        <w:t>
      25) отчет по учету страховых выплат;</w:t>
      </w:r>
    </w:p>
    <w:p>
      <w:pPr>
        <w:spacing w:after="0"/>
        <w:ind w:left="0"/>
        <w:jc w:val="both"/>
      </w:pPr>
      <w:r>
        <w:rPr>
          <w:rFonts w:ascii="Times New Roman"/>
          <w:b w:val="false"/>
          <w:i w:val="false"/>
          <w:color w:val="000000"/>
          <w:sz w:val="28"/>
        </w:rPr>
        <w:t>
      26) отчет по действующим договорам страхования (перестрахования) по отрасли "страхование жизни";</w:t>
      </w:r>
    </w:p>
    <w:p>
      <w:pPr>
        <w:spacing w:after="0"/>
        <w:ind w:left="0"/>
        <w:jc w:val="both"/>
      </w:pPr>
      <w:r>
        <w:rPr>
          <w:rFonts w:ascii="Times New Roman"/>
          <w:b w:val="false"/>
          <w:i w:val="false"/>
          <w:color w:val="000000"/>
          <w:sz w:val="28"/>
        </w:rPr>
        <w:t>
      27) отчет по действующим договорам пенсионного аннуитета и иных видов аннуитетного страхования;</w:t>
      </w:r>
    </w:p>
    <w:p>
      <w:pPr>
        <w:spacing w:after="0"/>
        <w:ind w:left="0"/>
        <w:jc w:val="both"/>
      </w:pPr>
      <w:r>
        <w:rPr>
          <w:rFonts w:ascii="Times New Roman"/>
          <w:b w:val="false"/>
          <w:i w:val="false"/>
          <w:color w:val="000000"/>
          <w:sz w:val="28"/>
        </w:rPr>
        <w:t>
      28)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
      29) отчет о договорах страхования (перестрахования), вступивших в силу за последние 12 (двенадцать) месяцев;</w:t>
      </w:r>
    </w:p>
    <w:p>
      <w:pPr>
        <w:spacing w:after="0"/>
        <w:ind w:left="0"/>
        <w:jc w:val="both"/>
      </w:pPr>
      <w:r>
        <w:rPr>
          <w:rFonts w:ascii="Times New Roman"/>
          <w:b w:val="false"/>
          <w:i w:val="false"/>
          <w:color w:val="000000"/>
          <w:sz w:val="28"/>
        </w:rPr>
        <w:t>
      30) отчет по стоимости прогнозируемых выплат;</w:t>
      </w:r>
    </w:p>
    <w:p>
      <w:pPr>
        <w:spacing w:after="0"/>
        <w:ind w:left="0"/>
        <w:jc w:val="both"/>
      </w:pPr>
      <w:r>
        <w:rPr>
          <w:rFonts w:ascii="Times New Roman"/>
          <w:b w:val="false"/>
          <w:i w:val="false"/>
          <w:color w:val="000000"/>
          <w:sz w:val="28"/>
        </w:rPr>
        <w:t>
      31) отчет о расчете резерва произошедших, но не заявленных убытков методом цепной лестницы без поправки на инфляцию;</w:t>
      </w:r>
    </w:p>
    <w:p>
      <w:pPr>
        <w:spacing w:after="0"/>
        <w:ind w:left="0"/>
        <w:jc w:val="both"/>
      </w:pPr>
      <w:r>
        <w:rPr>
          <w:rFonts w:ascii="Times New Roman"/>
          <w:b w:val="false"/>
          <w:i w:val="false"/>
          <w:color w:val="000000"/>
          <w:sz w:val="28"/>
        </w:rPr>
        <w:t>
      32) отчет о расчете резерва произошедших, но не заявленных убытков методом цепной лестницы с поправкой на инфляцию;</w:t>
      </w:r>
    </w:p>
    <w:p>
      <w:pPr>
        <w:spacing w:after="0"/>
        <w:ind w:left="0"/>
        <w:jc w:val="both"/>
      </w:pPr>
      <w:r>
        <w:rPr>
          <w:rFonts w:ascii="Times New Roman"/>
          <w:b w:val="false"/>
          <w:i w:val="false"/>
          <w:color w:val="000000"/>
          <w:sz w:val="28"/>
        </w:rPr>
        <w:t>
      33) отчет о расчете резерва произошедших, но не заявленных убытков методом Борнхьюттера-Фергюсона;</w:t>
      </w:r>
    </w:p>
    <w:p>
      <w:pPr>
        <w:spacing w:after="0"/>
        <w:ind w:left="0"/>
        <w:jc w:val="both"/>
      </w:pPr>
      <w:r>
        <w:rPr>
          <w:rFonts w:ascii="Times New Roman"/>
          <w:b w:val="false"/>
          <w:i w:val="false"/>
          <w:color w:val="000000"/>
          <w:sz w:val="28"/>
        </w:rPr>
        <w:t>
      34) отчет о классификации страховых премий и страховых выплат по видам экономической деятельности;</w:t>
      </w:r>
    </w:p>
    <w:p>
      <w:pPr>
        <w:spacing w:after="0"/>
        <w:ind w:left="0"/>
        <w:jc w:val="both"/>
      </w:pPr>
      <w:r>
        <w:rPr>
          <w:rFonts w:ascii="Times New Roman"/>
          <w:b w:val="false"/>
          <w:i w:val="false"/>
          <w:color w:val="000000"/>
          <w:sz w:val="28"/>
        </w:rPr>
        <w:t>
      35) отчет о страховых премиях и страховых выплатах, принятых и осуществленных по договорам страхования по регионам Республики Казахстан;</w:t>
      </w:r>
    </w:p>
    <w:p>
      <w:pPr>
        <w:spacing w:after="0"/>
        <w:ind w:left="0"/>
        <w:jc w:val="both"/>
      </w:pPr>
      <w:r>
        <w:rPr>
          <w:rFonts w:ascii="Times New Roman"/>
          <w:b w:val="false"/>
          <w:i w:val="false"/>
          <w:color w:val="000000"/>
          <w:sz w:val="28"/>
        </w:rPr>
        <w:t>
      36) отчет о займах, предоставленных страхователям;</w:t>
      </w:r>
    </w:p>
    <w:p>
      <w:pPr>
        <w:spacing w:after="0"/>
        <w:ind w:left="0"/>
        <w:jc w:val="both"/>
      </w:pPr>
      <w:r>
        <w:rPr>
          <w:rFonts w:ascii="Times New Roman"/>
          <w:b w:val="false"/>
          <w:i w:val="false"/>
          <w:color w:val="000000"/>
          <w:sz w:val="28"/>
        </w:rPr>
        <w:t>
      37) отчет о доходах, выплаченных руководящим работникам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38) отчет о заключенных договорах страхования, перестрахования с участием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39) отчет о договорах перестрахования, заключенных филиалами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филиалом страхового брокера-нерезидента Республики Казахстан страховых рисков на перестрахование перестраховочным организациям-нерезидентам Республики Казахстан.</w:t>
      </w:r>
    </w:p>
    <w:p>
      <w:pPr>
        <w:spacing w:after="0"/>
        <w:ind w:left="0"/>
        <w:jc w:val="both"/>
      </w:pPr>
      <w:bookmarkStart w:name="z53" w:id="51"/>
      <w:r>
        <w:rPr>
          <w:rFonts w:ascii="Times New Roman"/>
          <w:b w:val="false"/>
          <w:i w:val="false"/>
          <w:color w:val="000000"/>
          <w:sz w:val="28"/>
        </w:rPr>
        <w:t>
      Приложение 2</w:t>
      </w:r>
    </w:p>
    <w:bookmarkEnd w:id="51"/>
    <w:p>
      <w:pPr>
        <w:spacing w:after="0"/>
        <w:ind w:left="0"/>
        <w:jc w:val="both"/>
      </w:pPr>
      <w:r>
        <w:rPr>
          <w:rFonts w:ascii="Times New Roman"/>
          <w:b w:val="false"/>
          <w:i w:val="false"/>
          <w:color w:val="000000"/>
          <w:sz w:val="28"/>
        </w:rPr>
        <w:t>к постановлению</w:t>
      </w:r>
    </w:p>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5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деньгах и банковских вкладах</w:t>
      </w:r>
    </w:p>
    <w:bookmarkEnd w:id="53"/>
    <w:p>
      <w:pPr>
        <w:spacing w:after="0"/>
        <w:ind w:left="0"/>
        <w:jc w:val="both"/>
      </w:pPr>
      <w:r>
        <w:rPr>
          <w:rFonts w:ascii="Times New Roman"/>
          <w:b w:val="false"/>
          <w:i w:val="false"/>
          <w:color w:val="000000"/>
          <w:sz w:val="28"/>
        </w:rPr>
        <w:t>
      Индекс формы административных данных: 2 -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депозитной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депозитной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вклады,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банковского вклада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обесценение,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56" w:id="54"/>
      <w:r>
        <w:rPr>
          <w:rFonts w:ascii="Times New Roman"/>
          <w:b w:val="false"/>
          <w:i w:val="false"/>
          <w:color w:val="000000"/>
          <w:sz w:val="28"/>
        </w:rPr>
        <w:t>
      Приложение</w:t>
      </w:r>
    </w:p>
    <w:bookmarkEnd w:id="54"/>
    <w:p>
      <w:pPr>
        <w:spacing w:after="0"/>
        <w:ind w:left="0"/>
        <w:jc w:val="both"/>
      </w:pPr>
      <w:r>
        <w:rPr>
          <w:rFonts w:ascii="Times New Roman"/>
          <w:b w:val="false"/>
          <w:i w:val="false"/>
          <w:color w:val="000000"/>
          <w:sz w:val="28"/>
        </w:rPr>
        <w:t>к форме отчета о деньгах и банковских вкладах</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55"/>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деньгах и банковских вкладах  (индекс – 2 - I(R)O_M, периодичность – ежемесячная)</w:t>
      </w:r>
    </w:p>
    <w:bookmarkEnd w:id="56"/>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деньгах и банковских вкладах"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58"/>
    <w:p>
      <w:pPr>
        <w:spacing w:after="0"/>
        <w:ind w:left="0"/>
        <w:jc w:val="both"/>
      </w:pPr>
      <w:r>
        <w:rPr>
          <w:rFonts w:ascii="Times New Roman"/>
          <w:b w:val="false"/>
          <w:i w:val="false"/>
          <w:color w:val="000000"/>
          <w:sz w:val="28"/>
        </w:rPr>
        <w:t xml:space="preserve">
      5. В графах 5 и 6 указывается рейтинг,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рейтингового агентства в графах 5 и 6 указывается "нет рейтинга".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строке 19 "Прочие деньги" указываются деньги филиалов страховых (перестраховочных) организаций-нерезидентов Республики Казахстан, находящиеся на счетах организаций осуществляющих брокерскую и (или) дилерскую деятельность на рынке ценных бумаг и (или) деятельность по управлению инвестиционным портфелем, размещенные в банках второго уровня Республики Казахстан и в центральном депозитарии, а также прочие деньги, не включенные в строки 11, 12, 13 и 14.</w:t>
      </w:r>
    </w:p>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p>
      <w:pPr>
        <w:spacing w:after="0"/>
        <w:ind w:left="0"/>
        <w:jc w:val="both"/>
      </w:pPr>
      <w:bookmarkStart w:name="z61" w:id="59"/>
      <w:r>
        <w:rPr>
          <w:rFonts w:ascii="Times New Roman"/>
          <w:b w:val="false"/>
          <w:i w:val="false"/>
          <w:color w:val="000000"/>
          <w:sz w:val="28"/>
        </w:rPr>
        <w:t>
      Приложение 3</w:t>
      </w:r>
    </w:p>
    <w:bookmarkEnd w:id="59"/>
    <w:p>
      <w:pPr>
        <w:spacing w:after="0"/>
        <w:ind w:left="0"/>
        <w:jc w:val="both"/>
      </w:pPr>
      <w:r>
        <w:rPr>
          <w:rFonts w:ascii="Times New Roman"/>
          <w:b w:val="false"/>
          <w:i w:val="false"/>
          <w:color w:val="000000"/>
          <w:sz w:val="28"/>
        </w:rPr>
        <w:t>к постановлению</w:t>
      </w:r>
    </w:p>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6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63" w:id="61"/>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ценных бумагах</w:t>
      </w:r>
    </w:p>
    <w:bookmarkEnd w:id="61"/>
    <w:p>
      <w:pPr>
        <w:spacing w:after="0"/>
        <w:ind w:left="0"/>
        <w:jc w:val="both"/>
      </w:pPr>
      <w:r>
        <w:rPr>
          <w:rFonts w:ascii="Times New Roman"/>
          <w:b w:val="false"/>
          <w:i w:val="false"/>
          <w:color w:val="000000"/>
          <w:sz w:val="28"/>
        </w:rPr>
        <w:t>
      Индекс формы административных данных: 3 -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регистрации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стоимость/покупная стоимость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за исключением банков второго уровня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акционерного общества "Банк Развития Казахстана"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 эмитентов - нерезидентов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размер резервов (провизий)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стоимость приобретения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размер резервов (провизий)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64" w:id="62"/>
      <w:r>
        <w:rPr>
          <w:rFonts w:ascii="Times New Roman"/>
          <w:b w:val="false"/>
          <w:i w:val="false"/>
          <w:color w:val="000000"/>
          <w:sz w:val="28"/>
        </w:rPr>
        <w:t>
      Приложение</w:t>
      </w:r>
    </w:p>
    <w:bookmarkEnd w:id="62"/>
    <w:p>
      <w:pPr>
        <w:spacing w:after="0"/>
        <w:ind w:left="0"/>
        <w:jc w:val="both"/>
      </w:pPr>
      <w:r>
        <w:rPr>
          <w:rFonts w:ascii="Times New Roman"/>
          <w:b w:val="false"/>
          <w:i w:val="false"/>
          <w:color w:val="000000"/>
          <w:sz w:val="28"/>
        </w:rPr>
        <w:t>к форме отчета о ценных бумагах</w:t>
      </w:r>
    </w:p>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63"/>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ценных бумагах  (индекс – 3 - I(R)O_M, периодичность – ежемесячная)</w:t>
      </w:r>
    </w:p>
    <w:bookmarkEnd w:id="64"/>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66"/>
    <w:p>
      <w:pPr>
        <w:spacing w:after="0"/>
        <w:ind w:left="0"/>
        <w:jc w:val="both"/>
      </w:pPr>
      <w:r>
        <w:rPr>
          <w:rFonts w:ascii="Times New Roman"/>
          <w:b w:val="false"/>
          <w:i w:val="false"/>
          <w:color w:val="000000"/>
          <w:sz w:val="28"/>
        </w:rPr>
        <w:t>
      5. В графе 4 указывается международный идентификационный номер ценной бумаги (код ISIN).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графе 8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графе 9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графе 10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графе 15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графе 19 указывается стоимость приобретения долевых ценных бумаг, номинальная стоимость долговых ценных бумаг на отчетную дату, удерживаемых до погашения.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 графе 23 указывается балансовая стоимость обремененных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графе 24 указывается балансовая стоимость ценных бумаг, обремененных договорами репо.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графе 27 указывается наименование международной фондовой биржи по акциям юридических лиц - 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графах 28 и 29 указывается категория ценных бумаг - резидентов Республики Казахстан согласно официальному списку фондовой биржи Республики Казахстан, требования к которому установлены Требованиями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графах 28 и 29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При заполнении граф 30, 31, 32 и 33 указывается рейтинг,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графах 30, 31, 32 и 33 указывается "нет рейтинга". Данные графы не заполняются по государственным ценным бумагам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 отсутствии сведений, Форма представляется с нулевыми остатками.</w:t>
      </w:r>
    </w:p>
    <w:p>
      <w:pPr>
        <w:spacing w:after="0"/>
        <w:ind w:left="0"/>
        <w:jc w:val="both"/>
      </w:pPr>
      <w:bookmarkStart w:name="z69" w:id="67"/>
      <w:r>
        <w:rPr>
          <w:rFonts w:ascii="Times New Roman"/>
          <w:b w:val="false"/>
          <w:i w:val="false"/>
          <w:color w:val="000000"/>
          <w:sz w:val="28"/>
        </w:rPr>
        <w:t>
      Приложение 4</w:t>
      </w:r>
    </w:p>
    <w:bookmarkEnd w:id="67"/>
    <w:p>
      <w:pPr>
        <w:spacing w:after="0"/>
        <w:ind w:left="0"/>
        <w:jc w:val="both"/>
      </w:pPr>
      <w:r>
        <w:rPr>
          <w:rFonts w:ascii="Times New Roman"/>
          <w:b w:val="false"/>
          <w:i w:val="false"/>
          <w:color w:val="000000"/>
          <w:sz w:val="28"/>
        </w:rPr>
        <w:t>к постановлению</w:t>
      </w:r>
    </w:p>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68"/>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w:t>
      </w:r>
    </w:p>
    <w:bookmarkEnd w:id="69"/>
    <w:p>
      <w:pPr>
        <w:spacing w:after="0"/>
        <w:ind w:left="0"/>
        <w:jc w:val="both"/>
      </w:pPr>
      <w:r>
        <w:rPr>
          <w:rFonts w:ascii="Times New Roman"/>
          <w:b w:val="false"/>
          <w:i w:val="false"/>
          <w:color w:val="000000"/>
          <w:sz w:val="28"/>
        </w:rPr>
        <w:t>
      Индекс формы административных данных: 4 -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осуществляющие страховую деятельность по отрасли "страхование жизни", заключившие договоры страхования, предусматривающие условие участия страхователя в инвестициях</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bookmarkStart w:name="z72" w:id="70"/>
    <w:p>
      <w:pPr>
        <w:spacing w:after="0"/>
        <w:ind w:left="0"/>
        <w:jc w:val="both"/>
      </w:pPr>
      <w:r>
        <w:rPr>
          <w:rFonts w:ascii="Times New Roman"/>
          <w:b w:val="false"/>
          <w:i w:val="false"/>
          <w:color w:val="000000"/>
          <w:sz w:val="28"/>
        </w:rPr>
        <w:t>
      Таблица 1. Ценные бумаги,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 ценным бумагам)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дату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71"/>
    <w:p>
      <w:pPr>
        <w:spacing w:after="0"/>
        <w:ind w:left="0"/>
        <w:jc w:val="both"/>
      </w:pPr>
      <w:r>
        <w:rPr>
          <w:rFonts w:ascii="Times New Roman"/>
          <w:b w:val="false"/>
          <w:i w:val="false"/>
          <w:color w:val="000000"/>
          <w:sz w:val="28"/>
        </w:rPr>
        <w:t>
      Таблица 2. Ценные бумаги, приобретенные по операциям обратного репо за счет активов, принятых в управление в рамках договоров страхования, предусматривающих условие участия страхователя в инвестициях</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 ценной бумаги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 ценным бумагам)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72"/>
    <w:p>
      <w:pPr>
        <w:spacing w:after="0"/>
        <w:ind w:left="0"/>
        <w:jc w:val="both"/>
      </w:pPr>
      <w:r>
        <w:rPr>
          <w:rFonts w:ascii="Times New Roman"/>
          <w:b w:val="false"/>
          <w:i w:val="false"/>
          <w:color w:val="000000"/>
          <w:sz w:val="28"/>
        </w:rPr>
        <w:t>
      Таблица 3. Вклады в банках второго уровня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иностранной валюте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75" w:id="73"/>
      <w:r>
        <w:rPr>
          <w:rFonts w:ascii="Times New Roman"/>
          <w:b w:val="false"/>
          <w:i w:val="false"/>
          <w:color w:val="000000"/>
          <w:sz w:val="28"/>
        </w:rPr>
        <w:t>
      Приложение</w:t>
      </w:r>
    </w:p>
    <w:bookmarkEnd w:id="73"/>
    <w:p>
      <w:pPr>
        <w:spacing w:after="0"/>
        <w:ind w:left="0"/>
        <w:jc w:val="both"/>
      </w:pPr>
      <w:r>
        <w:rPr>
          <w:rFonts w:ascii="Times New Roman"/>
          <w:b w:val="false"/>
          <w:i w:val="false"/>
          <w:color w:val="000000"/>
          <w:sz w:val="28"/>
        </w:rPr>
        <w:t xml:space="preserve">к форме отчета о структуре </w:t>
      </w:r>
    </w:p>
    <w:p>
      <w:pPr>
        <w:spacing w:after="0"/>
        <w:ind w:left="0"/>
        <w:jc w:val="both"/>
      </w:pPr>
      <w:r>
        <w:rPr>
          <w:rFonts w:ascii="Times New Roman"/>
          <w:b w:val="false"/>
          <w:i w:val="false"/>
          <w:color w:val="000000"/>
          <w:sz w:val="28"/>
        </w:rPr>
        <w:t>инвестиционного портфеля,</w:t>
      </w:r>
    </w:p>
    <w:p>
      <w:pPr>
        <w:spacing w:after="0"/>
        <w:ind w:left="0"/>
        <w:jc w:val="both"/>
      </w:pPr>
      <w:r>
        <w:rPr>
          <w:rFonts w:ascii="Times New Roman"/>
          <w:b w:val="false"/>
          <w:i w:val="false"/>
          <w:color w:val="000000"/>
          <w:sz w:val="28"/>
        </w:rPr>
        <w:t>приобретенного за счет активов,</w:t>
      </w:r>
    </w:p>
    <w:p>
      <w:pPr>
        <w:spacing w:after="0"/>
        <w:ind w:left="0"/>
        <w:jc w:val="both"/>
      </w:pPr>
      <w:r>
        <w:rPr>
          <w:rFonts w:ascii="Times New Roman"/>
          <w:b w:val="false"/>
          <w:i w:val="false"/>
          <w:color w:val="000000"/>
          <w:sz w:val="28"/>
        </w:rPr>
        <w:t>принятых в управление в рамках</w:t>
      </w:r>
    </w:p>
    <w:p>
      <w:pPr>
        <w:spacing w:after="0"/>
        <w:ind w:left="0"/>
        <w:jc w:val="both"/>
      </w:pPr>
      <w:r>
        <w:rPr>
          <w:rFonts w:ascii="Times New Roman"/>
          <w:b w:val="false"/>
          <w:i w:val="false"/>
          <w:color w:val="000000"/>
          <w:sz w:val="28"/>
        </w:rPr>
        <w:t>договоров страхования,</w:t>
      </w:r>
    </w:p>
    <w:p>
      <w:pPr>
        <w:spacing w:after="0"/>
        <w:ind w:left="0"/>
        <w:jc w:val="both"/>
      </w:pPr>
      <w:r>
        <w:rPr>
          <w:rFonts w:ascii="Times New Roman"/>
          <w:b w:val="false"/>
          <w:i w:val="false"/>
          <w:color w:val="000000"/>
          <w:sz w:val="28"/>
        </w:rPr>
        <w:t xml:space="preserve"> предусматривающих условие </w:t>
      </w:r>
    </w:p>
    <w:p>
      <w:pPr>
        <w:spacing w:after="0"/>
        <w:ind w:left="0"/>
        <w:jc w:val="both"/>
      </w:pPr>
      <w:r>
        <w:rPr>
          <w:rFonts w:ascii="Times New Roman"/>
          <w:b w:val="false"/>
          <w:i w:val="false"/>
          <w:color w:val="000000"/>
          <w:sz w:val="28"/>
        </w:rPr>
        <w:t>участия страхователя в инвестициях</w:t>
      </w:r>
    </w:p>
    <w:bookmarkStart w:name="z76" w:id="74"/>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74"/>
    <w:bookmarkStart w:name="z77" w:id="75"/>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(индекс – 4 - I(R)O_M, периодичность – ежемесячная)</w:t>
      </w:r>
    </w:p>
    <w:bookmarkEnd w:id="75"/>
    <w:bookmarkStart w:name="z78" w:id="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заключившими договоры страхования, предусматривающие условие участия страхователя в инвестициях, и заполняется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79" w:id="7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77"/>
    <w:p>
      <w:pPr>
        <w:spacing w:after="0"/>
        <w:ind w:left="0"/>
        <w:jc w:val="both"/>
      </w:pPr>
      <w:r>
        <w:rPr>
          <w:rFonts w:ascii="Times New Roman"/>
          <w:b w:val="false"/>
          <w:i w:val="false"/>
          <w:color w:val="000000"/>
          <w:sz w:val="28"/>
        </w:rPr>
        <w:t>
      5. Форма заполняется в разрезе каждого инвестиционного фонда и по всем клиентам, не являющимся инвестиционным фондом.</w:t>
      </w:r>
    </w:p>
    <w:p>
      <w:pPr>
        <w:spacing w:after="0"/>
        <w:ind w:left="0"/>
        <w:jc w:val="both"/>
      </w:pPr>
      <w:r>
        <w:rPr>
          <w:rFonts w:ascii="Times New Roman"/>
          <w:b w:val="false"/>
          <w:i w:val="false"/>
          <w:color w:val="000000"/>
          <w:sz w:val="28"/>
        </w:rPr>
        <w:t>
      6. По таблице 1:</w:t>
      </w:r>
    </w:p>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p>
      <w:pPr>
        <w:spacing w:after="0"/>
        <w:ind w:left="0"/>
        <w:jc w:val="both"/>
      </w:pPr>
      <w:r>
        <w:rPr>
          <w:rFonts w:ascii="Times New Roman"/>
          <w:b w:val="false"/>
          <w:i w:val="false"/>
          <w:color w:val="000000"/>
          <w:sz w:val="28"/>
        </w:rPr>
        <w:t>
      2) в графе 3 указывается наименование эмитента ценной бумаги;</w:t>
      </w:r>
    </w:p>
    <w:p>
      <w:pPr>
        <w:spacing w:after="0"/>
        <w:ind w:left="0"/>
        <w:jc w:val="both"/>
      </w:pPr>
      <w:r>
        <w:rPr>
          <w:rFonts w:ascii="Times New Roman"/>
          <w:b w:val="false"/>
          <w:i w:val="false"/>
          <w:color w:val="000000"/>
          <w:sz w:val="28"/>
        </w:rPr>
        <w:t>
      3) в графе 5 указывается вид приобретенной ценной бумаги с указанием ее типа;</w:t>
      </w:r>
    </w:p>
    <w:p>
      <w:pPr>
        <w:spacing w:after="0"/>
        <w:ind w:left="0"/>
        <w:jc w:val="both"/>
      </w:pPr>
      <w:r>
        <w:rPr>
          <w:rFonts w:ascii="Times New Roman"/>
          <w:b w:val="false"/>
          <w:i w:val="false"/>
          <w:color w:val="000000"/>
          <w:sz w:val="28"/>
        </w:rPr>
        <w:t>
      4)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p>
      <w:pPr>
        <w:spacing w:after="0"/>
        <w:ind w:left="0"/>
        <w:jc w:val="both"/>
      </w:pPr>
      <w:r>
        <w:rPr>
          <w:rFonts w:ascii="Times New Roman"/>
          <w:b w:val="false"/>
          <w:i w:val="false"/>
          <w:color w:val="000000"/>
          <w:sz w:val="28"/>
        </w:rPr>
        <w:t>
      5) в графах 10 и 12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6) в графе 13 указывается цена в тысячах тенге,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передачи информации и совершения платежей СВИФТ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При приобретении ценной бумаги (за исключением долговых ценных бумаг) в иностранной валюте, данная сумма отражается по рыночному курсу обмена валют, сложившемуся на дату совершения сделки;</w:t>
      </w:r>
    </w:p>
    <w:p>
      <w:pPr>
        <w:spacing w:after="0"/>
        <w:ind w:left="0"/>
        <w:jc w:val="both"/>
      </w:pPr>
      <w:r>
        <w:rPr>
          <w:rFonts w:ascii="Times New Roman"/>
          <w:b w:val="false"/>
          <w:i w:val="false"/>
          <w:color w:val="000000"/>
          <w:sz w:val="28"/>
        </w:rPr>
        <w:t>
      7) в графе 14 отражается дата первоначального признания в бухгалтерском учете;</w:t>
      </w:r>
    </w:p>
    <w:p>
      <w:pPr>
        <w:spacing w:after="0"/>
        <w:ind w:left="0"/>
        <w:jc w:val="both"/>
      </w:pPr>
      <w:r>
        <w:rPr>
          <w:rFonts w:ascii="Times New Roman"/>
          <w:b w:val="false"/>
          <w:i w:val="false"/>
          <w:color w:val="000000"/>
          <w:sz w:val="28"/>
        </w:rPr>
        <w:t>
      8) в графе 15 указывается срок погашения долговых ценных бумаг;";</w:t>
      </w:r>
    </w:p>
    <w:p>
      <w:pPr>
        <w:spacing w:after="0"/>
        <w:ind w:left="0"/>
        <w:jc w:val="both"/>
      </w:pPr>
      <w:r>
        <w:rPr>
          <w:rFonts w:ascii="Times New Roman"/>
          <w:b w:val="false"/>
          <w:i w:val="false"/>
          <w:color w:val="000000"/>
          <w:sz w:val="28"/>
        </w:rPr>
        <w:t>
      9) в графе 16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p>
      <w:pPr>
        <w:spacing w:after="0"/>
        <w:ind w:left="0"/>
        <w:jc w:val="both"/>
      </w:pPr>
      <w:r>
        <w:rPr>
          <w:rFonts w:ascii="Times New Roman"/>
          <w:b w:val="false"/>
          <w:i w:val="false"/>
          <w:color w:val="000000"/>
          <w:sz w:val="28"/>
        </w:rPr>
        <w:t>
      10) в графе 17 указывается стоимость ценных бумаг, отраженная в бухгалтерском учете;</w:t>
      </w:r>
    </w:p>
    <w:p>
      <w:pPr>
        <w:spacing w:after="0"/>
        <w:ind w:left="0"/>
        <w:jc w:val="both"/>
      </w:pPr>
      <w:r>
        <w:rPr>
          <w:rFonts w:ascii="Times New Roman"/>
          <w:b w:val="false"/>
          <w:i w:val="false"/>
          <w:color w:val="000000"/>
          <w:sz w:val="28"/>
        </w:rPr>
        <w:t>
      11) в графе 21 указывается сумма сформированных резервов (провизий), отраженная в бухгалтерском учете;</w:t>
      </w:r>
    </w:p>
    <w:p>
      <w:pPr>
        <w:spacing w:after="0"/>
        <w:ind w:left="0"/>
        <w:jc w:val="both"/>
      </w:pPr>
      <w:r>
        <w:rPr>
          <w:rFonts w:ascii="Times New Roman"/>
          <w:b w:val="false"/>
          <w:i w:val="false"/>
          <w:color w:val="000000"/>
          <w:sz w:val="28"/>
        </w:rPr>
        <w:t xml:space="preserve">
      12) при заполнении граф 22, 23, 24 и 25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При отсутствии рейтинга в графах 22, 23, 24 и 25 указывается "нет рейтинга". Данные графы не заполняются по государственным ценным бумагам Республики Казахстан;</w:t>
      </w:r>
    </w:p>
    <w:p>
      <w:pPr>
        <w:spacing w:after="0"/>
        <w:ind w:left="0"/>
        <w:jc w:val="both"/>
      </w:pPr>
      <w:r>
        <w:rPr>
          <w:rFonts w:ascii="Times New Roman"/>
          <w:b w:val="false"/>
          <w:i w:val="false"/>
          <w:color w:val="000000"/>
          <w:sz w:val="28"/>
        </w:rPr>
        <w:t>
      13) в графах 26 и 27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26 отражается категория списка фондовой биржи на дату первоначального признания в бухгалтерском учете;</w:t>
      </w:r>
    </w:p>
    <w:p>
      <w:pPr>
        <w:spacing w:after="0"/>
        <w:ind w:left="0"/>
        <w:jc w:val="both"/>
      </w:pPr>
      <w:r>
        <w:rPr>
          <w:rFonts w:ascii="Times New Roman"/>
          <w:b w:val="false"/>
          <w:i w:val="false"/>
          <w:color w:val="000000"/>
          <w:sz w:val="28"/>
        </w:rPr>
        <w:t>
      14) в графе 28 указывается купонная ставка по долговым финансовым инструментам на дату представления Формы;</w:t>
      </w:r>
    </w:p>
    <w:p>
      <w:pPr>
        <w:spacing w:after="0"/>
        <w:ind w:left="0"/>
        <w:jc w:val="both"/>
      </w:pPr>
      <w:r>
        <w:rPr>
          <w:rFonts w:ascii="Times New Roman"/>
          <w:b w:val="false"/>
          <w:i w:val="false"/>
          <w:color w:val="000000"/>
          <w:sz w:val="28"/>
        </w:rPr>
        <w:t>
      15) в графах 29 и 30 указывается категория ценной бумаги "учитываемая по справедливой стоимости через прочий совокупный доход", "учитываемая по справедливой стоимости через прибыль или убыток" или "учитываемая по амортизированной стоимости" и дата отнесения к данной категории;</w:t>
      </w:r>
    </w:p>
    <w:p>
      <w:pPr>
        <w:spacing w:after="0"/>
        <w:ind w:left="0"/>
        <w:jc w:val="both"/>
      </w:pPr>
      <w:r>
        <w:rPr>
          <w:rFonts w:ascii="Times New Roman"/>
          <w:b w:val="false"/>
          <w:i w:val="false"/>
          <w:color w:val="000000"/>
          <w:sz w:val="28"/>
        </w:rPr>
        <w:t>
      16) в таблице не указываются ценные бумаги, приобретенные за счет пенсионных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таблице 2:</w:t>
      </w:r>
    </w:p>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p>
      <w:pPr>
        <w:spacing w:after="0"/>
        <w:ind w:left="0"/>
        <w:jc w:val="both"/>
      </w:pPr>
      <w:r>
        <w:rPr>
          <w:rFonts w:ascii="Times New Roman"/>
          <w:b w:val="false"/>
          <w:i w:val="false"/>
          <w:color w:val="000000"/>
          <w:sz w:val="28"/>
        </w:rPr>
        <w:t>
      2) в графе 3 указывается наименование эмитента ценной бумаги;</w:t>
      </w:r>
    </w:p>
    <w:p>
      <w:pPr>
        <w:spacing w:after="0"/>
        <w:ind w:left="0"/>
        <w:jc w:val="both"/>
      </w:pPr>
      <w:r>
        <w:rPr>
          <w:rFonts w:ascii="Times New Roman"/>
          <w:b w:val="false"/>
          <w:i w:val="false"/>
          <w:color w:val="000000"/>
          <w:sz w:val="28"/>
        </w:rPr>
        <w:t>
      3) в графе 5 указывается вид ценной бумаги, приобретенной по операциям "обратное репо", с указанием ее типа;</w:t>
      </w:r>
    </w:p>
    <w:p>
      <w:pPr>
        <w:spacing w:after="0"/>
        <w:ind w:left="0"/>
        <w:jc w:val="both"/>
      </w:pPr>
      <w:r>
        <w:rPr>
          <w:rFonts w:ascii="Times New Roman"/>
          <w:b w:val="false"/>
          <w:i w:val="false"/>
          <w:color w:val="000000"/>
          <w:sz w:val="28"/>
        </w:rPr>
        <w:t>
      4)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5) в графах 10 и 12 указывается цена в тысячах тенге, с точностью до четырех знаков после запятой, отраженная в первичном документе, который подтверждает осуществление операции "обратного репо";</w:t>
      </w:r>
    </w:p>
    <w:p>
      <w:pPr>
        <w:spacing w:after="0"/>
        <w:ind w:left="0"/>
        <w:jc w:val="both"/>
      </w:pPr>
      <w:r>
        <w:rPr>
          <w:rFonts w:ascii="Times New Roman"/>
          <w:b w:val="false"/>
          <w:i w:val="false"/>
          <w:color w:val="000000"/>
          <w:sz w:val="28"/>
        </w:rPr>
        <w:t>
      6) в графе 16 указывается стоимость, отраженная в бухгалтерском учете;</w:t>
      </w:r>
    </w:p>
    <w:p>
      <w:pPr>
        <w:spacing w:after="0"/>
        <w:ind w:left="0"/>
        <w:jc w:val="both"/>
      </w:pPr>
      <w:r>
        <w:rPr>
          <w:rFonts w:ascii="Times New Roman"/>
          <w:b w:val="false"/>
          <w:i w:val="false"/>
          <w:color w:val="000000"/>
          <w:sz w:val="28"/>
        </w:rPr>
        <w:t>
      7) при заполнении граф 18 и 19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Постановления № 385. При отсутствии рейтинга в графах 18 и 19 указывается "нет рейтинга". Данные графы не заполняются по государственным ценным бумагам Республики Казахстан. В графе 18 отражается рейтинг на дату первоначального признания в бухгалтерском учете;</w:t>
      </w:r>
    </w:p>
    <w:p>
      <w:pPr>
        <w:spacing w:after="0"/>
        <w:ind w:left="0"/>
        <w:jc w:val="both"/>
      </w:pPr>
      <w:r>
        <w:rPr>
          <w:rFonts w:ascii="Times New Roman"/>
          <w:b w:val="false"/>
          <w:i w:val="false"/>
          <w:color w:val="000000"/>
          <w:sz w:val="28"/>
        </w:rPr>
        <w:t>
      8) в графах 20 и 21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20 и 21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20 отражается категория на дату первоначального признания в бухгалтерском учете;</w:t>
      </w:r>
    </w:p>
    <w:p>
      <w:pPr>
        <w:spacing w:after="0"/>
        <w:ind w:left="0"/>
        <w:jc w:val="both"/>
      </w:pPr>
      <w:r>
        <w:rPr>
          <w:rFonts w:ascii="Times New Roman"/>
          <w:b w:val="false"/>
          <w:i w:val="false"/>
          <w:color w:val="000000"/>
          <w:sz w:val="28"/>
        </w:rPr>
        <w:t>
      9) в таблице не указываются ценные бумаги, приобретенные по операциям "обратного репо" за счет пенсионных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 таблице 3:</w:t>
      </w:r>
    </w:p>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p>
      <w:pPr>
        <w:spacing w:after="0"/>
        <w:ind w:left="0"/>
        <w:jc w:val="both"/>
      </w:pPr>
      <w:r>
        <w:rPr>
          <w:rFonts w:ascii="Times New Roman"/>
          <w:b w:val="false"/>
          <w:i w:val="false"/>
          <w:color w:val="000000"/>
          <w:sz w:val="28"/>
        </w:rPr>
        <w:t>
      2) в графе 3 указывается наименование банка;</w:t>
      </w:r>
    </w:p>
    <w:p>
      <w:pPr>
        <w:spacing w:after="0"/>
        <w:ind w:left="0"/>
        <w:jc w:val="both"/>
      </w:pPr>
      <w:r>
        <w:rPr>
          <w:rFonts w:ascii="Times New Roman"/>
          <w:b w:val="false"/>
          <w:i w:val="false"/>
          <w:color w:val="000000"/>
          <w:sz w:val="28"/>
        </w:rPr>
        <w:t xml:space="preserve">
      3) при заполнении граф 4 и 5 отражается рейтинг банка второго уровня,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 385. При отсутствии рейтинга, в графах 4 и 5 указывается "нет рейтинга". Данные графы не заполняются по вкладам в Национальном Банке Республики Казахстан;</w:t>
      </w:r>
    </w:p>
    <w:p>
      <w:pPr>
        <w:spacing w:after="0"/>
        <w:ind w:left="0"/>
        <w:jc w:val="both"/>
      </w:pPr>
      <w:r>
        <w:rPr>
          <w:rFonts w:ascii="Times New Roman"/>
          <w:b w:val="false"/>
          <w:i w:val="false"/>
          <w:color w:val="000000"/>
          <w:sz w:val="28"/>
        </w:rPr>
        <w:t>
      4)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5) в графе 9 указывается срок вклада по договору банковского вклада, при пролонгации вклада срок отражается с учетом пролонгации;</w:t>
      </w:r>
    </w:p>
    <w:p>
      <w:pPr>
        <w:spacing w:after="0"/>
        <w:ind w:left="0"/>
        <w:jc w:val="both"/>
      </w:pPr>
      <w:r>
        <w:rPr>
          <w:rFonts w:ascii="Times New Roman"/>
          <w:b w:val="false"/>
          <w:i w:val="false"/>
          <w:color w:val="000000"/>
          <w:sz w:val="28"/>
        </w:rPr>
        <w:t>
      6) в графах 10 и 11 периодичность и дата выплаты накопленного вознаграждения указывается в соответствии с условиями договора банковского вклада;</w:t>
      </w:r>
    </w:p>
    <w:p>
      <w:pPr>
        <w:spacing w:after="0"/>
        <w:ind w:left="0"/>
        <w:jc w:val="both"/>
      </w:pPr>
      <w:r>
        <w:rPr>
          <w:rFonts w:ascii="Times New Roman"/>
          <w:b w:val="false"/>
          <w:i w:val="false"/>
          <w:color w:val="000000"/>
          <w:sz w:val="28"/>
        </w:rPr>
        <w:t>
      7) в графе 16 указывается стоимость, отраженная в бухгалтерском учете;</w:t>
      </w:r>
    </w:p>
    <w:p>
      <w:pPr>
        <w:spacing w:after="0"/>
        <w:ind w:left="0"/>
        <w:jc w:val="both"/>
      </w:pPr>
      <w:r>
        <w:rPr>
          <w:rFonts w:ascii="Times New Roman"/>
          <w:b w:val="false"/>
          <w:i w:val="false"/>
          <w:color w:val="000000"/>
          <w:sz w:val="28"/>
        </w:rPr>
        <w:t>
      8) таблица заполняется с указанием суммы вкладов отдельно по каждому банку и по каждой валюте вклада;</w:t>
      </w:r>
    </w:p>
    <w:p>
      <w:pPr>
        <w:spacing w:after="0"/>
        <w:ind w:left="0"/>
        <w:jc w:val="both"/>
      </w:pPr>
      <w:r>
        <w:rPr>
          <w:rFonts w:ascii="Times New Roman"/>
          <w:b w:val="false"/>
          <w:i w:val="false"/>
          <w:color w:val="000000"/>
          <w:sz w:val="28"/>
        </w:rPr>
        <w:t>
      9) в таблице не указываются вклады, размещенные за счет пенсионных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 отсутствии сведений, Форма представляется с нулевыми остатками.</w:t>
      </w:r>
    </w:p>
    <w:p>
      <w:pPr>
        <w:spacing w:after="0"/>
        <w:ind w:left="0"/>
        <w:jc w:val="both"/>
      </w:pPr>
      <w:bookmarkStart w:name="z80" w:id="78"/>
      <w:r>
        <w:rPr>
          <w:rFonts w:ascii="Times New Roman"/>
          <w:b w:val="false"/>
          <w:i w:val="false"/>
          <w:color w:val="000000"/>
          <w:sz w:val="28"/>
        </w:rPr>
        <w:t>
      Приложение 5</w:t>
      </w:r>
    </w:p>
    <w:bookmarkEnd w:id="78"/>
    <w:p>
      <w:pPr>
        <w:spacing w:after="0"/>
        <w:ind w:left="0"/>
        <w:jc w:val="both"/>
      </w:pPr>
      <w:r>
        <w:rPr>
          <w:rFonts w:ascii="Times New Roman"/>
          <w:b w:val="false"/>
          <w:i w:val="false"/>
          <w:color w:val="000000"/>
          <w:sz w:val="28"/>
        </w:rPr>
        <w:t>к постановлению</w:t>
      </w:r>
    </w:p>
    <w:bookmarkStart w:name="z81" w:id="7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7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82" w:id="8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w:t>
      </w:r>
    </w:p>
    <w:bookmarkEnd w:id="80"/>
    <w:p>
      <w:pPr>
        <w:spacing w:after="0"/>
        <w:ind w:left="0"/>
        <w:jc w:val="both"/>
      </w:pPr>
      <w:r>
        <w:rPr>
          <w:rFonts w:ascii="Times New Roman"/>
          <w:b w:val="false"/>
          <w:i w:val="false"/>
          <w:color w:val="000000"/>
          <w:sz w:val="28"/>
        </w:rPr>
        <w:t>
      Индекс формы административных данных: 5 -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осуществляющие страховую деятельность по отрасли "страхование жизни", заключившие договоры страхования, предусматривающие условие участия страхователя в инвестициях</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bookmarkStart w:name="z83" w:id="81"/>
    <w:p>
      <w:pPr>
        <w:spacing w:after="0"/>
        <w:ind w:left="0"/>
        <w:jc w:val="both"/>
      </w:pPr>
      <w:r>
        <w:rPr>
          <w:rFonts w:ascii="Times New Roman"/>
          <w:b w:val="false"/>
          <w:i w:val="false"/>
          <w:color w:val="000000"/>
          <w:sz w:val="28"/>
        </w:rPr>
        <w:t>
      Таблица 1. Ценные бумаги,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одну ценную бумагу на дату заключения сделки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82"/>
    <w:p>
      <w:pPr>
        <w:spacing w:after="0"/>
        <w:ind w:left="0"/>
        <w:jc w:val="both"/>
      </w:pPr>
      <w:r>
        <w:rPr>
          <w:rFonts w:ascii="Times New Roman"/>
          <w:b w:val="false"/>
          <w:i w:val="false"/>
          <w:color w:val="000000"/>
          <w:sz w:val="28"/>
        </w:rPr>
        <w:t>
      Таблица 2. Вклады в Национальном Банке Республики Казахстан и в банках второго уровня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банковского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83"/>
    <w:p>
      <w:pPr>
        <w:spacing w:after="0"/>
        <w:ind w:left="0"/>
        <w:jc w:val="both"/>
      </w:pPr>
      <w:r>
        <w:rPr>
          <w:rFonts w:ascii="Times New Roman"/>
          <w:b w:val="false"/>
          <w:i w:val="false"/>
          <w:color w:val="000000"/>
          <w:sz w:val="28"/>
        </w:rPr>
        <w:t>
      Таблица 3. Аффинированные драгоценные металлы, приобретенные за счет активов, принятых в управление в рамках договоров страхования, предусматривающих условие участия страхователя в инвестициях</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 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86" w:id="84"/>
      <w:r>
        <w:rPr>
          <w:rFonts w:ascii="Times New Roman"/>
          <w:b w:val="false"/>
          <w:i w:val="false"/>
          <w:color w:val="000000"/>
          <w:sz w:val="28"/>
        </w:rPr>
        <w:t>
      Приложение</w:t>
      </w:r>
    </w:p>
    <w:bookmarkEnd w:id="84"/>
    <w:p>
      <w:pPr>
        <w:spacing w:after="0"/>
        <w:ind w:left="0"/>
        <w:jc w:val="both"/>
      </w:pPr>
      <w:r>
        <w:rPr>
          <w:rFonts w:ascii="Times New Roman"/>
          <w:b w:val="false"/>
          <w:i w:val="false"/>
          <w:color w:val="000000"/>
          <w:sz w:val="28"/>
        </w:rPr>
        <w:t xml:space="preserve">к форме отчета о заключенных сделках </w:t>
      </w:r>
    </w:p>
    <w:p>
      <w:pPr>
        <w:spacing w:after="0"/>
        <w:ind w:left="0"/>
        <w:jc w:val="both"/>
      </w:pPr>
      <w:r>
        <w:rPr>
          <w:rFonts w:ascii="Times New Roman"/>
          <w:b w:val="false"/>
          <w:i w:val="false"/>
          <w:color w:val="000000"/>
          <w:sz w:val="28"/>
        </w:rPr>
        <w:t xml:space="preserve">по инвестированию активов, принятых в </w:t>
      </w:r>
    </w:p>
    <w:p>
      <w:pPr>
        <w:spacing w:after="0"/>
        <w:ind w:left="0"/>
        <w:jc w:val="both"/>
      </w:pPr>
      <w:r>
        <w:rPr>
          <w:rFonts w:ascii="Times New Roman"/>
          <w:b w:val="false"/>
          <w:i w:val="false"/>
          <w:color w:val="000000"/>
          <w:sz w:val="28"/>
        </w:rPr>
        <w:t xml:space="preserve">управление в рамках договоров страхования, </w:t>
      </w:r>
    </w:p>
    <w:p>
      <w:pPr>
        <w:spacing w:after="0"/>
        <w:ind w:left="0"/>
        <w:jc w:val="both"/>
      </w:pPr>
      <w:r>
        <w:rPr>
          <w:rFonts w:ascii="Times New Roman"/>
          <w:b w:val="false"/>
          <w:i w:val="false"/>
          <w:color w:val="000000"/>
          <w:sz w:val="28"/>
        </w:rPr>
        <w:t xml:space="preserve">предусматривающих условие участия </w:t>
      </w:r>
    </w:p>
    <w:p>
      <w:pPr>
        <w:spacing w:after="0"/>
        <w:ind w:left="0"/>
        <w:jc w:val="both"/>
      </w:pPr>
      <w:r>
        <w:rPr>
          <w:rFonts w:ascii="Times New Roman"/>
          <w:b w:val="false"/>
          <w:i w:val="false"/>
          <w:color w:val="000000"/>
          <w:sz w:val="28"/>
        </w:rPr>
        <w:t>страхователя в инвестициях</w:t>
      </w:r>
    </w:p>
    <w:bookmarkStart w:name="z87" w:id="8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85"/>
    <w:bookmarkStart w:name="z88" w:id="86"/>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(индекс – 5 - I(R)O_M, периодичность – ежемесячная)</w:t>
      </w:r>
    </w:p>
    <w:bookmarkEnd w:id="86"/>
    <w:bookmarkStart w:name="z89" w:id="8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заключившими договоры страхования, предусматривающие условие участия страхователя в инвестициях.</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90" w:id="8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88"/>
    <w:p>
      <w:pPr>
        <w:spacing w:after="0"/>
        <w:ind w:left="0"/>
        <w:jc w:val="both"/>
      </w:pPr>
      <w:r>
        <w:rPr>
          <w:rFonts w:ascii="Times New Roman"/>
          <w:b w:val="false"/>
          <w:i w:val="false"/>
          <w:color w:val="000000"/>
          <w:sz w:val="28"/>
        </w:rPr>
        <w:t>
      5. По таблице 1:</w:t>
      </w:r>
    </w:p>
    <w:p>
      <w:pPr>
        <w:spacing w:after="0"/>
        <w:ind w:left="0"/>
        <w:jc w:val="both"/>
      </w:pPr>
      <w:r>
        <w:rPr>
          <w:rFonts w:ascii="Times New Roman"/>
          <w:b w:val="false"/>
          <w:i w:val="false"/>
          <w:color w:val="000000"/>
          <w:sz w:val="28"/>
        </w:rPr>
        <w:t>
      1) в графе 6 указывается вид сделки (покупка, продажа, погашение, погашение купона, выплата дивидендов, операция "обратного репо" - открытие (закрытие) и прочее);</w:t>
      </w:r>
    </w:p>
    <w:p>
      <w:pPr>
        <w:spacing w:after="0"/>
        <w:ind w:left="0"/>
        <w:jc w:val="both"/>
      </w:pPr>
      <w:r>
        <w:rPr>
          <w:rFonts w:ascii="Times New Roman"/>
          <w:b w:val="false"/>
          <w:i w:val="false"/>
          <w:color w:val="000000"/>
          <w:sz w:val="28"/>
        </w:rPr>
        <w:t>
      2) в графе 7 указывается организатор торгов, в торговой системе которого осуществлена сделка либо, что сделка совершена на неорганизованном рынке;</w:t>
      </w:r>
    </w:p>
    <w:p>
      <w:pPr>
        <w:spacing w:after="0"/>
        <w:ind w:left="0"/>
        <w:jc w:val="both"/>
      </w:pPr>
      <w:r>
        <w:rPr>
          <w:rFonts w:ascii="Times New Roman"/>
          <w:b w:val="false"/>
          <w:i w:val="false"/>
          <w:color w:val="000000"/>
          <w:sz w:val="28"/>
        </w:rPr>
        <w:t>
      3) в графе 8 указываются наименование эмитента и вид ценных бумаг. При совершении сделки на международном рынке, используются торговые коды по классификации РЕЙТЕР (REUTERS);</w:t>
      </w:r>
    </w:p>
    <w:p>
      <w:pPr>
        <w:spacing w:after="0"/>
        <w:ind w:left="0"/>
        <w:jc w:val="both"/>
      </w:pPr>
      <w:r>
        <w:rPr>
          <w:rFonts w:ascii="Times New Roman"/>
          <w:b w:val="false"/>
          <w:i w:val="false"/>
          <w:color w:val="000000"/>
          <w:sz w:val="28"/>
        </w:rPr>
        <w:t>
      4) в графах 11 и 14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5) в графе 15 указывается цена в тенге,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передачи информации и совершения платежей СВИФТ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При осуществлении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p>
      <w:pPr>
        <w:spacing w:after="0"/>
        <w:ind w:left="0"/>
        <w:jc w:val="both"/>
      </w:pPr>
      <w:r>
        <w:rPr>
          <w:rFonts w:ascii="Times New Roman"/>
          <w:b w:val="false"/>
          <w:i w:val="false"/>
          <w:color w:val="000000"/>
          <w:sz w:val="28"/>
        </w:rPr>
        <w:t>
      6) в графах 16 и 17 указываются цены в тенге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Блумберг (Bloomberg) либо РЕЙТЕР (REUTERS);</w:t>
      </w:r>
    </w:p>
    <w:p>
      <w:pPr>
        <w:spacing w:after="0"/>
        <w:ind w:left="0"/>
        <w:jc w:val="both"/>
      </w:pPr>
      <w:r>
        <w:rPr>
          <w:rFonts w:ascii="Times New Roman"/>
          <w:b w:val="false"/>
          <w:i w:val="false"/>
          <w:color w:val="000000"/>
          <w:sz w:val="28"/>
        </w:rPr>
        <w:t>
      7) в графе 19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"обратного репо" - доходность, сложившаяся в результате совершения сделки репо);</w:t>
      </w:r>
    </w:p>
    <w:p>
      <w:pPr>
        <w:spacing w:after="0"/>
        <w:ind w:left="0"/>
        <w:jc w:val="both"/>
      </w:pPr>
      <w:r>
        <w:rPr>
          <w:rFonts w:ascii="Times New Roman"/>
          <w:b w:val="false"/>
          <w:i w:val="false"/>
          <w:color w:val="000000"/>
          <w:sz w:val="28"/>
        </w:rPr>
        <w:t>
      8) в графе 20 указывается объем сделки за минусом расходов, связанных с исполнением сделки, с точностью до двух знаков после запятой;</w:t>
      </w:r>
    </w:p>
    <w:p>
      <w:pPr>
        <w:spacing w:after="0"/>
        <w:ind w:left="0"/>
        <w:jc w:val="both"/>
      </w:pPr>
      <w:r>
        <w:rPr>
          <w:rFonts w:ascii="Times New Roman"/>
          <w:b w:val="false"/>
          <w:i w:val="false"/>
          <w:color w:val="000000"/>
          <w:sz w:val="28"/>
        </w:rPr>
        <w:t>
      9) графы 21, 22 и 23 заполняются по сделкам, заключенным на международном (иностранном)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 таблице 2:</w:t>
      </w:r>
    </w:p>
    <w:p>
      <w:pPr>
        <w:spacing w:after="0"/>
        <w:ind w:left="0"/>
        <w:jc w:val="both"/>
      </w:pPr>
      <w:r>
        <w:rPr>
          <w:rFonts w:ascii="Times New Roman"/>
          <w:b w:val="false"/>
          <w:i w:val="false"/>
          <w:color w:val="000000"/>
          <w:sz w:val="28"/>
        </w:rPr>
        <w:t>
      1) в графе 3 при внесении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или при расторжении договора - дата возврата денег на банковский счет клиента;</w:t>
      </w:r>
    </w:p>
    <w:p>
      <w:pPr>
        <w:spacing w:after="0"/>
        <w:ind w:left="0"/>
        <w:jc w:val="both"/>
      </w:pPr>
      <w:r>
        <w:rPr>
          <w:rFonts w:ascii="Times New Roman"/>
          <w:b w:val="false"/>
          <w:i w:val="false"/>
          <w:color w:val="000000"/>
          <w:sz w:val="28"/>
        </w:rPr>
        <w:t>
      2) в графе 5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p>
      <w:pPr>
        <w:spacing w:after="0"/>
        <w:ind w:left="0"/>
        <w:jc w:val="both"/>
      </w:pPr>
      <w:r>
        <w:rPr>
          <w:rFonts w:ascii="Times New Roman"/>
          <w:b w:val="false"/>
          <w:i w:val="false"/>
          <w:color w:val="000000"/>
          <w:sz w:val="28"/>
        </w:rPr>
        <w:t>
      3) в графе 11 указывается сумма с учетом начисленного вознаграждения по итогам операции по вкладу с точностью до двух знаков после запятой.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таблице 3:</w:t>
      </w:r>
    </w:p>
    <w:p>
      <w:pPr>
        <w:spacing w:after="0"/>
        <w:ind w:left="0"/>
        <w:jc w:val="both"/>
      </w:pPr>
      <w:r>
        <w:rPr>
          <w:rFonts w:ascii="Times New Roman"/>
          <w:b w:val="false"/>
          <w:i w:val="false"/>
          <w:color w:val="000000"/>
          <w:sz w:val="28"/>
        </w:rPr>
        <w:t>
      1) в графе 3 указывается дата заключения сделки (trade date);</w:t>
      </w:r>
    </w:p>
    <w:p>
      <w:pPr>
        <w:spacing w:after="0"/>
        <w:ind w:left="0"/>
        <w:jc w:val="both"/>
      </w:pPr>
      <w:r>
        <w:rPr>
          <w:rFonts w:ascii="Times New Roman"/>
          <w:b w:val="false"/>
          <w:i w:val="false"/>
          <w:color w:val="000000"/>
          <w:sz w:val="28"/>
        </w:rPr>
        <w:t>
      2) в графе 6 указывается вид сделки (покупка, продажа);</w:t>
      </w:r>
    </w:p>
    <w:p>
      <w:pPr>
        <w:spacing w:after="0"/>
        <w:ind w:left="0"/>
        <w:jc w:val="both"/>
      </w:pPr>
      <w:r>
        <w:rPr>
          <w:rFonts w:ascii="Times New Roman"/>
          <w:b w:val="false"/>
          <w:i w:val="false"/>
          <w:color w:val="000000"/>
          <w:sz w:val="28"/>
        </w:rPr>
        <w:t>
      3) в графе 7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p>
      <w:pPr>
        <w:spacing w:after="0"/>
        <w:ind w:left="0"/>
        <w:jc w:val="both"/>
      </w:pPr>
      <w:r>
        <w:rPr>
          <w:rFonts w:ascii="Times New Roman"/>
          <w:b w:val="false"/>
          <w:i w:val="false"/>
          <w:color w:val="000000"/>
          <w:sz w:val="28"/>
        </w:rPr>
        <w:t>
      4) в графе 9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 отсутствии сведений, Форма представляется с нулевыми остатками.</w:t>
      </w:r>
    </w:p>
    <w:p>
      <w:pPr>
        <w:spacing w:after="0"/>
        <w:ind w:left="0"/>
        <w:jc w:val="both"/>
      </w:pPr>
      <w:bookmarkStart w:name="z91" w:id="89"/>
      <w:r>
        <w:rPr>
          <w:rFonts w:ascii="Times New Roman"/>
          <w:b w:val="false"/>
          <w:i w:val="false"/>
          <w:color w:val="000000"/>
          <w:sz w:val="28"/>
        </w:rPr>
        <w:t>
      Приложение 6</w:t>
      </w:r>
    </w:p>
    <w:bookmarkEnd w:id="89"/>
    <w:p>
      <w:pPr>
        <w:spacing w:after="0"/>
        <w:ind w:left="0"/>
        <w:jc w:val="both"/>
      </w:pPr>
      <w:r>
        <w:rPr>
          <w:rFonts w:ascii="Times New Roman"/>
          <w:b w:val="false"/>
          <w:i w:val="false"/>
          <w:color w:val="000000"/>
          <w:sz w:val="28"/>
        </w:rPr>
        <w:t>к постановлению</w:t>
      </w:r>
    </w:p>
    <w:bookmarkStart w:name="z92" w:id="9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9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93" w:id="91"/>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w:t>
      </w:r>
    </w:p>
    <w:bookmarkEnd w:id="91"/>
    <w:p>
      <w:pPr>
        <w:spacing w:after="0"/>
        <w:ind w:left="0"/>
        <w:jc w:val="both"/>
      </w:pPr>
      <w:r>
        <w:rPr>
          <w:rFonts w:ascii="Times New Roman"/>
          <w:b w:val="false"/>
          <w:i w:val="false"/>
          <w:color w:val="000000"/>
          <w:sz w:val="28"/>
        </w:rPr>
        <w:t>
      Индекс формы административных данных: 6 -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осуществляющие страховую деятельность по отрасли "страхование жизни" и заключение договоров страхования, предусматривающих условие участия страхователя в инвестициях</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объекта хеджирования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решение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в процентах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94" w:id="92"/>
      <w:r>
        <w:rPr>
          <w:rFonts w:ascii="Times New Roman"/>
          <w:b w:val="false"/>
          <w:i w:val="false"/>
          <w:color w:val="000000"/>
          <w:sz w:val="28"/>
        </w:rPr>
        <w:t>
      Приложение</w:t>
      </w:r>
    </w:p>
    <w:bookmarkEnd w:id="92"/>
    <w:p>
      <w:pPr>
        <w:spacing w:after="0"/>
        <w:ind w:left="0"/>
        <w:jc w:val="both"/>
      </w:pPr>
      <w:r>
        <w:rPr>
          <w:rFonts w:ascii="Times New Roman"/>
          <w:b w:val="false"/>
          <w:i w:val="false"/>
          <w:color w:val="000000"/>
          <w:sz w:val="28"/>
        </w:rPr>
        <w:t xml:space="preserve">к форме отчета о совершенных сделках </w:t>
      </w:r>
    </w:p>
    <w:p>
      <w:pPr>
        <w:spacing w:after="0"/>
        <w:ind w:left="0"/>
        <w:jc w:val="both"/>
      </w:pPr>
      <w:r>
        <w:rPr>
          <w:rFonts w:ascii="Times New Roman"/>
          <w:b w:val="false"/>
          <w:i w:val="false"/>
          <w:color w:val="000000"/>
          <w:sz w:val="28"/>
        </w:rPr>
        <w:t xml:space="preserve">по инвестированию активов, принятых </w:t>
      </w:r>
    </w:p>
    <w:p>
      <w:pPr>
        <w:spacing w:after="0"/>
        <w:ind w:left="0"/>
        <w:jc w:val="both"/>
      </w:pPr>
      <w:r>
        <w:rPr>
          <w:rFonts w:ascii="Times New Roman"/>
          <w:b w:val="false"/>
          <w:i w:val="false"/>
          <w:color w:val="000000"/>
          <w:sz w:val="28"/>
        </w:rPr>
        <w:t xml:space="preserve">в управление в рамках договоров страхования, </w:t>
      </w:r>
    </w:p>
    <w:p>
      <w:pPr>
        <w:spacing w:after="0"/>
        <w:ind w:left="0"/>
        <w:jc w:val="both"/>
      </w:pPr>
      <w:r>
        <w:rPr>
          <w:rFonts w:ascii="Times New Roman"/>
          <w:b w:val="false"/>
          <w:i w:val="false"/>
          <w:color w:val="000000"/>
          <w:sz w:val="28"/>
        </w:rPr>
        <w:t xml:space="preserve">предусматривающих условие участия </w:t>
      </w:r>
    </w:p>
    <w:p>
      <w:pPr>
        <w:spacing w:after="0"/>
        <w:ind w:left="0"/>
        <w:jc w:val="both"/>
      </w:pPr>
      <w:r>
        <w:rPr>
          <w:rFonts w:ascii="Times New Roman"/>
          <w:b w:val="false"/>
          <w:i w:val="false"/>
          <w:color w:val="000000"/>
          <w:sz w:val="28"/>
        </w:rPr>
        <w:t xml:space="preserve">страхователя в инвестициях, </w:t>
      </w:r>
    </w:p>
    <w:p>
      <w:pPr>
        <w:spacing w:after="0"/>
        <w:ind w:left="0"/>
        <w:jc w:val="both"/>
      </w:pPr>
      <w:r>
        <w:rPr>
          <w:rFonts w:ascii="Times New Roman"/>
          <w:b w:val="false"/>
          <w:i w:val="false"/>
          <w:color w:val="000000"/>
          <w:sz w:val="28"/>
        </w:rPr>
        <w:t>в производные финансовые инструменты</w:t>
      </w:r>
    </w:p>
    <w:bookmarkStart w:name="z95" w:id="93"/>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93"/>
    <w:bookmarkStart w:name="z96" w:id="9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(индекс – 6 - I(R)O_M, периодичность – ежемесячная)</w:t>
      </w:r>
    </w:p>
    <w:bookmarkEnd w:id="94"/>
    <w:bookmarkStart w:name="z97" w:id="9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заключившими договоры страхования, предусматривающие условие участия страхователя в инвестициях.</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98" w:id="9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96"/>
    <w:p>
      <w:pPr>
        <w:spacing w:after="0"/>
        <w:ind w:left="0"/>
        <w:jc w:val="both"/>
      </w:pPr>
      <w:r>
        <w:rPr>
          <w:rFonts w:ascii="Times New Roman"/>
          <w:b w:val="false"/>
          <w:i w:val="false"/>
          <w:color w:val="000000"/>
          <w:sz w:val="28"/>
        </w:rPr>
        <w:t>
      5. В графе 7 указывается вид производного финансового инструмента (опцион, фьючерс, форвард, своп и другие производные финансовые инструменты).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графе 8 указывается идентификационный номер ценной бумаги если только базовым активом производного финансового инструмента является ценная бумага.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графе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либо то, что сделка совершена не на фондовой бирже в формате "неорганизованный рынок".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графах 10 и 11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на дату заключения сделки, присвоенный рейтинговым агентством (при наличии) в формате "базовый актив (рейтинг) (рейтинговое агентство)". При отсутствии рейтинга у базового актива, указывается базовый актив и информация, что рейтинг отсутствует.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графах 12 и 13, если сделка заключена не на фондовой бирже, указывается контрагент, страна его резидентства, а также рейтинг на дату заключения сделки, присвоенный данному контрагенту в формате "контрагент/страна/рейтинг (рейтинговое агентство)". При отсутствии рейтинга у контрагента, указывается информация, что рейтинг отсутствует.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графе 14 указывается вид сделки (покупка, продажа и прочее).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Реквизиты объекта хеджирования по графам 19, 20, 21 и 22 заполняется только, если сделка заключена с целью хеджирования. Если сделка заключена не с целью хеджирования, то данные графы не заполняются.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графе 25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графе 26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графе 27 указывается режим торгов в формате Т+0 или Т+n, либо описывается другой режим торгов, предусмотренный правилами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При заключении сделок, предполагающих заключение сторонами сделки одновременно двух операций (открытие и закрытие), в Форме отражается информация по каждой операции.</w:t>
      </w:r>
    </w:p>
    <w:p>
      <w:pPr>
        <w:spacing w:after="0"/>
        <w:ind w:left="0"/>
        <w:jc w:val="both"/>
      </w:pPr>
      <w:r>
        <w:rPr>
          <w:rFonts w:ascii="Times New Roman"/>
          <w:b w:val="false"/>
          <w:i w:val="false"/>
          <w:color w:val="000000"/>
          <w:sz w:val="28"/>
        </w:rPr>
        <w:t>
      16. При отсутствии сведений, Форма представляется с нулевыми остатками.</w:t>
      </w:r>
    </w:p>
    <w:p>
      <w:pPr>
        <w:spacing w:after="0"/>
        <w:ind w:left="0"/>
        <w:jc w:val="both"/>
      </w:pPr>
      <w:bookmarkStart w:name="z99" w:id="97"/>
      <w:r>
        <w:rPr>
          <w:rFonts w:ascii="Times New Roman"/>
          <w:b w:val="false"/>
          <w:i w:val="false"/>
          <w:color w:val="000000"/>
          <w:sz w:val="28"/>
        </w:rPr>
        <w:t>
      Приложение 7</w:t>
      </w:r>
    </w:p>
    <w:bookmarkEnd w:id="97"/>
    <w:p>
      <w:pPr>
        <w:spacing w:after="0"/>
        <w:ind w:left="0"/>
        <w:jc w:val="both"/>
      </w:pPr>
      <w:r>
        <w:rPr>
          <w:rFonts w:ascii="Times New Roman"/>
          <w:b w:val="false"/>
          <w:i w:val="false"/>
          <w:color w:val="000000"/>
          <w:sz w:val="28"/>
        </w:rPr>
        <w:t>к постановлению</w:t>
      </w:r>
    </w:p>
    <w:bookmarkStart w:name="z100" w:id="9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98"/>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101" w:id="9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 аффилиированными лицами</w:t>
      </w:r>
    </w:p>
    <w:bookmarkEnd w:id="99"/>
    <w:p>
      <w:pPr>
        <w:spacing w:after="0"/>
        <w:ind w:left="0"/>
        <w:jc w:val="both"/>
      </w:pPr>
      <w:r>
        <w:rPr>
          <w:rFonts w:ascii="Times New Roman"/>
          <w:b w:val="false"/>
          <w:i w:val="false"/>
          <w:color w:val="000000"/>
          <w:sz w:val="28"/>
        </w:rPr>
        <w:t>
      Индекс формы административных данных: 7 -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осуществляющие страховую деятельность по отрасли "страхование жизни", заключившие договоры страхования, предусматривающие условие участия страхователя в инвестициях</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аффилиированности клиента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аффилиированности контрпартнера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инвестиционным портфелям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финансового инструмента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102" w:id="100"/>
      <w:r>
        <w:rPr>
          <w:rFonts w:ascii="Times New Roman"/>
          <w:b w:val="false"/>
          <w:i w:val="false"/>
          <w:color w:val="000000"/>
          <w:sz w:val="28"/>
        </w:rPr>
        <w:t>
      Приложение</w:t>
      </w:r>
    </w:p>
    <w:bookmarkEnd w:id="100"/>
    <w:p>
      <w:pPr>
        <w:spacing w:after="0"/>
        <w:ind w:left="0"/>
        <w:jc w:val="both"/>
      </w:pPr>
      <w:r>
        <w:rPr>
          <w:rFonts w:ascii="Times New Roman"/>
          <w:b w:val="false"/>
          <w:i w:val="false"/>
          <w:color w:val="000000"/>
          <w:sz w:val="28"/>
        </w:rPr>
        <w:t xml:space="preserve">к форме отчета о совершенных сделках </w:t>
      </w:r>
    </w:p>
    <w:p>
      <w:pPr>
        <w:spacing w:after="0"/>
        <w:ind w:left="0"/>
        <w:jc w:val="both"/>
      </w:pPr>
      <w:r>
        <w:rPr>
          <w:rFonts w:ascii="Times New Roman"/>
          <w:b w:val="false"/>
          <w:i w:val="false"/>
          <w:color w:val="000000"/>
          <w:sz w:val="28"/>
        </w:rPr>
        <w:t xml:space="preserve">по инвестированию активов, принятых в </w:t>
      </w:r>
    </w:p>
    <w:p>
      <w:pPr>
        <w:spacing w:after="0"/>
        <w:ind w:left="0"/>
        <w:jc w:val="both"/>
      </w:pPr>
      <w:r>
        <w:rPr>
          <w:rFonts w:ascii="Times New Roman"/>
          <w:b w:val="false"/>
          <w:i w:val="false"/>
          <w:color w:val="000000"/>
          <w:sz w:val="28"/>
        </w:rPr>
        <w:t xml:space="preserve">управление в рамках договоров страхования, </w:t>
      </w:r>
    </w:p>
    <w:p>
      <w:pPr>
        <w:spacing w:after="0"/>
        <w:ind w:left="0"/>
        <w:jc w:val="both"/>
      </w:pPr>
      <w:r>
        <w:rPr>
          <w:rFonts w:ascii="Times New Roman"/>
          <w:b w:val="false"/>
          <w:i w:val="false"/>
          <w:color w:val="000000"/>
          <w:sz w:val="28"/>
        </w:rPr>
        <w:t xml:space="preserve">предусматривающих условие участия страхователя </w:t>
      </w:r>
    </w:p>
    <w:p>
      <w:pPr>
        <w:spacing w:after="0"/>
        <w:ind w:left="0"/>
        <w:jc w:val="both"/>
      </w:pPr>
      <w:r>
        <w:rPr>
          <w:rFonts w:ascii="Times New Roman"/>
          <w:b w:val="false"/>
          <w:i w:val="false"/>
          <w:color w:val="000000"/>
          <w:sz w:val="28"/>
        </w:rPr>
        <w:t>в инвестициях, с аффилиированными лицами</w:t>
      </w:r>
    </w:p>
    <w:bookmarkStart w:name="z103" w:id="101"/>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01"/>
    <w:bookmarkStart w:name="z104" w:id="10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 аффилиированными лицами (индекс – 7 - I(R)O_M, периодичность – ежемесячная)</w:t>
      </w:r>
    </w:p>
    <w:bookmarkEnd w:id="102"/>
    <w:bookmarkStart w:name="z105" w:id="10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 аффилированными лицами"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заключившими договоры страхования, предусматривающие условие участия страхователя в инвестициях.</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106" w:id="10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04"/>
    <w:p>
      <w:pPr>
        <w:spacing w:after="0"/>
        <w:ind w:left="0"/>
        <w:jc w:val="both"/>
      </w:pPr>
      <w:r>
        <w:rPr>
          <w:rFonts w:ascii="Times New Roman"/>
          <w:b w:val="false"/>
          <w:i w:val="false"/>
          <w:color w:val="000000"/>
          <w:sz w:val="28"/>
        </w:rPr>
        <w:t>
      5. Форма заполняется в отношении активов инвестиционных фондов и инвестиционных портфелей, приобретенных за счет активов, принятых в управление в рамках договоров страхования, предусматривающих условие участия страхователя в инвестициях.</w:t>
      </w:r>
    </w:p>
    <w:p>
      <w:pPr>
        <w:spacing w:after="0"/>
        <w:ind w:left="0"/>
        <w:jc w:val="both"/>
      </w:pPr>
      <w:r>
        <w:rPr>
          <w:rFonts w:ascii="Times New Roman"/>
          <w:b w:val="false"/>
          <w:i w:val="false"/>
          <w:color w:val="000000"/>
          <w:sz w:val="28"/>
        </w:rPr>
        <w:t xml:space="preserve">
      6. В графе 3 указывается признак, в соответствии с которым клиент признается по отношению к управляющему инвестиционным портфелем аффилиированным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(далее – Закон об АО).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графе 5 указывается наименование иностранной фондовой биржи, в торговой системе которой осуществлена сделка, и страна ее резидентства в формате "неорганизованный рынок/наименование иностранной фондовой биржи/страна ее резидентства" либо то, что сделка совершена на "неорганизованном рынке".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графе 6 указывается вид сделки (покупка, продажа, операции открытия и закрытия репо, заключение договора банковского вклада и иные сделки). По операциям репо также указывается вид операций репо: прямое или "обратное репо". По сделкам, заключенным в торговой системе фондовой биржи, в графе 16 указывается метод заключения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графе 7 используется символ "В", если только организация, обладающая лицензией на осуществление брокерской и дилерской деятельности на рынке ценных бумаг, выступала в качестве брокера (с указанием лица, в интересах которого выступал брокер) и символ "D", если только организация, обладающая лицензией на осуществление брокерской и дилерской деятельности на рынке ценных бумаг, выступала в качестве дилера. При заключении договора банковского вклада, указывается наименование банка, в котором открыт банковский счет.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графе 8 указывается признак, в соответствии с которым контрпартнер признается по отношению к организации, осуществляющей инвестиционное управление активами клиентов, аффилиированным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об АО.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Графы 10, 11 и 12 заполняются для сделок по покупке, продаже, погашению, операции "обратного репо" - открытие (закрытие).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графе 14 указывается сумма в тысячах тенге без учета расходов, связанных с исполнением сделки (покупка, продажа, погашение, операция "обратного репо" - открытие (закрытие) и прочее), с учетом накопленного вознаграждения.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При отсутствии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p>
      <w:pPr>
        <w:spacing w:after="0"/>
        <w:ind w:left="0"/>
        <w:jc w:val="left"/>
      </w:pPr>
      <w:r>
        <w:rPr>
          <w:rFonts w:ascii="Times New Roman"/>
          <w:b/>
          <w:i w:val="false"/>
          <w:color w:val="000000"/>
        </w:rPr>
        <w:t xml:space="preserve"> Отчет об операциях "обратное репо", репо</w:t>
      </w:r>
    </w:p>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8 - I(R)O_M</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Наименование эмитента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репо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совершаемые "Автоматическим"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дней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являющихся предметом операции репо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репо, в тысячах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Закрытия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операциях "обратное репо", репо</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об операциях "обратное репо", репо (индекс – 8 -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"обратное репо", репо"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9 указывается ставка вознаграждения по операциям репо и (или) "обратное репо", установленная участниками операции репо и (или) "обратное репо" и используемая для расчета цены закрытия и суммы сделки закрытия.</w:t>
      </w:r>
    </w:p>
    <w:p>
      <w:pPr>
        <w:spacing w:after="0"/>
        <w:ind w:left="0"/>
        <w:jc w:val="both"/>
      </w:pPr>
      <w:r>
        <w:rPr>
          <w:rFonts w:ascii="Times New Roman"/>
          <w:b w:val="false"/>
          <w:i w:val="false"/>
          <w:color w:val="000000"/>
          <w:sz w:val="28"/>
        </w:rPr>
        <w:t>
      6. В графе 12 указывается валюта ценной бумаги согласно операции репо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p>
      <w:pPr>
        <w:spacing w:after="0"/>
        <w:ind w:left="0"/>
        <w:jc w:val="both"/>
      </w:pPr>
      <w:bookmarkStart w:name="z115" w:id="105"/>
      <w:r>
        <w:rPr>
          <w:rFonts w:ascii="Times New Roman"/>
          <w:b w:val="false"/>
          <w:i w:val="false"/>
          <w:color w:val="000000"/>
          <w:sz w:val="28"/>
        </w:rPr>
        <w:t>
      Приложение 9</w:t>
      </w:r>
    </w:p>
    <w:bookmarkEnd w:id="105"/>
    <w:p>
      <w:pPr>
        <w:spacing w:after="0"/>
        <w:ind w:left="0"/>
        <w:jc w:val="both"/>
      </w:pPr>
      <w:r>
        <w:rPr>
          <w:rFonts w:ascii="Times New Roman"/>
          <w:b w:val="false"/>
          <w:i w:val="false"/>
          <w:color w:val="000000"/>
          <w:sz w:val="28"/>
        </w:rPr>
        <w:t>к постановлению</w:t>
      </w:r>
    </w:p>
    <w:bookmarkStart w:name="z116" w:id="106"/>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06"/>
    <w:p>
      <w:pPr>
        <w:spacing w:after="0"/>
        <w:ind w:left="0"/>
        <w:jc w:val="both"/>
      </w:pPr>
      <w:r>
        <w:rPr>
          <w:rFonts w:ascii="Times New Roman"/>
          <w:b w:val="false"/>
          <w:i w:val="false"/>
          <w:color w:val="000000"/>
          <w:sz w:val="28"/>
        </w:rPr>
        <w:t>
      Представляется форма: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117" w:id="10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договорах страхования, предусматривающих условие участия страхователя в инвестициях</w:t>
      </w:r>
    </w:p>
    <w:bookmarkEnd w:id="107"/>
    <w:p>
      <w:pPr>
        <w:spacing w:after="0"/>
        <w:ind w:left="0"/>
        <w:jc w:val="both"/>
      </w:pPr>
      <w:r>
        <w:rPr>
          <w:rFonts w:ascii="Times New Roman"/>
          <w:b w:val="false"/>
          <w:i w:val="false"/>
          <w:color w:val="000000"/>
          <w:sz w:val="28"/>
        </w:rPr>
        <w:t>
      Индекс формы административных данных: 9 -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осуществляющие страховую деятельность по отрасли "страхование жизни"</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 (застрахованного)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по договорам страхования,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страховой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управляющего инвестиционным портфелем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паев в инвестиционном фонде или общее количество условных единиц в инвестиционном портфеле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в инвестиционном фонде или количество условных единиц в инвестиционном портфеле, принадлежащих страхователю (застрахованному)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одного пая инвестиционного фонда или одной условной единицы инвестиционного портфеля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118" w:id="108"/>
      <w:r>
        <w:rPr>
          <w:rFonts w:ascii="Times New Roman"/>
          <w:b w:val="false"/>
          <w:i w:val="false"/>
          <w:color w:val="000000"/>
          <w:sz w:val="28"/>
        </w:rPr>
        <w:t>
      Приложение</w:t>
      </w:r>
    </w:p>
    <w:bookmarkEnd w:id="108"/>
    <w:p>
      <w:pPr>
        <w:spacing w:after="0"/>
        <w:ind w:left="0"/>
        <w:jc w:val="both"/>
      </w:pPr>
      <w:r>
        <w:rPr>
          <w:rFonts w:ascii="Times New Roman"/>
          <w:b w:val="false"/>
          <w:i w:val="false"/>
          <w:color w:val="000000"/>
          <w:sz w:val="28"/>
        </w:rPr>
        <w:t xml:space="preserve">к форме отчета о договорах страхования, </w:t>
      </w:r>
    </w:p>
    <w:p>
      <w:pPr>
        <w:spacing w:after="0"/>
        <w:ind w:left="0"/>
        <w:jc w:val="both"/>
      </w:pPr>
      <w:r>
        <w:rPr>
          <w:rFonts w:ascii="Times New Roman"/>
          <w:b w:val="false"/>
          <w:i w:val="false"/>
          <w:color w:val="000000"/>
          <w:sz w:val="28"/>
        </w:rPr>
        <w:t xml:space="preserve">предусматривающих условие участия </w:t>
      </w:r>
    </w:p>
    <w:p>
      <w:pPr>
        <w:spacing w:after="0"/>
        <w:ind w:left="0"/>
        <w:jc w:val="both"/>
      </w:pPr>
      <w:r>
        <w:rPr>
          <w:rFonts w:ascii="Times New Roman"/>
          <w:b w:val="false"/>
          <w:i w:val="false"/>
          <w:color w:val="000000"/>
          <w:sz w:val="28"/>
        </w:rPr>
        <w:t>страхователя в инвестициях</w:t>
      </w:r>
    </w:p>
    <w:bookmarkStart w:name="z119" w:id="109"/>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09"/>
    <w:bookmarkStart w:name="z120" w:id="11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договорах страхования, предусматривающих условие участия страхователя в инвестициях (индекс – 9 - I(R)O_M, периодичность – ежемесячная)</w:t>
      </w:r>
    </w:p>
    <w:bookmarkEnd w:id="110"/>
    <w:bookmarkStart w:name="z121" w:id="1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договорах страхования, предусматривающих условие участия страхователя в инвестициях"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по состоянию на конец отчетного периода.</w:t>
      </w:r>
    </w:p>
    <w:p>
      <w:pPr>
        <w:spacing w:after="0"/>
        <w:ind w:left="0"/>
        <w:jc w:val="both"/>
      </w:pPr>
      <w:r>
        <w:rPr>
          <w:rFonts w:ascii="Times New Roman"/>
          <w:b w:val="false"/>
          <w:i w:val="false"/>
          <w:color w:val="000000"/>
          <w:sz w:val="28"/>
        </w:rPr>
        <w:t>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122" w:id="1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12"/>
    <w:p>
      <w:pPr>
        <w:spacing w:after="0"/>
        <w:ind w:left="0"/>
        <w:jc w:val="both"/>
      </w:pPr>
      <w:r>
        <w:rPr>
          <w:rFonts w:ascii="Times New Roman"/>
          <w:b w:val="false"/>
          <w:i w:val="false"/>
          <w:color w:val="000000"/>
          <w:sz w:val="28"/>
        </w:rPr>
        <w:t>
      5. В Форме указывается информация по договорам страхования, предусматривающим условие участия страхователя в инвестициях.</w:t>
      </w:r>
    </w:p>
    <w:p>
      <w:pPr>
        <w:spacing w:after="0"/>
        <w:ind w:left="0"/>
        <w:jc w:val="both"/>
      </w:pPr>
      <w:r>
        <w:rPr>
          <w:rFonts w:ascii="Times New Roman"/>
          <w:b w:val="false"/>
          <w:i w:val="false"/>
          <w:color w:val="000000"/>
          <w:sz w:val="28"/>
        </w:rPr>
        <w:t>
      6. В графах 5 и 6 указываются суммы частей страховых премии на момент заключения договора страхования, предусматривающих условие участия страхователя в инвестициях.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графе 9 указывается наименование инвестиционного фонда (инвестиционного портфеля), держателем паев (условных единиц) которого является страхователь.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графе 10 указывается наименование управляющего инвестиционным портфелем инвестиционного фонда (инвестиционного портфеля), держателем паев (условных единиц) которого является страхователь. При привлечении управляющего инвестиционным портфелем, рядом с наименованием инвестиционного фонда или инвестиционного портфеля указывается наименование его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графе 13 указывается стоимость одного пая инвестиционного фонда, держателем паев которого является страхователь, или одной условной единицы инвестиционного портфеля, в финансовые инструменты которого инвестированы активы страхователя, по состоянию на отчетную дату.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отсутствии сведений, Форма представляется с нулевыми остатками.</w:t>
      </w:r>
    </w:p>
    <w:p>
      <w:pPr>
        <w:spacing w:after="0"/>
        <w:ind w:left="0"/>
        <w:jc w:val="both"/>
      </w:pPr>
      <w:bookmarkStart w:name="z123" w:id="113"/>
      <w:r>
        <w:rPr>
          <w:rFonts w:ascii="Times New Roman"/>
          <w:b w:val="false"/>
          <w:i w:val="false"/>
          <w:color w:val="000000"/>
          <w:sz w:val="28"/>
        </w:rPr>
        <w:t>
      Приложение 10</w:t>
      </w:r>
    </w:p>
    <w:bookmarkEnd w:id="113"/>
    <w:p>
      <w:pPr>
        <w:spacing w:after="0"/>
        <w:ind w:left="0"/>
        <w:jc w:val="both"/>
      </w:pPr>
      <w:r>
        <w:rPr>
          <w:rFonts w:ascii="Times New Roman"/>
          <w:b w:val="false"/>
          <w:i w:val="false"/>
          <w:color w:val="000000"/>
          <w:sz w:val="28"/>
        </w:rPr>
        <w:t>к постановлению</w:t>
      </w:r>
    </w:p>
    <w:bookmarkStart w:name="z124" w:id="114"/>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14"/>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125" w:id="115"/>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инвестициях инвестиционного фонда (инвестиционного портфеля) в капитал юридических лиц, не являющихся акционерными обществами</w:t>
      </w:r>
    </w:p>
    <w:bookmarkEnd w:id="115"/>
    <w:p>
      <w:pPr>
        <w:spacing w:after="0"/>
        <w:ind w:left="0"/>
        <w:jc w:val="both"/>
      </w:pPr>
      <w:r>
        <w:rPr>
          <w:rFonts w:ascii="Times New Roman"/>
          <w:b w:val="false"/>
          <w:i w:val="false"/>
          <w:color w:val="000000"/>
          <w:sz w:val="28"/>
        </w:rPr>
        <w:t>
      Индекс формы административных данных: 10 -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осуществляющие страховую деятельность по отрасли "страхование жизни", заключившие договоры страхования, предусматривающие условие участия страхователя в инвестициях</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(инвестиционного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эмитента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126" w:id="116"/>
      <w:r>
        <w:rPr>
          <w:rFonts w:ascii="Times New Roman"/>
          <w:b w:val="false"/>
          <w:i w:val="false"/>
          <w:color w:val="000000"/>
          <w:sz w:val="28"/>
        </w:rPr>
        <w:t>
      Приложение</w:t>
      </w:r>
    </w:p>
    <w:bookmarkEnd w:id="116"/>
    <w:p>
      <w:pPr>
        <w:spacing w:after="0"/>
        <w:ind w:left="0"/>
        <w:jc w:val="both"/>
      </w:pPr>
      <w:r>
        <w:rPr>
          <w:rFonts w:ascii="Times New Roman"/>
          <w:b w:val="false"/>
          <w:i w:val="false"/>
          <w:color w:val="000000"/>
          <w:sz w:val="28"/>
        </w:rPr>
        <w:t>к форме отчета об инвестициях инвестиционного фонда</w:t>
      </w:r>
    </w:p>
    <w:p>
      <w:pPr>
        <w:spacing w:after="0"/>
        <w:ind w:left="0"/>
        <w:jc w:val="both"/>
      </w:pPr>
      <w:r>
        <w:rPr>
          <w:rFonts w:ascii="Times New Roman"/>
          <w:b w:val="false"/>
          <w:i w:val="false"/>
          <w:color w:val="000000"/>
          <w:sz w:val="28"/>
        </w:rPr>
        <w:t xml:space="preserve">(инвестиционного портфеля) в капитал юридических лиц, </w:t>
      </w:r>
    </w:p>
    <w:p>
      <w:pPr>
        <w:spacing w:after="0"/>
        <w:ind w:left="0"/>
        <w:jc w:val="both"/>
      </w:pPr>
      <w:r>
        <w:rPr>
          <w:rFonts w:ascii="Times New Roman"/>
          <w:b w:val="false"/>
          <w:i w:val="false"/>
          <w:color w:val="000000"/>
          <w:sz w:val="28"/>
        </w:rPr>
        <w:t>не являющихся акционерными обществами</w:t>
      </w:r>
    </w:p>
    <w:bookmarkStart w:name="z127" w:id="117"/>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17"/>
    <w:bookmarkStart w:name="z128" w:id="11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инвестициях инвестиционного фонда (инвестиционного портфеля) в капитал юридических лиц, не являющихся акционерными обществами (индекс – 10 - I(R)O_M, периодичность – ежемесячная)</w:t>
      </w:r>
    </w:p>
    <w:bookmarkEnd w:id="118"/>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1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инвестиционного фонда (инвестиционного портфеля) в капитал юридических лиц, не являющихся акционерными обществами"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и заключение договоров страхования, предусматривающих условие участия страхователя в инвестициях,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130" w:id="12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20"/>
    <w:p>
      <w:pPr>
        <w:spacing w:after="0"/>
        <w:ind w:left="0"/>
        <w:jc w:val="both"/>
      </w:pPr>
      <w:r>
        <w:rPr>
          <w:rFonts w:ascii="Times New Roman"/>
          <w:b w:val="false"/>
          <w:i w:val="false"/>
          <w:color w:val="000000"/>
          <w:sz w:val="28"/>
        </w:rPr>
        <w:t>
      5. В графе 2 указывается наименование инвестиционного фонда (инвестиционного портфеля).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графе 4 отражается покупная стоимость акций на дату приобретения.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графе 6 указывается стоимость инвестиций, отраженная в бухгалтерском учете.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Форма заполняется в разрезе каждого клиента.</w:t>
      </w:r>
    </w:p>
    <w:p>
      <w:pPr>
        <w:spacing w:after="0"/>
        <w:ind w:left="0"/>
        <w:jc w:val="both"/>
      </w:pPr>
      <w:r>
        <w:rPr>
          <w:rFonts w:ascii="Times New Roman"/>
          <w:b w:val="false"/>
          <w:i w:val="false"/>
          <w:color w:val="000000"/>
          <w:sz w:val="28"/>
        </w:rPr>
        <w:t xml:space="preserve">
      9. При отсутствии сведений, Форма представляется с нулевыми остатками. </w:t>
      </w:r>
    </w:p>
    <w:p>
      <w:pPr>
        <w:spacing w:after="0"/>
        <w:ind w:left="0"/>
        <w:jc w:val="both"/>
      </w:pPr>
      <w:bookmarkStart w:name="z131" w:id="121"/>
      <w:r>
        <w:rPr>
          <w:rFonts w:ascii="Times New Roman"/>
          <w:b w:val="false"/>
          <w:i w:val="false"/>
          <w:color w:val="000000"/>
          <w:sz w:val="28"/>
        </w:rPr>
        <w:t>
      Приложение 11</w:t>
      </w:r>
    </w:p>
    <w:bookmarkEnd w:id="121"/>
    <w:p>
      <w:pPr>
        <w:spacing w:after="0"/>
        <w:ind w:left="0"/>
        <w:jc w:val="both"/>
      </w:pPr>
      <w:r>
        <w:rPr>
          <w:rFonts w:ascii="Times New Roman"/>
          <w:b w:val="false"/>
          <w:i w:val="false"/>
          <w:color w:val="000000"/>
          <w:sz w:val="28"/>
        </w:rPr>
        <w:t>к постановлению</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p>
      <w:pPr>
        <w:spacing w:after="0"/>
        <w:ind w:left="0"/>
        <w:jc w:val="both"/>
      </w:pPr>
      <w:r>
        <w:rPr>
          <w:rFonts w:ascii="Times New Roman"/>
          <w:b w:val="false"/>
          <w:i w:val="false"/>
          <w:color w:val="000000"/>
          <w:sz w:val="28"/>
        </w:rPr>
        <w:t>
      Отчет о суммах к получению от перестраховщиков, страховых премиях к получению от страхователей (перестрахователей) и посредников</w:t>
      </w:r>
    </w:p>
    <w:p>
      <w:pPr>
        <w:spacing w:after="0"/>
        <w:ind w:left="0"/>
        <w:jc w:val="both"/>
      </w:pPr>
      <w:r>
        <w:rPr>
          <w:rFonts w:ascii="Times New Roman"/>
          <w:b w:val="false"/>
          <w:i w:val="false"/>
          <w:color w:val="000000"/>
          <w:sz w:val="28"/>
        </w:rPr>
        <w:t>
      Индекс формы административных данных: 11 - I(R)O_M</w:t>
      </w:r>
    </w:p>
    <w:p>
      <w:pPr>
        <w:spacing w:after="0"/>
        <w:ind w:left="0"/>
        <w:jc w:val="both"/>
      </w:pPr>
      <w:r>
        <w:rPr>
          <w:rFonts w:ascii="Times New Roman"/>
          <w:b w:val="false"/>
          <w:i w:val="false"/>
          <w:color w:val="000000"/>
          <w:sz w:val="28"/>
        </w:rPr>
        <w:t>
      Периодичность: ежемесячная,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и филиалы страховых брокеров-нерезидентов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w:t>
      </w:r>
    </w:p>
    <w:p>
      <w:pPr>
        <w:spacing w:after="0"/>
        <w:ind w:left="0"/>
        <w:jc w:val="both"/>
      </w:pPr>
      <w:r>
        <w:rPr>
          <w:rFonts w:ascii="Times New Roman"/>
          <w:b w:val="false"/>
          <w:i w:val="false"/>
          <w:color w:val="000000"/>
          <w:sz w:val="28"/>
        </w:rPr>
        <w:t>
      1) филиалы страховых (перестраховочных) организаций-нерезидентов Республики Казахстан –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2) филиалы страховых брокеров-нерезидентов Республики Казахстан - ежеквартально, не позднее 6 (шестого)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 страхового агента/ перестрахователя (цедента)/ страхового брокера/страхователя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договорам страхования и (или) перестрахования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которой отсутствует просроченная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которой имеется просроченная задолженность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которой имеется просроченная задолженность свыше 90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Перестраховщики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агенты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агенты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 филиалы страховых брокеров-нерезидентов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Перестрахователи (цеденты) / Филиалы страховых (перестраховочных) организаций-нерезидентов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132" w:id="122"/>
      <w:r>
        <w:rPr>
          <w:rFonts w:ascii="Times New Roman"/>
          <w:b w:val="false"/>
          <w:i w:val="false"/>
          <w:color w:val="000000"/>
          <w:sz w:val="28"/>
        </w:rPr>
        <w:t>
      Приложение</w:t>
      </w:r>
    </w:p>
    <w:bookmarkEnd w:id="122"/>
    <w:p>
      <w:pPr>
        <w:spacing w:after="0"/>
        <w:ind w:left="0"/>
        <w:jc w:val="both"/>
      </w:pPr>
      <w:r>
        <w:rPr>
          <w:rFonts w:ascii="Times New Roman"/>
          <w:b w:val="false"/>
          <w:i w:val="false"/>
          <w:color w:val="000000"/>
          <w:sz w:val="28"/>
        </w:rPr>
        <w:t xml:space="preserve">к форме отчета о суммах к получению </w:t>
      </w:r>
    </w:p>
    <w:p>
      <w:pPr>
        <w:spacing w:after="0"/>
        <w:ind w:left="0"/>
        <w:jc w:val="both"/>
      </w:pPr>
      <w:r>
        <w:rPr>
          <w:rFonts w:ascii="Times New Roman"/>
          <w:b w:val="false"/>
          <w:i w:val="false"/>
          <w:color w:val="000000"/>
          <w:sz w:val="28"/>
        </w:rPr>
        <w:t>от перестраховщиков, страховых премиях</w:t>
      </w:r>
    </w:p>
    <w:p>
      <w:pPr>
        <w:spacing w:after="0"/>
        <w:ind w:left="0"/>
        <w:jc w:val="both"/>
      </w:pPr>
      <w:r>
        <w:rPr>
          <w:rFonts w:ascii="Times New Roman"/>
          <w:b w:val="false"/>
          <w:i w:val="false"/>
          <w:color w:val="000000"/>
          <w:sz w:val="28"/>
        </w:rPr>
        <w:t>к получению от страхователей</w:t>
      </w:r>
    </w:p>
    <w:p>
      <w:pPr>
        <w:spacing w:after="0"/>
        <w:ind w:left="0"/>
        <w:jc w:val="both"/>
      </w:pPr>
      <w:r>
        <w:rPr>
          <w:rFonts w:ascii="Times New Roman"/>
          <w:b w:val="false"/>
          <w:i w:val="false"/>
          <w:color w:val="000000"/>
          <w:sz w:val="28"/>
        </w:rPr>
        <w:t>(перестрахователей) и посредников</w:t>
      </w:r>
    </w:p>
    <w:bookmarkStart w:name="z133" w:id="123"/>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23"/>
    <w:bookmarkStart w:name="z134" w:id="12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суммах к получению от перестраховщиков, страховых премиях к получению от страхователей (перестрахователей) и посредников (индекс – 11 - I(R)O_M, периодичность – ежемесячная, ежеквартальная)</w:t>
      </w:r>
    </w:p>
    <w:bookmarkEnd w:id="124"/>
    <w:bookmarkStart w:name="z135" w:id="12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суммах к получению от перестраховщиков, страховых премиях к получению от страхователей (перестрахователей) и посредников"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4. Форма составляется ежеквартально филиалами страховых брокеров-нерезидентов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5.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p>
      <w:pPr>
        <w:spacing w:after="0"/>
        <w:ind w:left="0"/>
        <w:jc w:val="both"/>
      </w:pPr>
      <w:r>
        <w:rPr>
          <w:rFonts w:ascii="Times New Roman"/>
          <w:b w:val="false"/>
          <w:i w:val="false"/>
          <w:color w:val="000000"/>
          <w:sz w:val="28"/>
        </w:rPr>
        <w:t>
      6. Форму подписывает руководитель или лицо, на которое возложена функция по подписанию отчета, и исполнитель.</w:t>
      </w:r>
    </w:p>
    <w:bookmarkStart w:name="z136" w:id="12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26"/>
    <w:p>
      <w:pPr>
        <w:spacing w:after="0"/>
        <w:ind w:left="0"/>
        <w:jc w:val="both"/>
      </w:pPr>
      <w:r>
        <w:rPr>
          <w:rFonts w:ascii="Times New Roman"/>
          <w:b w:val="false"/>
          <w:i w:val="false"/>
          <w:color w:val="000000"/>
          <w:sz w:val="28"/>
        </w:rPr>
        <w:t>
      7. В графе 2 указывается наименование перестраховщиков, страховых агентов, страховых брокеров (посредников), перестрахователей (цедентов) и страхователей, имеющих задолженность по договорам страхования и (или) перестрахования.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строках 2.1, 2.2, 2.3, 2.4 и 2.5 указываются страховые агенты, имеющие наибольшую долю в общей сумме задолженности страховых агентов, суммарная задолженность остальных страховых агентов указывается в строке 2.6 "Прочие страховые агенты".</w:t>
      </w:r>
    </w:p>
    <w:p>
      <w:pPr>
        <w:spacing w:after="0"/>
        <w:ind w:left="0"/>
        <w:jc w:val="both"/>
      </w:pPr>
      <w:r>
        <w:rPr>
          <w:rFonts w:ascii="Times New Roman"/>
          <w:b w:val="false"/>
          <w:i w:val="false"/>
          <w:color w:val="000000"/>
          <w:sz w:val="28"/>
        </w:rPr>
        <w:t>
      9. В строках 5.1, 5.2, 5.3, 5.4 и 5.5 указываются страхователи, имеющие наибольшую долю в общей сумме задолженности страхователей, суммарная задолженность остальных страхователей указывается в строке 5.6 "Прочие страхователи".</w:t>
      </w:r>
    </w:p>
    <w:p>
      <w:pPr>
        <w:spacing w:after="0"/>
        <w:ind w:left="0"/>
        <w:jc w:val="both"/>
      </w:pPr>
      <w:r>
        <w:rPr>
          <w:rFonts w:ascii="Times New Roman"/>
          <w:b w:val="false"/>
          <w:i w:val="false"/>
          <w:color w:val="000000"/>
          <w:sz w:val="28"/>
        </w:rPr>
        <w:t>
      10. При отсутствии сведений, Форма представляется с нулевыми остатками.</w:t>
      </w:r>
    </w:p>
    <w:p>
      <w:pPr>
        <w:spacing w:after="0"/>
        <w:ind w:left="0"/>
        <w:jc w:val="both"/>
      </w:pPr>
      <w:bookmarkStart w:name="z137" w:id="127"/>
      <w:r>
        <w:rPr>
          <w:rFonts w:ascii="Times New Roman"/>
          <w:b w:val="false"/>
          <w:i w:val="false"/>
          <w:color w:val="000000"/>
          <w:sz w:val="28"/>
        </w:rPr>
        <w:t>
      Приложение 12</w:t>
      </w:r>
    </w:p>
    <w:bookmarkEnd w:id="127"/>
    <w:p>
      <w:pPr>
        <w:spacing w:after="0"/>
        <w:ind w:left="0"/>
        <w:jc w:val="both"/>
      </w:pPr>
      <w:r>
        <w:rPr>
          <w:rFonts w:ascii="Times New Roman"/>
          <w:b w:val="false"/>
          <w:i w:val="false"/>
          <w:color w:val="000000"/>
          <w:sz w:val="28"/>
        </w:rPr>
        <w:t>к постановлению</w:t>
      </w:r>
    </w:p>
    <w:bookmarkStart w:name="z139" w:id="12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28"/>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140" w:id="12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инвестиционном имуществе и основных средствах</w:t>
      </w:r>
    </w:p>
    <w:bookmarkEnd w:id="129"/>
    <w:p>
      <w:pPr>
        <w:spacing w:after="0"/>
        <w:ind w:left="0"/>
        <w:jc w:val="both"/>
      </w:pPr>
      <w:r>
        <w:rPr>
          <w:rFonts w:ascii="Times New Roman"/>
          <w:b w:val="false"/>
          <w:i w:val="false"/>
          <w:color w:val="000000"/>
          <w:sz w:val="28"/>
        </w:rPr>
        <w:t>
      Индекс формы административных данных: 12 -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6 (шестого)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инвестиционном имуществе и основных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138" w:id="130"/>
      <w:r>
        <w:rPr>
          <w:rFonts w:ascii="Times New Roman"/>
          <w:b w:val="false"/>
          <w:i w:val="false"/>
          <w:color w:val="000000"/>
          <w:sz w:val="28"/>
        </w:rPr>
        <w:t>
      Приложение</w:t>
      </w:r>
    </w:p>
    <w:bookmarkEnd w:id="130"/>
    <w:p>
      <w:pPr>
        <w:spacing w:after="0"/>
        <w:ind w:left="0"/>
        <w:jc w:val="both"/>
      </w:pPr>
      <w:r>
        <w:rPr>
          <w:rFonts w:ascii="Times New Roman"/>
          <w:b w:val="false"/>
          <w:i w:val="false"/>
          <w:color w:val="000000"/>
          <w:sz w:val="28"/>
        </w:rPr>
        <w:t xml:space="preserve">к форме отчета об инвестиционном </w:t>
      </w:r>
    </w:p>
    <w:p>
      <w:pPr>
        <w:spacing w:after="0"/>
        <w:ind w:left="0"/>
        <w:jc w:val="both"/>
      </w:pPr>
      <w:r>
        <w:rPr>
          <w:rFonts w:ascii="Times New Roman"/>
          <w:b w:val="false"/>
          <w:i w:val="false"/>
          <w:color w:val="000000"/>
          <w:sz w:val="28"/>
        </w:rPr>
        <w:t>имуществе и основных средствах</w:t>
      </w:r>
    </w:p>
    <w:bookmarkStart w:name="z141" w:id="131"/>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31"/>
    <w:bookmarkStart w:name="z142" w:id="13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инвестиционном имуществе и основных средствах (индекс – 12 - I(R)O_M, периодичность – ежеквартальная)</w:t>
      </w:r>
    </w:p>
    <w:bookmarkEnd w:id="132"/>
    <w:bookmarkStart w:name="z143" w:id="13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инвестиционном имуществе и основных средствах"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144" w:id="13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34"/>
    <w:p>
      <w:pPr>
        <w:spacing w:after="0"/>
        <w:ind w:left="0"/>
        <w:jc w:val="both"/>
      </w:pPr>
      <w:r>
        <w:rPr>
          <w:rFonts w:ascii="Times New Roman"/>
          <w:b w:val="false"/>
          <w:i w:val="false"/>
          <w:color w:val="000000"/>
          <w:sz w:val="28"/>
        </w:rPr>
        <w:t>
      5. В графе 2 указывается информация об инвестиционном имуществе и основных средствах.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Общая сумма инвестиций в основные средства, не являющиеся недвижимым имуществом, указывается в строке 3 "Прочие основные средства".</w:t>
      </w:r>
    </w:p>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p>
      <w:pPr>
        <w:spacing w:after="0"/>
        <w:ind w:left="0"/>
        <w:jc w:val="left"/>
      </w:pPr>
      <w:r>
        <w:rPr>
          <w:rFonts w:ascii="Times New Roman"/>
          <w:b/>
          <w:i w:val="false"/>
          <w:color w:val="000000"/>
        </w:rPr>
        <w:t xml:space="preserve"> Отчет о расчете страховых резервов по отрасли "общее страхование"</w:t>
      </w:r>
    </w:p>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13 - I(R)O_M</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осуществляющие страховую</w:t>
      </w:r>
    </w:p>
    <w:p>
      <w:pPr>
        <w:spacing w:after="0"/>
        <w:ind w:left="0"/>
        <w:jc w:val="both"/>
      </w:pPr>
      <w:r>
        <w:rPr>
          <w:rFonts w:ascii="Times New Roman"/>
          <w:b w:val="false"/>
          <w:i w:val="false"/>
          <w:color w:val="000000"/>
          <w:sz w:val="28"/>
        </w:rPr>
        <w:t>деятельность по отрасли "общее страхование"</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Расчет страховых резервов по отрасли "общее страхование"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общая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общей сумме страховых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общих страховых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расчете </w:t>
            </w:r>
            <w:r>
              <w:br/>
            </w:r>
            <w:r>
              <w:rPr>
                <w:rFonts w:ascii="Times New Roman"/>
                <w:b w:val="false"/>
                <w:i w:val="false"/>
                <w:color w:val="000000"/>
                <w:sz w:val="20"/>
              </w:rPr>
              <w:t>страховых резервов</w:t>
            </w:r>
            <w:r>
              <w:br/>
            </w:r>
            <w:r>
              <w:rPr>
                <w:rFonts w:ascii="Times New Roman"/>
                <w:b w:val="false"/>
                <w:i w:val="false"/>
                <w:color w:val="000000"/>
                <w:sz w:val="20"/>
              </w:rPr>
              <w:t>по отрасли "общее страхование"</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расчете страховых резервов по отрасли "общее страхование"</w:t>
      </w:r>
      <w:r>
        <w:br/>
      </w:r>
      <w:r>
        <w:rPr>
          <w:rFonts w:ascii="Times New Roman"/>
          <w:b/>
          <w:i w:val="false"/>
          <w:color w:val="000000"/>
        </w:rPr>
        <w:t>(индекс – 13 -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страховых резервов по отрасли "общее страхование"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"общее страхование",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p>
      <w:pPr>
        <w:spacing w:after="0"/>
        <w:ind w:left="0"/>
        <w:jc w:val="both"/>
      </w:pPr>
      <w:r>
        <w:rPr>
          <w:rFonts w:ascii="Times New Roman"/>
          <w:b w:val="false"/>
          <w:i w:val="false"/>
          <w:color w:val="000000"/>
          <w:sz w:val="28"/>
        </w:rPr>
        <w:t>
      7. В графе 4 доля перестраховщика в резерве незаработанной премии указывается за исключением комиссионного вознаграждения цеденту, страховому брокеру, либо филиалу страхового брокера-нерезидента Республики Казахстан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p>
      <w:pPr>
        <w:spacing w:after="0"/>
        <w:ind w:left="0"/>
        <w:jc w:val="left"/>
      </w:pPr>
      <w:r>
        <w:rPr>
          <w:rFonts w:ascii="Times New Roman"/>
          <w:b/>
          <w:i w:val="false"/>
          <w:color w:val="000000"/>
        </w:rPr>
        <w:t xml:space="preserve"> Отчет о расчете страховых резервов по отрасли "страхование жизни"</w:t>
      </w:r>
    </w:p>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14 - I(R)O_M</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осуществляющие страховую</w:t>
      </w:r>
    </w:p>
    <w:p>
      <w:pPr>
        <w:spacing w:after="0"/>
        <w:ind w:left="0"/>
        <w:jc w:val="both"/>
      </w:pPr>
      <w:r>
        <w:rPr>
          <w:rFonts w:ascii="Times New Roman"/>
          <w:b w:val="false"/>
          <w:i w:val="false"/>
          <w:color w:val="000000"/>
          <w:sz w:val="28"/>
        </w:rPr>
        <w:t>деятельность по отрасли "страхование жизни"</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Расчет страховых резервов по отрасли "страхование жизни"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1.3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1.4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аннуитета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доли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страховых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страховых резервов</w:t>
            </w:r>
            <w:r>
              <w:br/>
            </w:r>
            <w:r>
              <w:rPr>
                <w:rFonts w:ascii="Times New Roman"/>
                <w:b w:val="false"/>
                <w:i w:val="false"/>
                <w:color w:val="000000"/>
                <w:sz w:val="20"/>
              </w:rPr>
              <w:t>по отрасли "страхование жизни"</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расчете страховых резервов по отрасли "страхование жизни"</w:t>
      </w:r>
      <w:r>
        <w:br/>
      </w:r>
      <w:r>
        <w:rPr>
          <w:rFonts w:ascii="Times New Roman"/>
          <w:b/>
          <w:i w:val="false"/>
          <w:color w:val="000000"/>
        </w:rPr>
        <w:t>(индекс – 14 -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страховых резервов по отрасли "страхование жизни"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p>
      <w:pPr>
        <w:spacing w:after="0"/>
        <w:ind w:left="0"/>
        <w:jc w:val="both"/>
      </w:pPr>
      <w:r>
        <w:rPr>
          <w:rFonts w:ascii="Times New Roman"/>
          <w:b w:val="false"/>
          <w:i w:val="false"/>
          <w:color w:val="000000"/>
          <w:sz w:val="28"/>
        </w:rPr>
        <w:t>
      7. В графе 4 доля перестраховщика в резерве незаработанной премии указывается за исключением комиссионного вознаграждения цеденту, страховому брокеру, либо филиалу страхового брокера-нерезидента Республики Казахстан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p>
      <w:pPr>
        <w:spacing w:after="0"/>
        <w:ind w:left="0"/>
        <w:jc w:val="both"/>
      </w:pPr>
      <w:r>
        <w:rPr>
          <w:rFonts w:ascii="Times New Roman"/>
          <w:b w:val="false"/>
          <w:i w:val="false"/>
          <w:color w:val="000000"/>
          <w:sz w:val="28"/>
        </w:rPr>
        <w:t xml:space="preserve">
      8. В строке 1.2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9. В строке 1.4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p>
      <w:pPr>
        <w:spacing w:after="0"/>
        <w:ind w:left="0"/>
        <w:jc w:val="left"/>
      </w:pPr>
      <w:r>
        <w:rPr>
          <w:rFonts w:ascii="Times New Roman"/>
          <w:b/>
          <w:i w:val="false"/>
          <w:color w:val="000000"/>
        </w:rPr>
        <w:t xml:space="preserve"> Отчет о страховых премиях и премии государства</w:t>
      </w:r>
    </w:p>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15 - I(R)O_M</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Страховые премии и премия государства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расторжением договоров, переданных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договоров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в резерве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чистой суммы резерва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 (графа 18 - графа 19 - графа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комиссионного вознаграждения по страховой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w:t>
            </w:r>
            <w:r>
              <w:br/>
            </w:r>
            <w:r>
              <w:rPr>
                <w:rFonts w:ascii="Times New Roman"/>
                <w:b w:val="false"/>
                <w:i w:val="false"/>
                <w:color w:val="000000"/>
                <w:sz w:val="20"/>
              </w:rPr>
              <w:t>о страховых премиях</w:t>
            </w:r>
            <w:r>
              <w:br/>
            </w:r>
            <w:r>
              <w:rPr>
                <w:rFonts w:ascii="Times New Roman"/>
                <w:b w:val="false"/>
                <w:i w:val="false"/>
                <w:color w:val="000000"/>
                <w:sz w:val="20"/>
              </w:rPr>
              <w:t>и премии государства</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страховых премиях и премии государства</w:t>
      </w:r>
      <w:r>
        <w:br/>
      </w:r>
      <w:r>
        <w:rPr>
          <w:rFonts w:ascii="Times New Roman"/>
          <w:b/>
          <w:i w:val="false"/>
          <w:color w:val="000000"/>
        </w:rPr>
        <w:t>(индекс – 15 -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страховых премиях и премии государства"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4 указываются суммарные данные граф 6, 7, 8, и 9.</w:t>
      </w:r>
    </w:p>
    <w:p>
      <w:pPr>
        <w:spacing w:after="0"/>
        <w:ind w:left="0"/>
        <w:jc w:val="both"/>
      </w:pPr>
      <w:r>
        <w:rPr>
          <w:rFonts w:ascii="Times New Roman"/>
          <w:b w:val="false"/>
          <w:i w:val="false"/>
          <w:color w:val="000000"/>
          <w:sz w:val="28"/>
        </w:rPr>
        <w:t>
      6. В графах 13, 14 и 15 указываются страховые премии, переданные в перестрахование, в том числе страховой (перестраховочной) организации-нерезиденту Республики Казахстан филиала страховой организацией-нерезидента Республики Казахстан.</w:t>
      </w:r>
    </w:p>
    <w:p>
      <w:pPr>
        <w:spacing w:after="0"/>
        <w:ind w:left="0"/>
        <w:jc w:val="both"/>
      </w:pPr>
      <w:r>
        <w:rPr>
          <w:rFonts w:ascii="Times New Roman"/>
          <w:b w:val="false"/>
          <w:i w:val="false"/>
          <w:color w:val="000000"/>
          <w:sz w:val="28"/>
        </w:rPr>
        <w:t xml:space="preserve">
      7.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8.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p>
      <w:pPr>
        <w:spacing w:after="0"/>
        <w:ind w:left="0"/>
        <w:jc w:val="left"/>
      </w:pPr>
      <w:r>
        <w:rPr>
          <w:rFonts w:ascii="Times New Roman"/>
          <w:b/>
          <w:i w:val="false"/>
          <w:color w:val="000000"/>
        </w:rPr>
        <w:t xml:space="preserve"> Отчет о страховых выплатах</w:t>
      </w:r>
    </w:p>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17 - I(R)O_M</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Страховые выплаты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премия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заявленных претензий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выплат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возмещение, переданное перестраховщику по регрессу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выплатах</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страховых выплатах</w:t>
      </w:r>
      <w:r>
        <w:br/>
      </w:r>
      <w:r>
        <w:rPr>
          <w:rFonts w:ascii="Times New Roman"/>
          <w:b/>
          <w:i w:val="false"/>
          <w:color w:val="000000"/>
        </w:rPr>
        <w:t>(индекс – 17 -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страховых выплатах"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графе 8 указывается количество заявленных претензий, зарегистрированных в отчете по убыткам филиала страховых (перестраховочных) организаций-нерезидентов Республики Казахстан за период с начала отчетного года (с нарастающим итогом).</w:t>
      </w:r>
    </w:p>
    <w:p>
      <w:pPr>
        <w:spacing w:after="0"/>
        <w:ind w:left="0"/>
        <w:jc w:val="both"/>
      </w:pPr>
      <w:r>
        <w:rPr>
          <w:rFonts w:ascii="Times New Roman"/>
          <w:b w:val="false"/>
          <w:i w:val="false"/>
          <w:color w:val="000000"/>
          <w:sz w:val="28"/>
        </w:rPr>
        <w:t>
      6. В графе 9 указывается количество страховых выплат за период с начала отчетного года (с нарастающим итогом). Страховые выплаты, осуществленные в виде периодических платежей по договорам аннуитетного страхования одному и тому же выгодоприобретателю по одному страховому случаю, указываются как одна страховая выплата.</w:t>
      </w:r>
    </w:p>
    <w:p>
      <w:pPr>
        <w:spacing w:after="0"/>
        <w:ind w:left="0"/>
        <w:jc w:val="both"/>
      </w:pPr>
      <w:r>
        <w:rPr>
          <w:rFonts w:ascii="Times New Roman"/>
          <w:b w:val="false"/>
          <w:i w:val="false"/>
          <w:color w:val="000000"/>
          <w:sz w:val="28"/>
        </w:rPr>
        <w:t>
      7. В графах 10 и 11 "количество страховых выплат" указывается информация по страхователю (выгодоприобретателю), являющемуся фактическим получателем страховой выплаты.</w:t>
      </w:r>
    </w:p>
    <w:p>
      <w:pPr>
        <w:spacing w:after="0"/>
        <w:ind w:left="0"/>
        <w:jc w:val="both"/>
      </w:pPr>
      <w:r>
        <w:rPr>
          <w:rFonts w:ascii="Times New Roman"/>
          <w:b w:val="false"/>
          <w:i w:val="false"/>
          <w:color w:val="000000"/>
          <w:sz w:val="28"/>
        </w:rPr>
        <w:t>
      8. В графе 18 указывается сумма дополнительных расходов страховой (перестраховочной) организации по приобретению услуг (услуг оценщиков и юридических услуг), связанных с осуществлением страховых выплат.</w:t>
      </w:r>
    </w:p>
    <w:p>
      <w:pPr>
        <w:spacing w:after="0"/>
        <w:ind w:left="0"/>
        <w:jc w:val="both"/>
      </w:pPr>
      <w:r>
        <w:rPr>
          <w:rFonts w:ascii="Times New Roman"/>
          <w:b w:val="false"/>
          <w:i w:val="false"/>
          <w:color w:val="000000"/>
          <w:sz w:val="28"/>
        </w:rPr>
        <w:t xml:space="preserve">
      9.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10.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p>
      <w:pPr>
        <w:spacing w:after="0"/>
        <w:ind w:left="0"/>
        <w:jc w:val="left"/>
      </w:pPr>
      <w:r>
        <w:rPr>
          <w:rFonts w:ascii="Times New Roman"/>
          <w:b/>
          <w:i w:val="false"/>
          <w:color w:val="000000"/>
        </w:rPr>
        <w:t xml:space="preserve"> Отчет по объему обязательств</w:t>
      </w:r>
    </w:p>
    <w:p>
      <w:pPr>
        <w:spacing w:after="0"/>
        <w:ind w:left="0"/>
        <w:jc w:val="both"/>
      </w:pPr>
      <w:r>
        <w:rPr>
          <w:rFonts w:ascii="Times New Roman"/>
          <w:b w:val="false"/>
          <w:i w:val="false"/>
          <w:color w:val="ff0000"/>
          <w:sz w:val="28"/>
        </w:rPr>
        <w:t xml:space="preserve">
      Сноска. Приложение 17 -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18 - I(R)O_M</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Объем обязательств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за период с начала текущего года (с нарастающим итогом)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заключенным договорам за период с начала текущего года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действующим договорам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электронной форме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w:t>
            </w:r>
          </w:p>
          <w:p>
            <w:pPr>
              <w:spacing w:after="20"/>
              <w:ind w:left="20"/>
              <w:jc w:val="both"/>
            </w:pPr>
            <w:r>
              <w:rPr>
                <w:rFonts w:ascii="Times New Roman"/>
                <w:b w:val="false"/>
                <w:i w:val="false"/>
                <w:color w:val="000000"/>
                <w:sz w:val="20"/>
              </w:rPr>
              <w:t>случаев,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действующим договорам страхования (перестрахования),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по действующим договорам страхования (перестрахования),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объему обязательств</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по объему обязательств</w:t>
      </w:r>
      <w:r>
        <w:br/>
      </w:r>
      <w:r>
        <w:rPr>
          <w:rFonts w:ascii="Times New Roman"/>
          <w:b/>
          <w:i w:val="false"/>
          <w:color w:val="000000"/>
        </w:rPr>
        <w:t>(индекс – 18 -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объему обязательств"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графах 5 и 7 указывается количество единиц объектов страхования, исходя из которых, определяется размер страховой премии.</w:t>
      </w:r>
    </w:p>
    <w:p>
      <w:pPr>
        <w:spacing w:after="0"/>
        <w:ind w:left="0"/>
        <w:jc w:val="both"/>
      </w:pPr>
      <w:r>
        <w:rPr>
          <w:rFonts w:ascii="Times New Roman"/>
          <w:b w:val="false"/>
          <w:i w:val="false"/>
          <w:color w:val="000000"/>
          <w:sz w:val="28"/>
        </w:rPr>
        <w:t>
      6. По добровольным и обязательным видам страхования гражданско-правовой ответственности, за исключением обязательного страхования гражданско-правовой ответственности владельцев транспортных средств, обязательного страхования гражданско-правовой ответственности перевозчика перед пассажирами, по каждому договору страхования (перестрахования) в графах 5 и 7 указывается один объект страхования.</w:t>
      </w:r>
    </w:p>
    <w:p>
      <w:pPr>
        <w:spacing w:after="0"/>
        <w:ind w:left="0"/>
        <w:jc w:val="both"/>
      </w:pPr>
      <w:r>
        <w:rPr>
          <w:rFonts w:ascii="Times New Roman"/>
          <w:b w:val="false"/>
          <w:i w:val="false"/>
          <w:color w:val="000000"/>
          <w:sz w:val="28"/>
        </w:rPr>
        <w:t>
      7. В классе обязательного страхования гражданско-правовой ответственности владельцев транспортных средств в графах 5 и 7 указывается количество транспортных средств.</w:t>
      </w:r>
    </w:p>
    <w:p>
      <w:pPr>
        <w:spacing w:after="0"/>
        <w:ind w:left="0"/>
        <w:jc w:val="both"/>
      </w:pPr>
      <w:r>
        <w:rPr>
          <w:rFonts w:ascii="Times New Roman"/>
          <w:b w:val="false"/>
          <w:i w:val="false"/>
          <w:color w:val="000000"/>
          <w:sz w:val="28"/>
        </w:rPr>
        <w:t>
      8. В графе 8 указывается общий объем обязательств по действующим договорам страхования и входящего перестрахования.</w:t>
      </w:r>
    </w:p>
    <w:p>
      <w:pPr>
        <w:spacing w:after="0"/>
        <w:ind w:left="0"/>
        <w:jc w:val="both"/>
      </w:pPr>
      <w:r>
        <w:rPr>
          <w:rFonts w:ascii="Times New Roman"/>
          <w:b w:val="false"/>
          <w:i w:val="false"/>
          <w:color w:val="000000"/>
          <w:sz w:val="28"/>
        </w:rPr>
        <w:t>
      9. В графе 11 указывается сумма страховых премий по действующим договорам страхования и входящего перестрахования.</w:t>
      </w:r>
    </w:p>
    <w:p>
      <w:pPr>
        <w:spacing w:after="0"/>
        <w:ind w:left="0"/>
        <w:jc w:val="both"/>
      </w:pPr>
      <w:r>
        <w:rPr>
          <w:rFonts w:ascii="Times New Roman"/>
          <w:b w:val="false"/>
          <w:i w:val="false"/>
          <w:color w:val="000000"/>
          <w:sz w:val="28"/>
        </w:rPr>
        <w:t>
      10. При заключении договора добровольного страхования в пределах нескольких классов страхования, информация по договору страхования (перестрахования):</w:t>
      </w:r>
    </w:p>
    <w:p>
      <w:pPr>
        <w:spacing w:after="0"/>
        <w:ind w:left="0"/>
        <w:jc w:val="both"/>
      </w:pPr>
      <w:r>
        <w:rPr>
          <w:rFonts w:ascii="Times New Roman"/>
          <w:b w:val="false"/>
          <w:i w:val="false"/>
          <w:color w:val="000000"/>
          <w:sz w:val="28"/>
        </w:rPr>
        <w:t>
      1) в графах 3, 4, 5, 6 и 7 указывается в соответствии с классом страхования, имеющим наибольшую долю в объеме обязательств по данному договору;</w:t>
      </w:r>
    </w:p>
    <w:p>
      <w:pPr>
        <w:spacing w:after="0"/>
        <w:ind w:left="0"/>
        <w:jc w:val="both"/>
      </w:pPr>
      <w:r>
        <w:rPr>
          <w:rFonts w:ascii="Times New Roman"/>
          <w:b w:val="false"/>
          <w:i w:val="false"/>
          <w:color w:val="000000"/>
          <w:sz w:val="28"/>
        </w:rPr>
        <w:t>
      2) в графах 8, 9, 10 и 11 указывается отдельно по каждому классу страхования.</w:t>
      </w:r>
    </w:p>
    <w:p>
      <w:pPr>
        <w:spacing w:after="0"/>
        <w:ind w:left="0"/>
        <w:jc w:val="both"/>
      </w:pPr>
      <w:r>
        <w:rPr>
          <w:rFonts w:ascii="Times New Roman"/>
          <w:b w:val="false"/>
          <w:i w:val="false"/>
          <w:color w:val="000000"/>
          <w:sz w:val="28"/>
        </w:rPr>
        <w:t>
      11. В классе аннуитетное страхование объем обязательств по действующим договорам страхования (перестрахования) не указывается.</w:t>
      </w:r>
    </w:p>
    <w:p>
      <w:pPr>
        <w:spacing w:after="0"/>
        <w:ind w:left="0"/>
        <w:jc w:val="both"/>
      </w:pPr>
      <w:r>
        <w:rPr>
          <w:rFonts w:ascii="Times New Roman"/>
          <w:b w:val="false"/>
          <w:i w:val="false"/>
          <w:color w:val="000000"/>
          <w:sz w:val="28"/>
        </w:rPr>
        <w:t xml:space="preserve">
      12.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13.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14. В случае отсутствия сведений Форма представляется без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p>
      <w:pPr>
        <w:spacing w:after="0"/>
        <w:ind w:left="0"/>
        <w:jc w:val="left"/>
      </w:pPr>
      <w:r>
        <w:rPr>
          <w:rFonts w:ascii="Times New Roman"/>
          <w:b/>
          <w:i w:val="false"/>
          <w:color w:val="000000"/>
        </w:rPr>
        <w:t xml:space="preserve"> Отчет о расчете комбинированного коэффициента</w:t>
      </w:r>
    </w:p>
    <w:p>
      <w:pPr>
        <w:spacing w:after="0"/>
        <w:ind w:left="0"/>
        <w:jc w:val="both"/>
      </w:pPr>
      <w:r>
        <w:rPr>
          <w:rFonts w:ascii="Times New Roman"/>
          <w:b w:val="false"/>
          <w:i w:val="false"/>
          <w:color w:val="ff0000"/>
          <w:sz w:val="28"/>
        </w:rPr>
        <w:t xml:space="preserve">
      Сноска. Приложение 18 -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19 - I(R)O_M</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Расчет комбинированного коэффициента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без учета доли перестраховщика,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комбинированного коэффициента</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расчете комбинированного коэффициента</w:t>
      </w:r>
      <w:r>
        <w:br/>
      </w:r>
      <w:r>
        <w:rPr>
          <w:rFonts w:ascii="Times New Roman"/>
          <w:b/>
          <w:i w:val="false"/>
          <w:color w:val="000000"/>
        </w:rPr>
        <w:t>(индекс – 19 - I(R)O_M,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комбинированного коэффициента"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Форма определяет порядок расчета коэффициентов, характеризующих убыточность филиала страховой (перестраховочной) организации-нерезидента Республики Казахстан.</w:t>
      </w:r>
    </w:p>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p>
      <w:pPr>
        <w:spacing w:after="0"/>
        <w:ind w:left="0"/>
        <w:jc w:val="both"/>
      </w:pPr>
      <w:r>
        <w:rPr>
          <w:rFonts w:ascii="Times New Roman"/>
          <w:b w:val="false"/>
          <w:i w:val="false"/>
          <w:color w:val="000000"/>
          <w:sz w:val="28"/>
        </w:rPr>
        <w:t>
      7. Все параметры используются за двенадцать месяцев, предшествующие отчетной дате.</w:t>
      </w:r>
    </w:p>
    <w:p>
      <w:pPr>
        <w:spacing w:after="0"/>
        <w:ind w:left="0"/>
        <w:jc w:val="both"/>
      </w:pPr>
      <w:r>
        <w:rPr>
          <w:rFonts w:ascii="Times New Roman"/>
          <w:b w:val="false"/>
          <w:i w:val="false"/>
          <w:color w:val="000000"/>
          <w:sz w:val="28"/>
        </w:rPr>
        <w:t xml:space="preserve">
      8. В графе 3 указываются заработанные страховые премии, рассчитанные в соответствии с частью второй пункта 8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зарегистрированным в Реестре государственной регистрации нормативных правовых актов под № 13056 (далее – Правила).</w:t>
      </w:r>
    </w:p>
    <w:p>
      <w:pPr>
        <w:spacing w:after="0"/>
        <w:ind w:left="0"/>
        <w:jc w:val="both"/>
      </w:pPr>
      <w:r>
        <w:rPr>
          <w:rFonts w:ascii="Times New Roman"/>
          <w:b w:val="false"/>
          <w:i w:val="false"/>
          <w:color w:val="000000"/>
          <w:sz w:val="28"/>
        </w:rPr>
        <w:t>
      9. В графе 4 указываются чистые заработанные страховые премии, рассчитанные в соответствии с частью второй пункта 9 Правил.</w:t>
      </w:r>
    </w:p>
    <w:p>
      <w:pPr>
        <w:spacing w:after="0"/>
        <w:ind w:left="0"/>
        <w:jc w:val="both"/>
      </w:pPr>
      <w:r>
        <w:rPr>
          <w:rFonts w:ascii="Times New Roman"/>
          <w:b w:val="false"/>
          <w:i w:val="false"/>
          <w:color w:val="000000"/>
          <w:sz w:val="28"/>
        </w:rPr>
        <w:t>
      10. В графе 5 указываются страховые выплаты за двенадцать месяцев, предшествующие отчетной дате.</w:t>
      </w:r>
    </w:p>
    <w:p>
      <w:pPr>
        <w:spacing w:after="0"/>
        <w:ind w:left="0"/>
        <w:jc w:val="both"/>
      </w:pPr>
      <w:r>
        <w:rPr>
          <w:rFonts w:ascii="Times New Roman"/>
          <w:b w:val="false"/>
          <w:i w:val="false"/>
          <w:color w:val="000000"/>
          <w:sz w:val="28"/>
        </w:rPr>
        <w:t>
      11. В графе 6 указываются страховые выплаты без учета доли перестраховщика за двенадцать месяцев, предшествующие отчетной дате.</w:t>
      </w:r>
    </w:p>
    <w:p>
      <w:pPr>
        <w:spacing w:after="0"/>
        <w:ind w:left="0"/>
        <w:jc w:val="both"/>
      </w:pPr>
      <w:r>
        <w:rPr>
          <w:rFonts w:ascii="Times New Roman"/>
          <w:b w:val="false"/>
          <w:i w:val="false"/>
          <w:color w:val="000000"/>
          <w:sz w:val="28"/>
        </w:rPr>
        <w:t>
      12. В графе 7 указываются изменения в резервах убытков за двенадцать месяцев, предшествующие отчетной дате.</w:t>
      </w:r>
    </w:p>
    <w:p>
      <w:pPr>
        <w:spacing w:after="0"/>
        <w:ind w:left="0"/>
        <w:jc w:val="both"/>
      </w:pPr>
      <w:r>
        <w:rPr>
          <w:rFonts w:ascii="Times New Roman"/>
          <w:b w:val="false"/>
          <w:i w:val="false"/>
          <w:color w:val="000000"/>
          <w:sz w:val="28"/>
        </w:rPr>
        <w:t>
      13. В графе 8 указываются изменения в резервах убытков без учета доли перестраховщика за двенадцать месяцев, предшествующие отчетной дате.</w:t>
      </w:r>
    </w:p>
    <w:p>
      <w:pPr>
        <w:spacing w:after="0"/>
        <w:ind w:left="0"/>
        <w:jc w:val="both"/>
      </w:pPr>
      <w:r>
        <w:rPr>
          <w:rFonts w:ascii="Times New Roman"/>
          <w:b w:val="false"/>
          <w:i w:val="false"/>
          <w:color w:val="000000"/>
          <w:sz w:val="28"/>
        </w:rPr>
        <w:t>
      14. В графе 9 указываются расходы на урегулирование за двенадцать месяцев, предшествующие отчетной дате.</w:t>
      </w:r>
    </w:p>
    <w:p>
      <w:pPr>
        <w:spacing w:after="0"/>
        <w:ind w:left="0"/>
        <w:jc w:val="both"/>
      </w:pPr>
      <w:r>
        <w:rPr>
          <w:rFonts w:ascii="Times New Roman"/>
          <w:b w:val="false"/>
          <w:i w:val="false"/>
          <w:color w:val="000000"/>
          <w:sz w:val="28"/>
        </w:rPr>
        <w:t>
      15. Графы 10, 11, 14, 15, 16 и 17 заполняются по всему страховому портфелю.</w:t>
      </w:r>
    </w:p>
    <w:p>
      <w:pPr>
        <w:spacing w:after="0"/>
        <w:ind w:left="0"/>
        <w:jc w:val="both"/>
      </w:pPr>
      <w:r>
        <w:rPr>
          <w:rFonts w:ascii="Times New Roman"/>
          <w:b w:val="false"/>
          <w:i w:val="false"/>
          <w:color w:val="000000"/>
          <w:sz w:val="28"/>
        </w:rPr>
        <w:t>
      16. В графе 12 указывается отношение суммы граф 5, 7 и 9 к соответствующему значению графы 3.</w:t>
      </w:r>
    </w:p>
    <w:p>
      <w:pPr>
        <w:spacing w:after="0"/>
        <w:ind w:left="0"/>
        <w:jc w:val="both"/>
      </w:pPr>
      <w:r>
        <w:rPr>
          <w:rFonts w:ascii="Times New Roman"/>
          <w:b w:val="false"/>
          <w:i w:val="false"/>
          <w:color w:val="000000"/>
          <w:sz w:val="28"/>
        </w:rPr>
        <w:t>
      17. В графе 13 указывается отношение суммы граф 6, 8 и 9 к соответствующему значению графы 4.</w:t>
      </w:r>
    </w:p>
    <w:p>
      <w:pPr>
        <w:spacing w:after="0"/>
        <w:ind w:left="0"/>
        <w:jc w:val="both"/>
      </w:pPr>
      <w:r>
        <w:rPr>
          <w:rFonts w:ascii="Times New Roman"/>
          <w:b w:val="false"/>
          <w:i w:val="false"/>
          <w:color w:val="000000"/>
          <w:sz w:val="28"/>
        </w:rPr>
        <w:t>
      18. В графе 14 указывается отношение значения графы 10 к соответствующему значению графы 3.</w:t>
      </w:r>
    </w:p>
    <w:p>
      <w:pPr>
        <w:spacing w:after="0"/>
        <w:ind w:left="0"/>
        <w:jc w:val="both"/>
      </w:pPr>
      <w:r>
        <w:rPr>
          <w:rFonts w:ascii="Times New Roman"/>
          <w:b w:val="false"/>
          <w:i w:val="false"/>
          <w:color w:val="000000"/>
          <w:sz w:val="28"/>
        </w:rPr>
        <w:t>
      19. В графе 15 указывается отношение значения графы 11 к соответствующему значению графы 4.</w:t>
      </w:r>
    </w:p>
    <w:p>
      <w:pPr>
        <w:spacing w:after="0"/>
        <w:ind w:left="0"/>
        <w:jc w:val="both"/>
      </w:pPr>
      <w:r>
        <w:rPr>
          <w:rFonts w:ascii="Times New Roman"/>
          <w:b w:val="false"/>
          <w:i w:val="false"/>
          <w:color w:val="000000"/>
          <w:sz w:val="28"/>
        </w:rPr>
        <w:t>
      20. В графе 16 указывается сумма соответствующих значений граф 12 и 14.</w:t>
      </w:r>
    </w:p>
    <w:p>
      <w:pPr>
        <w:spacing w:after="0"/>
        <w:ind w:left="0"/>
        <w:jc w:val="both"/>
      </w:pPr>
      <w:r>
        <w:rPr>
          <w:rFonts w:ascii="Times New Roman"/>
          <w:b w:val="false"/>
          <w:i w:val="false"/>
          <w:color w:val="000000"/>
          <w:sz w:val="28"/>
        </w:rPr>
        <w:t>
      21. В графе 17 указывается сумма соответствующих значений граф 13 и 15.</w:t>
      </w:r>
    </w:p>
    <w:p>
      <w:pPr>
        <w:spacing w:after="0"/>
        <w:ind w:left="0"/>
        <w:jc w:val="both"/>
      </w:pPr>
      <w:r>
        <w:rPr>
          <w:rFonts w:ascii="Times New Roman"/>
          <w:b w:val="false"/>
          <w:i w:val="false"/>
          <w:color w:val="000000"/>
          <w:sz w:val="28"/>
        </w:rPr>
        <w:t xml:space="preserve">
      22.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23.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24. При отсутствии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Представляется: в Национальный Банк Республики Казахстан</w:t>
      </w:r>
      <w:r>
        <w:br/>
      </w:r>
      <w:r>
        <w:rPr>
          <w:rFonts w:ascii="Times New Roman"/>
          <w:b/>
          <w:i w:val="false"/>
          <w:color w:val="000000"/>
        </w:rPr>
        <w:t>Форма административных данных размещена на интернет-ресурсе: www.nationalbank.kz Отчет о расчете коэффициента убыточности по полисам</w:t>
      </w:r>
    </w:p>
    <w:p>
      <w:pPr>
        <w:spacing w:after="0"/>
        <w:ind w:left="0"/>
        <w:jc w:val="both"/>
      </w:pPr>
      <w:r>
        <w:rPr>
          <w:rFonts w:ascii="Times New Roman"/>
          <w:b w:val="false"/>
          <w:i w:val="false"/>
          <w:color w:val="ff0000"/>
          <w:sz w:val="28"/>
        </w:rPr>
        <w:t xml:space="preserve">
      Сноска. Приложение 19 -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20 - I(R)O_M</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Расчет коэффициента убыточности по полисам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с учетом доли перестраховщика, в процентах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без учета доли перестраховщика,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коэффициента убыточности</w:t>
            </w:r>
            <w:r>
              <w:br/>
            </w:r>
            <w:r>
              <w:rPr>
                <w:rFonts w:ascii="Times New Roman"/>
                <w:b w:val="false"/>
                <w:i w:val="false"/>
                <w:color w:val="000000"/>
                <w:sz w:val="20"/>
              </w:rPr>
              <w:t>по полисам</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расчете коэффициента убыточности по полисам</w:t>
      </w:r>
      <w:r>
        <w:br/>
      </w:r>
      <w:r>
        <w:rPr>
          <w:rFonts w:ascii="Times New Roman"/>
          <w:b/>
          <w:i w:val="false"/>
          <w:color w:val="000000"/>
        </w:rPr>
        <w:t>(индекс – 20 - I(R)O_M, периодичность – ежегодная)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коэффициента убыточности по полисам"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ежегодно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Форма определяет порядок расчета коэффициента убыточности филиала страховой (перестраховочной) организации-нерезидента Республики Казахстан по полисам.</w:t>
      </w:r>
    </w:p>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p>
      <w:pPr>
        <w:spacing w:after="0"/>
        <w:ind w:left="0"/>
        <w:jc w:val="both"/>
      </w:pPr>
      <w:r>
        <w:rPr>
          <w:rFonts w:ascii="Times New Roman"/>
          <w:b w:val="false"/>
          <w:i w:val="false"/>
          <w:color w:val="000000"/>
          <w:sz w:val="28"/>
        </w:rPr>
        <w:t xml:space="preserve">
      7. В графе 3 указываются заработанные страховые премии, рассчитанные в соответствии с частью второй пункта 16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зарегистрированным в Реестре государственной регистрации нормативных правовых актов под № 13056 (далее – Правила).</w:t>
      </w:r>
    </w:p>
    <w:p>
      <w:pPr>
        <w:spacing w:after="0"/>
        <w:ind w:left="0"/>
        <w:jc w:val="both"/>
      </w:pPr>
      <w:r>
        <w:rPr>
          <w:rFonts w:ascii="Times New Roman"/>
          <w:b w:val="false"/>
          <w:i w:val="false"/>
          <w:color w:val="000000"/>
          <w:sz w:val="28"/>
        </w:rPr>
        <w:t>
      8. В графе 4 указываются чистые заработанные страховые премии, рассчитанные в соответствии с частью второй пункта 17 Правил.</w:t>
      </w:r>
    </w:p>
    <w:p>
      <w:pPr>
        <w:spacing w:after="0"/>
        <w:ind w:left="0"/>
        <w:jc w:val="both"/>
      </w:pPr>
      <w:r>
        <w:rPr>
          <w:rFonts w:ascii="Times New Roman"/>
          <w:b w:val="false"/>
          <w:i w:val="false"/>
          <w:color w:val="000000"/>
          <w:sz w:val="28"/>
        </w:rPr>
        <w:t>
      9. В графе 5 указываются страховые выплаты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p>
      <w:pPr>
        <w:spacing w:after="0"/>
        <w:ind w:left="0"/>
        <w:jc w:val="both"/>
      </w:pPr>
      <w:r>
        <w:rPr>
          <w:rFonts w:ascii="Times New Roman"/>
          <w:b w:val="false"/>
          <w:i w:val="false"/>
          <w:color w:val="000000"/>
          <w:sz w:val="28"/>
        </w:rPr>
        <w:t>
      10. В графе 6 указываются страховые выплаты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p>
      <w:pPr>
        <w:spacing w:after="0"/>
        <w:ind w:left="0"/>
        <w:jc w:val="both"/>
      </w:pPr>
      <w:r>
        <w:rPr>
          <w:rFonts w:ascii="Times New Roman"/>
          <w:b w:val="false"/>
          <w:i w:val="false"/>
          <w:color w:val="000000"/>
          <w:sz w:val="28"/>
        </w:rPr>
        <w:t>
      11. В графе 7 указываются изменения в резервах убытков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p>
      <w:pPr>
        <w:spacing w:after="0"/>
        <w:ind w:left="0"/>
        <w:jc w:val="both"/>
      </w:pPr>
      <w:r>
        <w:rPr>
          <w:rFonts w:ascii="Times New Roman"/>
          <w:b w:val="false"/>
          <w:i w:val="false"/>
          <w:color w:val="000000"/>
          <w:sz w:val="28"/>
        </w:rPr>
        <w:t>
      12. В графе 8 указываются изменения в резервах убытков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p>
      <w:pPr>
        <w:spacing w:after="0"/>
        <w:ind w:left="0"/>
        <w:jc w:val="both"/>
      </w:pPr>
      <w:r>
        <w:rPr>
          <w:rFonts w:ascii="Times New Roman"/>
          <w:b w:val="false"/>
          <w:i w:val="false"/>
          <w:color w:val="000000"/>
          <w:sz w:val="28"/>
        </w:rPr>
        <w:t>
      13. В графе 9 указываются расходы на урегулирование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p>
      <w:pPr>
        <w:spacing w:after="0"/>
        <w:ind w:left="0"/>
        <w:jc w:val="both"/>
      </w:pPr>
      <w:r>
        <w:rPr>
          <w:rFonts w:ascii="Times New Roman"/>
          <w:b w:val="false"/>
          <w:i w:val="false"/>
          <w:color w:val="000000"/>
          <w:sz w:val="28"/>
        </w:rPr>
        <w:t>
      14. В графе 10 указывается отношение суммы граф 5, 7 и 9 к соответствующему значению графы 3.</w:t>
      </w:r>
    </w:p>
    <w:p>
      <w:pPr>
        <w:spacing w:after="0"/>
        <w:ind w:left="0"/>
        <w:jc w:val="both"/>
      </w:pPr>
      <w:r>
        <w:rPr>
          <w:rFonts w:ascii="Times New Roman"/>
          <w:b w:val="false"/>
          <w:i w:val="false"/>
          <w:color w:val="000000"/>
          <w:sz w:val="28"/>
        </w:rPr>
        <w:t>
      15. В графе 11 указывается отношение суммы граф 6, 8 и 9 к соответствующему значению графы 4.</w:t>
      </w:r>
    </w:p>
    <w:p>
      <w:pPr>
        <w:spacing w:after="0"/>
        <w:ind w:left="0"/>
        <w:jc w:val="both"/>
      </w:pPr>
      <w:r>
        <w:rPr>
          <w:rFonts w:ascii="Times New Roman"/>
          <w:b w:val="false"/>
          <w:i w:val="false"/>
          <w:color w:val="000000"/>
          <w:sz w:val="28"/>
        </w:rPr>
        <w:t xml:space="preserve">
      16.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17.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18. В случае отсутствия сведений Форма представляется без заполнения.</w:t>
      </w:r>
    </w:p>
    <w:p>
      <w:pPr>
        <w:spacing w:after="0"/>
        <w:ind w:left="0"/>
        <w:jc w:val="both"/>
      </w:pPr>
      <w:bookmarkStart w:name="z200" w:id="135"/>
      <w:r>
        <w:rPr>
          <w:rFonts w:ascii="Times New Roman"/>
          <w:b w:val="false"/>
          <w:i w:val="false"/>
          <w:color w:val="000000"/>
          <w:sz w:val="28"/>
        </w:rPr>
        <w:t>
      Приложение 20</w:t>
      </w:r>
    </w:p>
    <w:bookmarkEnd w:id="135"/>
    <w:p>
      <w:pPr>
        <w:spacing w:after="0"/>
        <w:ind w:left="0"/>
        <w:jc w:val="both"/>
      </w:pPr>
      <w:r>
        <w:rPr>
          <w:rFonts w:ascii="Times New Roman"/>
          <w:b w:val="false"/>
          <w:i w:val="false"/>
          <w:color w:val="000000"/>
          <w:sz w:val="28"/>
        </w:rPr>
        <w:t>к постановлению</w:t>
      </w:r>
    </w:p>
    <w:bookmarkStart w:name="z201" w:id="136"/>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36"/>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02" w:id="13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перестраховочной деятельности</w:t>
      </w:r>
    </w:p>
    <w:bookmarkEnd w:id="137"/>
    <w:p>
      <w:pPr>
        <w:spacing w:after="0"/>
        <w:ind w:left="0"/>
        <w:jc w:val="both"/>
      </w:pPr>
      <w:r>
        <w:rPr>
          <w:rFonts w:ascii="Times New Roman"/>
          <w:b w:val="false"/>
          <w:i w:val="false"/>
          <w:color w:val="000000"/>
          <w:sz w:val="28"/>
        </w:rPr>
        <w:t>
      Индекс формы административных данных: 21 -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компания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перестраховочной организации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страхового брокера-нерезидента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нерезиденты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 резиденты - участники Международного финансового центра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страхового брокера - нерезидента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иностранной валюты (в тысячах единиц валюты)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(за период с начала текущего года),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на перестрахование по действующим договорам страхования (перестрахования), в тысячах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(за период с начала текущего года), в тысячах иностранной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перестраховочной организации по действующим договорам страхования (перестрахования),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рискам, полученное по договорам перестрахования (за период с начала текущего года),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 (за период с начала текущего года),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принятым на перестрахование (за период с начала текущего года),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(факультативное/облигаторное)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перестрахования (пропорциональное/непропорциональное)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03" w:id="138"/>
      <w:r>
        <w:rPr>
          <w:rFonts w:ascii="Times New Roman"/>
          <w:b w:val="false"/>
          <w:i w:val="false"/>
          <w:color w:val="000000"/>
          <w:sz w:val="28"/>
        </w:rPr>
        <w:t>
      Приложение</w:t>
      </w:r>
    </w:p>
    <w:bookmarkEnd w:id="138"/>
    <w:p>
      <w:pPr>
        <w:spacing w:after="0"/>
        <w:ind w:left="0"/>
        <w:jc w:val="both"/>
      </w:pPr>
      <w:r>
        <w:rPr>
          <w:rFonts w:ascii="Times New Roman"/>
          <w:b w:val="false"/>
          <w:i w:val="false"/>
          <w:color w:val="000000"/>
          <w:sz w:val="28"/>
        </w:rPr>
        <w:t xml:space="preserve">к форме отчета о </w:t>
      </w:r>
    </w:p>
    <w:p>
      <w:pPr>
        <w:spacing w:after="0"/>
        <w:ind w:left="0"/>
        <w:jc w:val="both"/>
      </w:pPr>
      <w:r>
        <w:rPr>
          <w:rFonts w:ascii="Times New Roman"/>
          <w:b w:val="false"/>
          <w:i w:val="false"/>
          <w:color w:val="000000"/>
          <w:sz w:val="28"/>
        </w:rPr>
        <w:t>перестраховочной деятельности</w:t>
      </w:r>
    </w:p>
    <w:bookmarkStart w:name="z204" w:id="139"/>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39"/>
    <w:bookmarkStart w:name="z205" w:id="14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перестраховочной деятельности  (индекс – 21 - I(R)O_M, периодичность – ежемесячная)</w:t>
      </w:r>
    </w:p>
    <w:bookmarkEnd w:id="140"/>
    <w:bookmarkStart w:name="z206" w:id="14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перестраховочной деятельности"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xml:space="preserve">
      4. Форму подписывает руководитель или лицо, на которое возложена функция по подписанию отчета, и исполнитель. </w:t>
      </w:r>
    </w:p>
    <w:bookmarkStart w:name="z207" w:id="14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42"/>
    <w:p>
      <w:pPr>
        <w:spacing w:after="0"/>
        <w:ind w:left="0"/>
        <w:jc w:val="both"/>
      </w:pPr>
      <w:r>
        <w:rPr>
          <w:rFonts w:ascii="Times New Roman"/>
          <w:b w:val="false"/>
          <w:i w:val="false"/>
          <w:color w:val="000000"/>
          <w:sz w:val="28"/>
        </w:rPr>
        <w:t>
      5. Информация в Форме предоставляется по договорам страхования, переданным в перестрахование, в том числе страховой (перестраховочной) организации-нерезиденту Республики Казахстан филиала страховой организации-нерезидента Республики Казахстан.</w:t>
      </w:r>
    </w:p>
    <w:p>
      <w:pPr>
        <w:spacing w:after="0"/>
        <w:ind w:left="0"/>
        <w:jc w:val="both"/>
      </w:pPr>
      <w:r>
        <w:rPr>
          <w:rFonts w:ascii="Times New Roman"/>
          <w:b w:val="false"/>
          <w:i w:val="false"/>
          <w:color w:val="000000"/>
          <w:sz w:val="28"/>
        </w:rPr>
        <w:t>
      6. В графе 2 указывается полное наименование филиала страховой (перестраховочной) организации-нерезидента Республики Казахстан (без использования аббревиатур и сокращений).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графах 3 и 8 указывается полное наименование (без использования аббревиатур и сокращений).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графе 4 указывается рейтинг,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графе 4 указывается "нет рейтинга".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графе 11 указывается наименование вида иностранной валюты.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Объем обязательств в графе 12 указывается по договорам перестрахования, заключенным за период с начала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Сумма обязательств, переданных на перестрахование по действующим договорам страхования (перестрахования) резидентам Республики Казахстан, по строке "Страховые (перестраховочные) организации резиденты" графы 13 соответствует итоговой сумме графы 9 отчета по объему обязательств, за исключением суммы объема обязательств по классу аннуитетного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Сумма обязательств, переданных на перестрахование по действующим договорам страхования (перестрахования) нерезидентам Республики Казахстан по строке "Страховые (перестраховочные) организации нерезиденты" графы 13 соответствует итоговой сумме графы 10 отчета по объему обязательств, за исключением суммы объема обязательств по классу аннуитетного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Итоговая сумма обязательств, переданных на перестрахование по действующим договорам страхования (перестрахования) в графе 13, соответствует сумме граф 9 и 10 отчета по объему обязательств, за исключением суммы объема обязательств по классу аннуитетного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Сумма страховых премий, переданных резидентам Республики Казахстан по строке "Страховые (перестраховочные) организации резиденты" графы 14 соответствует итоговой сумме графы 14 отчета о страховых премиях и премии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Сумма страховых премий, переданных нерезидентам Республики Казахстан по строке "Страховые (перестраховочные) организации нерезиденты" графы 14 соответствует итоговой сумме графы 15 отчета о страховых премиях и премии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Итоговая сумма страховых премий, переданных перестраховочной организации в графе 14 соответствует итоговой сумме графы 13 отчета о страховых премиях и премии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В графе 15 указывается сумма страховых премий в иностранной валюте, переданных перестраховочной организацией за период с начала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 графе 17 указываются данные о возмещении по рискам, полученным по договорам перестрахования.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В графе 19 указываются суммы страховых выплат по договорам, принятым на перестрахование.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В графе 22 указывается наименование класса страхования. Если одной перестраховочной организации были переданы страховые премии по разным классам страхования, перечень классов страхования указывается в одной строке.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При отсутствии сведений, Форма представляется с нулевыми остатками.</w:t>
      </w:r>
    </w:p>
    <w:p>
      <w:pPr>
        <w:spacing w:after="0"/>
        <w:ind w:left="0"/>
        <w:jc w:val="both"/>
      </w:pPr>
      <w:bookmarkStart w:name="z208" w:id="143"/>
      <w:r>
        <w:rPr>
          <w:rFonts w:ascii="Times New Roman"/>
          <w:b w:val="false"/>
          <w:i w:val="false"/>
          <w:color w:val="000000"/>
          <w:sz w:val="28"/>
        </w:rPr>
        <w:t>
      Приложение 21</w:t>
      </w:r>
    </w:p>
    <w:bookmarkEnd w:id="143"/>
    <w:p>
      <w:pPr>
        <w:spacing w:after="0"/>
        <w:ind w:left="0"/>
        <w:jc w:val="both"/>
      </w:pPr>
      <w:r>
        <w:rPr>
          <w:rFonts w:ascii="Times New Roman"/>
          <w:b w:val="false"/>
          <w:i w:val="false"/>
          <w:color w:val="000000"/>
          <w:sz w:val="28"/>
        </w:rPr>
        <w:t>к постановлению</w:t>
      </w:r>
    </w:p>
    <w:bookmarkStart w:name="z209" w:id="144"/>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44"/>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10" w:id="145"/>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информации о страховой (перестраховочной) организации-нерезиденте Республики Казахстан</w:t>
      </w:r>
    </w:p>
    <w:bookmarkEnd w:id="145"/>
    <w:p>
      <w:pPr>
        <w:spacing w:after="0"/>
        <w:ind w:left="0"/>
        <w:jc w:val="both"/>
      </w:pPr>
      <w:r>
        <w:rPr>
          <w:rFonts w:ascii="Times New Roman"/>
          <w:b w:val="false"/>
          <w:i w:val="false"/>
          <w:color w:val="000000"/>
          <w:sz w:val="28"/>
        </w:rPr>
        <w:t>
      Индекс формы административных данных: 23 - I(R)O_M</w:t>
      </w:r>
    </w:p>
    <w:p>
      <w:pPr>
        <w:spacing w:after="0"/>
        <w:ind w:left="0"/>
        <w:jc w:val="both"/>
      </w:pPr>
      <w:r>
        <w:rPr>
          <w:rFonts w:ascii="Times New Roman"/>
          <w:b w:val="false"/>
          <w:i w:val="false"/>
          <w:color w:val="000000"/>
          <w:sz w:val="28"/>
        </w:rPr>
        <w:t>
      Периодичность: по полугодиям</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раз в полугодие, не позднее 6 (шестого) рабочего дня месяца, следующего за отчетным полугодием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сострахования и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по договорам страхования, сострахования и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договорам страхования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по страхованию иному, чем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страховой (перестраховочной) организацией-нерезидентом Республики Казахстан нормативных требований, требований к 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11" w:id="146"/>
      <w:r>
        <w:rPr>
          <w:rFonts w:ascii="Times New Roman"/>
          <w:b w:val="false"/>
          <w:i w:val="false"/>
          <w:color w:val="000000"/>
          <w:sz w:val="28"/>
        </w:rPr>
        <w:t>
      Приложение</w:t>
      </w:r>
    </w:p>
    <w:bookmarkEnd w:id="146"/>
    <w:p>
      <w:pPr>
        <w:spacing w:after="0"/>
        <w:ind w:left="0"/>
        <w:jc w:val="both"/>
      </w:pPr>
      <w:r>
        <w:rPr>
          <w:rFonts w:ascii="Times New Roman"/>
          <w:b w:val="false"/>
          <w:i w:val="false"/>
          <w:color w:val="000000"/>
          <w:sz w:val="28"/>
        </w:rPr>
        <w:t xml:space="preserve">к форме отчета об информации </w:t>
      </w:r>
    </w:p>
    <w:p>
      <w:pPr>
        <w:spacing w:after="0"/>
        <w:ind w:left="0"/>
        <w:jc w:val="both"/>
      </w:pPr>
      <w:r>
        <w:rPr>
          <w:rFonts w:ascii="Times New Roman"/>
          <w:b w:val="false"/>
          <w:i w:val="false"/>
          <w:color w:val="000000"/>
          <w:sz w:val="28"/>
        </w:rPr>
        <w:t xml:space="preserve">о страховой (перестраховочной) </w:t>
      </w:r>
    </w:p>
    <w:p>
      <w:pPr>
        <w:spacing w:after="0"/>
        <w:ind w:left="0"/>
        <w:jc w:val="both"/>
      </w:pPr>
      <w:r>
        <w:rPr>
          <w:rFonts w:ascii="Times New Roman"/>
          <w:b w:val="false"/>
          <w:i w:val="false"/>
          <w:color w:val="000000"/>
          <w:sz w:val="28"/>
        </w:rPr>
        <w:t>организации-нерезиденте Республики Казахстан</w:t>
      </w:r>
    </w:p>
    <w:bookmarkStart w:name="z212" w:id="147"/>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47"/>
    <w:bookmarkStart w:name="z213" w:id="14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информации о страховой (перестраховочной) организации-нерезиденте Республики Казахстан (индекс – 23 - I(R)O_M, периодичность – ежемесячная)</w:t>
      </w:r>
    </w:p>
    <w:bookmarkEnd w:id="148"/>
    <w:bookmarkStart w:name="z214" w:id="1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информации о страховой (перестраховочной) организации-нерезиденте Республики Казахстан"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филиалами страховых (перестраховочных) организаций-нерезидентов Республики Казахстан по состоянию на 1 января и на 1 июля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15" w:id="15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50"/>
    <w:p>
      <w:pPr>
        <w:spacing w:after="0"/>
        <w:ind w:left="0"/>
        <w:jc w:val="both"/>
      </w:pPr>
      <w:r>
        <w:rPr>
          <w:rFonts w:ascii="Times New Roman"/>
          <w:b w:val="false"/>
          <w:i w:val="false"/>
          <w:color w:val="000000"/>
          <w:sz w:val="28"/>
        </w:rPr>
        <w:t>
      5. В Форме указываются данные страховой (перестраховочной) организации-нерезиденте Республики Казахстан, филиал которой осуществляет страховую (перестраховочную) деятельность на территории Республики Казахстан.</w:t>
      </w:r>
    </w:p>
    <w:p>
      <w:pPr>
        <w:spacing w:after="0"/>
        <w:ind w:left="0"/>
        <w:jc w:val="both"/>
      </w:pPr>
      <w:r>
        <w:rPr>
          <w:rFonts w:ascii="Times New Roman"/>
          <w:b w:val="false"/>
          <w:i w:val="false"/>
          <w:color w:val="000000"/>
          <w:sz w:val="28"/>
        </w:rPr>
        <w:t>
      6. В строке 10 указывается информация в формате "да"/"нет" об исполнении страховой (перестраховочной) организацией-нерезидентом Республики Казахстан требований, установленных уполномоченным органом, действующим в месте осуществления деятельности страховой (перестраховочной) организации-нерезидента Республики Казахстан.</w:t>
      </w:r>
    </w:p>
    <w:p>
      <w:pPr>
        <w:spacing w:after="0"/>
        <w:ind w:left="0"/>
        <w:jc w:val="both"/>
      </w:pPr>
      <w:r>
        <w:rPr>
          <w:rFonts w:ascii="Times New Roman"/>
          <w:b w:val="false"/>
          <w:i w:val="false"/>
          <w:color w:val="000000"/>
          <w:sz w:val="28"/>
        </w:rPr>
        <w:t xml:space="preserve">
      7. При отсутствии сведений, Форма представляется с нулевыми остатками. </w:t>
      </w:r>
    </w:p>
    <w:p>
      <w:pPr>
        <w:spacing w:after="0"/>
        <w:ind w:left="0"/>
        <w:jc w:val="both"/>
      </w:pPr>
      <w:bookmarkStart w:name="z216" w:id="151"/>
      <w:r>
        <w:rPr>
          <w:rFonts w:ascii="Times New Roman"/>
          <w:b w:val="false"/>
          <w:i w:val="false"/>
          <w:color w:val="000000"/>
          <w:sz w:val="28"/>
        </w:rPr>
        <w:t>
      Приложение 22</w:t>
      </w:r>
    </w:p>
    <w:bookmarkEnd w:id="151"/>
    <w:p>
      <w:pPr>
        <w:spacing w:after="0"/>
        <w:ind w:left="0"/>
        <w:jc w:val="both"/>
      </w:pPr>
      <w:r>
        <w:rPr>
          <w:rFonts w:ascii="Times New Roman"/>
          <w:b w:val="false"/>
          <w:i w:val="false"/>
          <w:color w:val="000000"/>
          <w:sz w:val="28"/>
        </w:rPr>
        <w:t>к постановлению</w:t>
      </w:r>
    </w:p>
    <w:bookmarkStart w:name="z217" w:id="15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52"/>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18" w:id="15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сравнении сроков активов и обязательств в национальной и иностранной валютах</w:t>
      </w:r>
    </w:p>
    <w:bookmarkEnd w:id="153"/>
    <w:p>
      <w:pPr>
        <w:spacing w:after="0"/>
        <w:ind w:left="0"/>
        <w:jc w:val="both"/>
      </w:pPr>
      <w:r>
        <w:rPr>
          <w:rFonts w:ascii="Times New Roman"/>
          <w:b w:val="false"/>
          <w:i w:val="false"/>
          <w:color w:val="000000"/>
          <w:sz w:val="28"/>
        </w:rPr>
        <w:t>
      Индекс формы административных данных: 24 - I(R)O_M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принятые в качестве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 просрочкой свыше 90 дней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не имеющие срока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страхования (перестрахования) жизни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имеющие срока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дней до 90 дней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дней до 180 дней</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181 дня до 1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года до 3 лет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лет до 5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лет до 10 лет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российских рублях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прочей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19" w:id="154"/>
      <w:r>
        <w:rPr>
          <w:rFonts w:ascii="Times New Roman"/>
          <w:b w:val="false"/>
          <w:i w:val="false"/>
          <w:color w:val="000000"/>
          <w:sz w:val="28"/>
        </w:rPr>
        <w:t>
      Приложение</w:t>
      </w:r>
    </w:p>
    <w:bookmarkEnd w:id="154"/>
    <w:p>
      <w:pPr>
        <w:spacing w:after="0"/>
        <w:ind w:left="0"/>
        <w:jc w:val="both"/>
      </w:pPr>
      <w:r>
        <w:rPr>
          <w:rFonts w:ascii="Times New Roman"/>
          <w:b w:val="false"/>
          <w:i w:val="false"/>
          <w:color w:val="000000"/>
          <w:sz w:val="28"/>
        </w:rPr>
        <w:t>к форме отчета о сравнении сроков</w:t>
      </w:r>
    </w:p>
    <w:p>
      <w:pPr>
        <w:spacing w:after="0"/>
        <w:ind w:left="0"/>
        <w:jc w:val="both"/>
      </w:pPr>
      <w:r>
        <w:rPr>
          <w:rFonts w:ascii="Times New Roman"/>
          <w:b w:val="false"/>
          <w:i w:val="false"/>
          <w:color w:val="000000"/>
          <w:sz w:val="28"/>
        </w:rPr>
        <w:t>активов и обязательств в национальной</w:t>
      </w:r>
    </w:p>
    <w:p>
      <w:pPr>
        <w:spacing w:after="0"/>
        <w:ind w:left="0"/>
        <w:jc w:val="both"/>
      </w:pPr>
      <w:r>
        <w:rPr>
          <w:rFonts w:ascii="Times New Roman"/>
          <w:b w:val="false"/>
          <w:i w:val="false"/>
          <w:color w:val="000000"/>
          <w:sz w:val="28"/>
        </w:rPr>
        <w:t>и иностранной валютах</w:t>
      </w:r>
    </w:p>
    <w:bookmarkStart w:name="z220" w:id="15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55"/>
    <w:bookmarkStart w:name="z221" w:id="156"/>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сравнении сроков активов и обязательств в национальной и иностранной валютах (индекс – 24 - I(R)O_M, периодичность – ежемесячная)</w:t>
      </w:r>
    </w:p>
    <w:bookmarkEnd w:id="156"/>
    <w:bookmarkStart w:name="z222" w:id="15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сравнении сроков активов и обязательств в национальной и иностранной валютах"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23" w:id="15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58"/>
    <w:p>
      <w:pPr>
        <w:spacing w:after="0"/>
        <w:ind w:left="0"/>
        <w:jc w:val="both"/>
      </w:pPr>
      <w:r>
        <w:rPr>
          <w:rFonts w:ascii="Times New Roman"/>
          <w:b w:val="false"/>
          <w:i w:val="false"/>
          <w:color w:val="000000"/>
          <w:sz w:val="28"/>
        </w:rPr>
        <w:t>
      5. При заполнении Формы для каждого актива (обязательства) предусматривается наименьший срок, по истечении которого филиал страховой (перестраховочной) организации-нерезидента Республики Казахстан требует исполнение обязательств дебиторов и исполняет требования кредиторов.</w:t>
      </w:r>
    </w:p>
    <w:p>
      <w:pPr>
        <w:spacing w:after="0"/>
        <w:ind w:left="0"/>
        <w:jc w:val="both"/>
      </w:pPr>
      <w:r>
        <w:rPr>
          <w:rFonts w:ascii="Times New Roman"/>
          <w:b w:val="false"/>
          <w:i w:val="false"/>
          <w:color w:val="000000"/>
          <w:sz w:val="28"/>
        </w:rPr>
        <w:t>
      6. Активы включаются за вычетом сформированных резервов по сомнительным долгам.</w:t>
      </w:r>
    </w:p>
    <w:p>
      <w:pPr>
        <w:spacing w:after="0"/>
        <w:ind w:left="0"/>
        <w:jc w:val="both"/>
      </w:pPr>
      <w:r>
        <w:rPr>
          <w:rFonts w:ascii="Times New Roman"/>
          <w:b w:val="false"/>
          <w:i w:val="false"/>
          <w:color w:val="000000"/>
          <w:sz w:val="28"/>
        </w:rPr>
        <w:t>
      7. По строке 7 "Прочие активы", отражаются активы, имеющие срок, по истечении которого филиал страховой (перестраховочной) организации-нерезидента Республики Казахстан требует исполнение обязательств дебиторов, за исключением указанных в строках 1, 2, 3, 4, 5 и 6 Формы.</w:t>
      </w:r>
    </w:p>
    <w:p>
      <w:pPr>
        <w:spacing w:after="0"/>
        <w:ind w:left="0"/>
        <w:jc w:val="both"/>
      </w:pPr>
      <w:r>
        <w:rPr>
          <w:rFonts w:ascii="Times New Roman"/>
          <w:b w:val="false"/>
          <w:i w:val="false"/>
          <w:color w:val="000000"/>
          <w:sz w:val="28"/>
        </w:rPr>
        <w:t>
      8. По строке 11 "Прочие обязательства", отражаются обязательства, имеющие срок, по истечении которого филиал страховой (перестраховочной) организации-нерезидента Республики Казахстан исполняет требования кредиторов, за исключением указанных в строках 9 и 10 Формы.</w:t>
      </w:r>
    </w:p>
    <w:p>
      <w:pPr>
        <w:spacing w:after="0"/>
        <w:ind w:left="0"/>
        <w:jc w:val="both"/>
      </w:pPr>
      <w:r>
        <w:rPr>
          <w:rFonts w:ascii="Times New Roman"/>
          <w:b w:val="false"/>
          <w:i w:val="false"/>
          <w:color w:val="000000"/>
          <w:sz w:val="28"/>
        </w:rPr>
        <w:t>
      9. При заполнении строк "резерв незаработанной премии", "резерв не произошедших убытков по договорам страхования (перестрахования) жизни", "резерв не произошедших убытков по договорам аннуитета", а также резерв произошедших, но не полностью заявленных убытков по классу обязательного страхования работника от несчастных случаев при исполнении им трудовых (служебных) обязанностей используется оставшийся срок до окончания действия страховой защиты по каждому договору страхования.</w:t>
      </w:r>
    </w:p>
    <w:p>
      <w:pPr>
        <w:spacing w:after="0"/>
        <w:ind w:left="0"/>
        <w:jc w:val="both"/>
      </w:pPr>
      <w:r>
        <w:rPr>
          <w:rFonts w:ascii="Times New Roman"/>
          <w:b w:val="false"/>
          <w:i w:val="false"/>
          <w:color w:val="000000"/>
          <w:sz w:val="28"/>
        </w:rPr>
        <w:t>
      Резерв произошедших, но незаявленных убытков (за исключением резерва произошедших, но не полностью заявленных убытков по классу обязательного страхования работника от несчастных случаев при исполнении им трудовых (служебных) обязанностей) и резерв заявленных, но неурегулированных убытков отражаются в категории обязательств со сроком истечения до 1 года.</w:t>
      </w:r>
    </w:p>
    <w:p>
      <w:pPr>
        <w:spacing w:after="0"/>
        <w:ind w:left="0"/>
        <w:jc w:val="both"/>
      </w:pPr>
      <w:r>
        <w:rPr>
          <w:rFonts w:ascii="Times New Roman"/>
          <w:b w:val="false"/>
          <w:i w:val="false"/>
          <w:color w:val="000000"/>
          <w:sz w:val="28"/>
        </w:rPr>
        <w:t>
      10. При отсутствии сведений, Форма представляется с нулевыми остатками.</w:t>
      </w:r>
    </w:p>
    <w:p>
      <w:pPr>
        <w:spacing w:after="0"/>
        <w:ind w:left="0"/>
        <w:jc w:val="both"/>
      </w:pPr>
      <w:bookmarkStart w:name="z224" w:id="159"/>
      <w:r>
        <w:rPr>
          <w:rFonts w:ascii="Times New Roman"/>
          <w:b w:val="false"/>
          <w:i w:val="false"/>
          <w:color w:val="000000"/>
          <w:sz w:val="28"/>
        </w:rPr>
        <w:t>
      Приложение 23</w:t>
      </w:r>
    </w:p>
    <w:bookmarkEnd w:id="159"/>
    <w:p>
      <w:pPr>
        <w:spacing w:after="0"/>
        <w:ind w:left="0"/>
        <w:jc w:val="both"/>
      </w:pPr>
      <w:r>
        <w:rPr>
          <w:rFonts w:ascii="Times New Roman"/>
          <w:b w:val="false"/>
          <w:i w:val="false"/>
          <w:color w:val="000000"/>
          <w:sz w:val="28"/>
        </w:rPr>
        <w:t>к постановлению</w:t>
      </w:r>
    </w:p>
    <w:bookmarkStart w:name="z225" w:id="16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60"/>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26" w:id="161"/>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остатках по внебалансовым счетам</w:t>
      </w:r>
    </w:p>
    <w:bookmarkEnd w:id="161"/>
    <w:p>
      <w:pPr>
        <w:spacing w:after="0"/>
        <w:ind w:left="0"/>
        <w:jc w:val="both"/>
      </w:pPr>
      <w:r>
        <w:rPr>
          <w:rFonts w:ascii="Times New Roman"/>
          <w:b w:val="false"/>
          <w:i w:val="false"/>
          <w:color w:val="000000"/>
          <w:sz w:val="28"/>
        </w:rPr>
        <w:t>
      Индекс формы административных данных: 25 -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6 (шестого)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внебалансовых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текущего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требования и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требований по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выданным или подтвержденным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принятым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чрезвычайные взносы в соответствии с законодательством Республики Казахстан о гарантировании страховых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требований по предоставлению (получению) займов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предоставляемым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получению займов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требований по производным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фьючерсов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фьючерсов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 "колл"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 "пут"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соглашение о будущем вознаграждении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реализованное соглашение о будущем вознаграждении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прочим производным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обязательств по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выданным или подтвержденным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уменьшение требований по принятым гарантиям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законодательству Республики Казахстан о гарантировании страховых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обязательств по представлению (получению) займов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предоставлению займов в будущем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получаемым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обязательств по производным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фьючерсов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фьючерсов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"колл"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"пут" -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"пут"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"колл"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соглашение о будущем вознаграждении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реализованное соглашение о будущем вознаграждении -контрсчет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прочим производным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и другие средства, переданные в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реализуемые с рассрочкой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 списанные в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ценности, отосланные на инкассо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переданное в обеспечение (залог)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(доли участия), переданные в доверительное управление оригинатору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и другие средства, принятые в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ценности, принятые на инкассо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принятое в обеспечение (залог) обязательств клиента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займы, права требования по которым приняты в доверительное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ипотечным займам, права требования по которым приняты в доверительное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 по ипотечным займам, права требования по которым приняты в доверительное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не оплаченные в срок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открытые иностранными государствами и зарубежными банками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 отосланные и выданные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на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другие ценные бумаги на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Количество работников занятых полный рабочий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27" w:id="162"/>
      <w:r>
        <w:rPr>
          <w:rFonts w:ascii="Times New Roman"/>
          <w:b w:val="false"/>
          <w:i w:val="false"/>
          <w:color w:val="000000"/>
          <w:sz w:val="28"/>
        </w:rPr>
        <w:t>
      Приложение</w:t>
      </w:r>
    </w:p>
    <w:bookmarkEnd w:id="162"/>
    <w:p>
      <w:pPr>
        <w:spacing w:after="0"/>
        <w:ind w:left="0"/>
        <w:jc w:val="both"/>
      </w:pPr>
      <w:r>
        <w:rPr>
          <w:rFonts w:ascii="Times New Roman"/>
          <w:b w:val="false"/>
          <w:i w:val="false"/>
          <w:color w:val="000000"/>
          <w:sz w:val="28"/>
        </w:rPr>
        <w:t xml:space="preserve">к форме отчета об остатках </w:t>
      </w:r>
    </w:p>
    <w:p>
      <w:pPr>
        <w:spacing w:after="0"/>
        <w:ind w:left="0"/>
        <w:jc w:val="both"/>
      </w:pPr>
      <w:r>
        <w:rPr>
          <w:rFonts w:ascii="Times New Roman"/>
          <w:b w:val="false"/>
          <w:i w:val="false"/>
          <w:color w:val="000000"/>
          <w:sz w:val="28"/>
        </w:rPr>
        <w:t>по внебалансовым счетам</w:t>
      </w:r>
    </w:p>
    <w:bookmarkStart w:name="z228" w:id="163"/>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63"/>
    <w:bookmarkStart w:name="z229" w:id="16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остатках по внебалансовым счетам (индекс – 25 - I(R)O_M, периодичность – ежеквартальная)</w:t>
      </w:r>
    </w:p>
    <w:bookmarkEnd w:id="164"/>
    <w:bookmarkStart w:name="z230" w:id="16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остатках по внебалансовым счетам"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31" w:id="16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66"/>
    <w:p>
      <w:pPr>
        <w:spacing w:after="0"/>
        <w:ind w:left="0"/>
        <w:jc w:val="both"/>
      </w:pPr>
      <w:r>
        <w:rPr>
          <w:rFonts w:ascii="Times New Roman"/>
          <w:b w:val="false"/>
          <w:i w:val="false"/>
          <w:color w:val="000000"/>
          <w:sz w:val="28"/>
        </w:rPr>
        <w:t xml:space="preserve">
      5. В графе 2 указываются наименования внебалансовых счетов в соответствии с Типовым планом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организаций-нерезидентов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зарегистрированным в Реестре государственной регистрации нормативных правовых актов под № 16390.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графе 3 указывается итоговая сумма на конец отчетного периода по внебалансовым счетам.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графе 4 указывается итоговая сумма на начало текущего года по внебалансовым счетам.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 строке 10 справочно указывается количество работников, занятых полный рабочий день, и эквиваленты (двое сотрудников, работающих на полставки, считаются как один работник, занятый полный рабочий день).</w:t>
      </w:r>
    </w:p>
    <w:p>
      <w:pPr>
        <w:spacing w:after="0"/>
        <w:ind w:left="0"/>
        <w:jc w:val="both"/>
      </w:pPr>
      <w:bookmarkStart w:name="z232" w:id="167"/>
      <w:r>
        <w:rPr>
          <w:rFonts w:ascii="Times New Roman"/>
          <w:b w:val="false"/>
          <w:i w:val="false"/>
          <w:color w:val="000000"/>
          <w:sz w:val="28"/>
        </w:rPr>
        <w:t>
      Приложение 24</w:t>
      </w:r>
    </w:p>
    <w:bookmarkEnd w:id="167"/>
    <w:p>
      <w:pPr>
        <w:spacing w:after="0"/>
        <w:ind w:left="0"/>
        <w:jc w:val="both"/>
      </w:pPr>
      <w:r>
        <w:rPr>
          <w:rFonts w:ascii="Times New Roman"/>
          <w:b w:val="false"/>
          <w:i w:val="false"/>
          <w:color w:val="000000"/>
          <w:sz w:val="28"/>
        </w:rPr>
        <w:t>к постановлению</w:t>
      </w:r>
    </w:p>
    <w:bookmarkStart w:name="z233" w:id="16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68"/>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34" w:id="16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действующим договорам страхования (перестрахования) по отрасли "общее страхование"</w:t>
      </w:r>
    </w:p>
    <w:bookmarkEnd w:id="169"/>
    <w:p>
      <w:pPr>
        <w:spacing w:after="0"/>
        <w:ind w:left="0"/>
        <w:jc w:val="both"/>
      </w:pPr>
      <w:r>
        <w:rPr>
          <w:rFonts w:ascii="Times New Roman"/>
          <w:b w:val="false"/>
          <w:i w:val="false"/>
          <w:color w:val="000000"/>
          <w:sz w:val="28"/>
        </w:rPr>
        <w:t>
      Индекс формы административных данных: 27 -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резидентства страхователя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 и (или) дополнительного соглашения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агента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нерезидента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перестрахования,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перестрахования,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филиала страхового брокера-нерезидента Республики Казахстан по договору перестрахования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филиала страхового брокера-нерезидента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35" w:id="170"/>
      <w:r>
        <w:rPr>
          <w:rFonts w:ascii="Times New Roman"/>
          <w:b w:val="false"/>
          <w:i w:val="false"/>
          <w:color w:val="000000"/>
          <w:sz w:val="28"/>
        </w:rPr>
        <w:t>
      Приложение</w:t>
      </w:r>
    </w:p>
    <w:bookmarkEnd w:id="170"/>
    <w:p>
      <w:pPr>
        <w:spacing w:after="0"/>
        <w:ind w:left="0"/>
        <w:jc w:val="both"/>
      </w:pPr>
      <w:r>
        <w:rPr>
          <w:rFonts w:ascii="Times New Roman"/>
          <w:b w:val="false"/>
          <w:i w:val="false"/>
          <w:color w:val="000000"/>
          <w:sz w:val="28"/>
        </w:rPr>
        <w:t xml:space="preserve">к форме отчета по действующим договорам </w:t>
      </w:r>
    </w:p>
    <w:p>
      <w:pPr>
        <w:spacing w:after="0"/>
        <w:ind w:left="0"/>
        <w:jc w:val="both"/>
      </w:pPr>
      <w:r>
        <w:rPr>
          <w:rFonts w:ascii="Times New Roman"/>
          <w:b w:val="false"/>
          <w:i w:val="false"/>
          <w:color w:val="000000"/>
          <w:sz w:val="28"/>
        </w:rPr>
        <w:t xml:space="preserve">страхования (перестрахования) </w:t>
      </w:r>
    </w:p>
    <w:p>
      <w:pPr>
        <w:spacing w:after="0"/>
        <w:ind w:left="0"/>
        <w:jc w:val="both"/>
      </w:pPr>
      <w:r>
        <w:rPr>
          <w:rFonts w:ascii="Times New Roman"/>
          <w:b w:val="false"/>
          <w:i w:val="false"/>
          <w:color w:val="000000"/>
          <w:sz w:val="28"/>
        </w:rPr>
        <w:t>по отрасли "общее страхование"</w:t>
      </w:r>
    </w:p>
    <w:bookmarkStart w:name="z236" w:id="171"/>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71"/>
    <w:bookmarkStart w:name="z237" w:id="17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действующим договорам страхования (перестрахования) по отрасли "общее страхование" (индекс – 27 - I(R)O_M, периодичность – ежеквартальная)</w:t>
      </w:r>
    </w:p>
    <w:bookmarkEnd w:id="172"/>
    <w:bookmarkStart w:name="z238" w:id="17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действующим договорам страхования (перестрахования) по отрасли "общее страхование"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p>
      <w:pPr>
        <w:spacing w:after="0"/>
        <w:ind w:left="0"/>
        <w:jc w:val="both"/>
      </w:pPr>
      <w:r>
        <w:rPr>
          <w:rFonts w:ascii="Times New Roman"/>
          <w:b w:val="false"/>
          <w:i w:val="false"/>
          <w:color w:val="000000"/>
          <w:sz w:val="28"/>
        </w:rPr>
        <w:t>
      5. В Форме указываются действующие договоры страхования (перестрахования) и все заключенные дополнительные соглашения к ним, при наличии нескольких дополнительных соглашений, информация по каждому дополнительному соглашению предоставляется в отдельной строке.</w:t>
      </w:r>
    </w:p>
    <w:p>
      <w:pPr>
        <w:spacing w:after="0"/>
        <w:ind w:left="0"/>
        <w:jc w:val="both"/>
      </w:pPr>
      <w:r>
        <w:rPr>
          <w:rFonts w:ascii="Times New Roman"/>
          <w:b w:val="false"/>
          <w:i w:val="false"/>
          <w:color w:val="000000"/>
          <w:sz w:val="28"/>
        </w:rPr>
        <w:t>
      6. Название класса страхования в графе 2 указывается полностью в соответствии с названием, предусмотренным статьей 6 Закона и законами Республики Казахстан, регулирующими обязательные виды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Информация по договорам страхования (перестрахования) указывается без учета корректировок дополнительных соглашений.</w:t>
      </w:r>
    </w:p>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11, 12, 13, 14, 15 и 16, подлежит отражению в каждой строке.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 отсутствии сведений, Форма представляется с нулевыми остатками.</w:t>
      </w:r>
    </w:p>
    <w:p>
      <w:pPr>
        <w:spacing w:after="0"/>
        <w:ind w:left="0"/>
        <w:jc w:val="both"/>
      </w:pPr>
      <w:bookmarkStart w:name="z239" w:id="174"/>
      <w:r>
        <w:rPr>
          <w:rFonts w:ascii="Times New Roman"/>
          <w:b w:val="false"/>
          <w:i w:val="false"/>
          <w:color w:val="000000"/>
          <w:sz w:val="28"/>
        </w:rPr>
        <w:t>
      Приложение 25</w:t>
      </w:r>
    </w:p>
    <w:bookmarkEnd w:id="174"/>
    <w:p>
      <w:pPr>
        <w:spacing w:after="0"/>
        <w:ind w:left="0"/>
        <w:jc w:val="both"/>
      </w:pPr>
      <w:r>
        <w:rPr>
          <w:rFonts w:ascii="Times New Roman"/>
          <w:b w:val="false"/>
          <w:i w:val="false"/>
          <w:color w:val="000000"/>
          <w:sz w:val="28"/>
        </w:rPr>
        <w:t>к постановлению</w:t>
      </w:r>
    </w:p>
    <w:bookmarkStart w:name="z240" w:id="17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75"/>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41" w:id="176"/>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убыткам</w:t>
      </w:r>
    </w:p>
    <w:bookmarkEnd w:id="176"/>
    <w:p>
      <w:pPr>
        <w:spacing w:after="0"/>
        <w:ind w:left="0"/>
        <w:jc w:val="both"/>
      </w:pPr>
      <w:r>
        <w:rPr>
          <w:rFonts w:ascii="Times New Roman"/>
          <w:b w:val="false"/>
          <w:i w:val="false"/>
          <w:color w:val="000000"/>
          <w:sz w:val="28"/>
        </w:rPr>
        <w:t>
      Индекс формы административных данных: 28 -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события и (или) страхового случая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сообщения филиалу страховой (перестраховочной) организации-нерезидента Республики Казахстан о наступлении страхового события и (или) страхового случая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 филиалу страховой (перестраховочной) организации-нерезидента Республики Казахстан о наступлении страхового события и (или) страхового случая (первичное и (или) повторное)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заявленного убытка,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страхового события и (или) страхового случая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филиала страховой (перестраховочной) организации-нерезидента Республики Казахстан на урегулирование убытка,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страхователя (перестрахователя) по уплате страховой премии (страховых взносов) страховой (перестраховочной) организации на дату расчета,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урегулированных выплат, произведенных по аналогичной группе страховых случаев (для случаев, предусмотренных частями второй и третьей пункта 22 Требований к формированию, методике расчета страховых резервов и их структуре, утвержденных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решения об отказе в осуществлении страховой выплаты филиалом страховой (перестраховочной) организации-нерезидента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судебной повестки (извещения) и (или) искового заявления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суда/дата вступления решения суда в законную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истца удовлетворены решением суда (да,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42" w:id="177"/>
      <w:r>
        <w:rPr>
          <w:rFonts w:ascii="Times New Roman"/>
          <w:b w:val="false"/>
          <w:i w:val="false"/>
          <w:color w:val="000000"/>
          <w:sz w:val="28"/>
        </w:rPr>
        <w:t>
      Приложение</w:t>
      </w:r>
    </w:p>
    <w:bookmarkEnd w:id="177"/>
    <w:p>
      <w:pPr>
        <w:spacing w:after="0"/>
        <w:ind w:left="0"/>
        <w:jc w:val="both"/>
      </w:pPr>
      <w:r>
        <w:rPr>
          <w:rFonts w:ascii="Times New Roman"/>
          <w:b w:val="false"/>
          <w:i w:val="false"/>
          <w:color w:val="000000"/>
          <w:sz w:val="28"/>
        </w:rPr>
        <w:t>к форме отчета по убыткам</w:t>
      </w:r>
    </w:p>
    <w:bookmarkStart w:name="z243" w:id="17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78"/>
    <w:bookmarkStart w:name="z244" w:id="17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убыткам (индекс – 28 - I(R)O_M, периодичность – ежеквартальная)</w:t>
      </w:r>
    </w:p>
    <w:bookmarkEnd w:id="179"/>
    <w:bookmarkStart w:name="z245" w:id="18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8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убыткам"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46" w:id="18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81"/>
    <w:p>
      <w:pPr>
        <w:spacing w:after="0"/>
        <w:ind w:left="0"/>
        <w:jc w:val="both"/>
      </w:pPr>
      <w:r>
        <w:rPr>
          <w:rFonts w:ascii="Times New Roman"/>
          <w:b w:val="false"/>
          <w:i w:val="false"/>
          <w:color w:val="000000"/>
          <w:sz w:val="28"/>
        </w:rPr>
        <w:t>
      5.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и 10, подлежит отражению в каждой строке.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Название класса страхования в графе 2 указывается полностью в соответствии с названием, предусмотренным статьей 6 Закона и законами Республики Казахстан, регулирующими обязательные виды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Информация по убыткам, урегулированным в виде отказа в осуществлении страховых выплат, указывается за последние 12 (двенадцать) месяцев, предшествующих на отчетную дату.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 убыткам, заявленным в связи с продлением (переосвидетельствованием) степени утраты трудоспособности, ухудшением здоровья выгодоприобретателя по договорам аннуитета, заключенным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Республики Казахстан "Об обязательном страховании работника от несчастных случаев при исполнении им трудовых (служебных) обязанностей", дата в графе 14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Информация в графе 16 заполняется по классу обязательного страхования работника от несчастных случаев при исполнении им трудовых (служебных)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графе 18 указывается название покрываемого риска в соответствии с договором страхования (перестрахования).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 графе 23 указывается информация о дате получения судебной повестки (извещения) и (или) искового заявления, в зависимости от того, какой из документов поступит в филиал страховой (перестраховочной) организации-нерезидента Республики Казахстан раньше.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графе 25 указывается информация о датах решения суда и его вступления в законную силу или его отмены в виде хронологии с указанием рядом с каждой датой соответствующей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При отсутствии сведений, Форма представляется с нулевыми остатками.</w:t>
      </w:r>
    </w:p>
    <w:p>
      <w:pPr>
        <w:spacing w:after="0"/>
        <w:ind w:left="0"/>
        <w:jc w:val="both"/>
      </w:pPr>
      <w:bookmarkStart w:name="z247" w:id="182"/>
      <w:r>
        <w:rPr>
          <w:rFonts w:ascii="Times New Roman"/>
          <w:b w:val="false"/>
          <w:i w:val="false"/>
          <w:color w:val="000000"/>
          <w:sz w:val="28"/>
        </w:rPr>
        <w:t>
      Приложение 26</w:t>
      </w:r>
    </w:p>
    <w:bookmarkEnd w:id="182"/>
    <w:p>
      <w:pPr>
        <w:spacing w:after="0"/>
        <w:ind w:left="0"/>
        <w:jc w:val="both"/>
      </w:pPr>
      <w:r>
        <w:rPr>
          <w:rFonts w:ascii="Times New Roman"/>
          <w:b w:val="false"/>
          <w:i w:val="false"/>
          <w:color w:val="000000"/>
          <w:sz w:val="28"/>
        </w:rPr>
        <w:t>к постановлению</w:t>
      </w:r>
    </w:p>
    <w:bookmarkStart w:name="z248" w:id="183"/>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83"/>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49" w:id="18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учету страховых выплат</w:t>
      </w:r>
    </w:p>
    <w:bookmarkEnd w:id="184"/>
    <w:p>
      <w:pPr>
        <w:spacing w:after="0"/>
        <w:ind w:left="0"/>
        <w:jc w:val="both"/>
      </w:pPr>
      <w:r>
        <w:rPr>
          <w:rFonts w:ascii="Times New Roman"/>
          <w:b w:val="false"/>
          <w:i w:val="false"/>
          <w:color w:val="000000"/>
          <w:sz w:val="28"/>
        </w:rPr>
        <w:t>
      Индекс формы административных данных: 29 -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наступления страхового события и (или) страхового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сообщения филиалу страховой (перестраховочной) организации-нерезидента Республики Казахстан о наступлении страхового события и (или) страхового случая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 филиалу страховой (перестраховочной) организации-нерезидента Республики Казахстан о наступлении страхового события и (или) страхового случая (первичное и (или) повторное)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филиала страховой (перестраховочной) организации-нерезидента Республики Казахстан на урегулирование убытка,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суммы страховой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по регрессному требованию, 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возмещения по регрессному требованию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переданного перестраховщику по регрессу,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возмещения перестраховщику по регрессу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и(или) облигаторное), форма перестрахования (пропорциональное и (или) непропорциональное)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выплате,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начисления доли перестраховщика в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50" w:id="185"/>
      <w:r>
        <w:rPr>
          <w:rFonts w:ascii="Times New Roman"/>
          <w:b w:val="false"/>
          <w:i w:val="false"/>
          <w:color w:val="000000"/>
          <w:sz w:val="28"/>
        </w:rPr>
        <w:t>
      Приложение</w:t>
      </w:r>
    </w:p>
    <w:bookmarkEnd w:id="185"/>
    <w:p>
      <w:pPr>
        <w:spacing w:after="0"/>
        <w:ind w:left="0"/>
        <w:jc w:val="both"/>
      </w:pPr>
      <w:r>
        <w:rPr>
          <w:rFonts w:ascii="Times New Roman"/>
          <w:b w:val="false"/>
          <w:i w:val="false"/>
          <w:color w:val="000000"/>
          <w:sz w:val="28"/>
        </w:rPr>
        <w:t xml:space="preserve">к форме отчета по учету </w:t>
      </w:r>
    </w:p>
    <w:p>
      <w:pPr>
        <w:spacing w:after="0"/>
        <w:ind w:left="0"/>
        <w:jc w:val="both"/>
      </w:pPr>
      <w:r>
        <w:rPr>
          <w:rFonts w:ascii="Times New Roman"/>
          <w:b w:val="false"/>
          <w:i w:val="false"/>
          <w:color w:val="000000"/>
          <w:sz w:val="28"/>
        </w:rPr>
        <w:t>страховых выплат</w:t>
      </w:r>
    </w:p>
    <w:bookmarkStart w:name="z251" w:id="18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86"/>
    <w:bookmarkStart w:name="z252" w:id="18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учету страховых выплат (индекс – 29 - I(R)O_M, периодичность – ежеквартальная)</w:t>
      </w:r>
    </w:p>
    <w:bookmarkEnd w:id="187"/>
    <w:bookmarkStart w:name="z253" w:id="18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учету страховых выплат"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54" w:id="18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89"/>
    <w:p>
      <w:pPr>
        <w:spacing w:after="0"/>
        <w:ind w:left="0"/>
        <w:jc w:val="both"/>
      </w:pPr>
      <w:r>
        <w:rPr>
          <w:rFonts w:ascii="Times New Roman"/>
          <w:b w:val="false"/>
          <w:i w:val="false"/>
          <w:color w:val="000000"/>
          <w:sz w:val="28"/>
        </w:rPr>
        <w:t xml:space="preserve">
      5. Информация в Форме указывается по страховым выплатам, осуществленным по договорам страхования (перестрахования), заключенным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(далее – Закон ОСНС), не менее чем за 3 (три) года, предшествующие отчетной дате.</w:t>
      </w:r>
    </w:p>
    <w:p>
      <w:pPr>
        <w:spacing w:after="0"/>
        <w:ind w:left="0"/>
        <w:jc w:val="both"/>
      </w:pPr>
      <w:r>
        <w:rPr>
          <w:rFonts w:ascii="Times New Roman"/>
          <w:b w:val="false"/>
          <w:i w:val="false"/>
          <w:color w:val="000000"/>
          <w:sz w:val="28"/>
        </w:rPr>
        <w:t>
      6. Информация по каждой страховой выплате указывается отдельной строкой.</w:t>
      </w:r>
    </w:p>
    <w:p>
      <w:pPr>
        <w:spacing w:after="0"/>
        <w:ind w:left="0"/>
        <w:jc w:val="both"/>
      </w:pPr>
      <w:r>
        <w:rPr>
          <w:rFonts w:ascii="Times New Roman"/>
          <w:b w:val="false"/>
          <w:i w:val="false"/>
          <w:color w:val="000000"/>
          <w:sz w:val="28"/>
        </w:rPr>
        <w:t xml:space="preserve">
      7.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законами Республики Казахстан, регулирующими обязательные виды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и 11, подлежит отражению в каждой строке.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выплатам, осуществленным в связи с продлением (переосвидетельствованием) степени утраты трудоспособности, ухудшением здоровья выгодоприобретателя по договорам аннуитета, заключенным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ОСНС, информация в графе 16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Информация в графах 9 и 18 заполняется по классу обязательного страхования работника от несчастных случаев при исполнении им трудовых (служебных)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 отсутствии сведений, Форма представляется с нулевыми остатками.</w:t>
      </w:r>
    </w:p>
    <w:p>
      <w:pPr>
        <w:spacing w:after="0"/>
        <w:ind w:left="0"/>
        <w:jc w:val="both"/>
      </w:pPr>
      <w:bookmarkStart w:name="z255" w:id="190"/>
      <w:r>
        <w:rPr>
          <w:rFonts w:ascii="Times New Roman"/>
          <w:b w:val="false"/>
          <w:i w:val="false"/>
          <w:color w:val="000000"/>
          <w:sz w:val="28"/>
        </w:rPr>
        <w:t>
      Приложение 27</w:t>
      </w:r>
    </w:p>
    <w:bookmarkEnd w:id="190"/>
    <w:p>
      <w:pPr>
        <w:spacing w:after="0"/>
        <w:ind w:left="0"/>
        <w:jc w:val="both"/>
      </w:pPr>
      <w:r>
        <w:rPr>
          <w:rFonts w:ascii="Times New Roman"/>
          <w:b w:val="false"/>
          <w:i w:val="false"/>
          <w:color w:val="000000"/>
          <w:sz w:val="28"/>
        </w:rPr>
        <w:t>к постановлению</w:t>
      </w:r>
    </w:p>
    <w:bookmarkStart w:name="z256" w:id="19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9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57" w:id="19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действующим договорам страхования (перестрахования) по отрасли "страхование жизни"</w:t>
      </w:r>
    </w:p>
    <w:bookmarkEnd w:id="192"/>
    <w:p>
      <w:pPr>
        <w:spacing w:after="0"/>
        <w:ind w:left="0"/>
        <w:jc w:val="both"/>
      </w:pPr>
      <w:r>
        <w:rPr>
          <w:rFonts w:ascii="Times New Roman"/>
          <w:b w:val="false"/>
          <w:i w:val="false"/>
          <w:color w:val="000000"/>
          <w:sz w:val="28"/>
        </w:rPr>
        <w:t>
      Индекс формы административных данных: 30 -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осуществляющие страховую деятельность в отрасли "страхование жизни"</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страховой премии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оплаты страховых взносов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оплаты страховых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выплаты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страховых выплат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резидента Республики Казахстан,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перестраховщика-нерезидента Республики Казахстан,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филиала страхового брокера-нерезидента Республики Казахстан по договору перестрахования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филиала страхового брокера-нерезидента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58" w:id="193"/>
      <w:r>
        <w:rPr>
          <w:rFonts w:ascii="Times New Roman"/>
          <w:b w:val="false"/>
          <w:i w:val="false"/>
          <w:color w:val="000000"/>
          <w:sz w:val="28"/>
        </w:rPr>
        <w:t>
      Приложение</w:t>
      </w:r>
    </w:p>
    <w:bookmarkEnd w:id="193"/>
    <w:p>
      <w:pPr>
        <w:spacing w:after="0"/>
        <w:ind w:left="0"/>
        <w:jc w:val="both"/>
      </w:pPr>
      <w:r>
        <w:rPr>
          <w:rFonts w:ascii="Times New Roman"/>
          <w:b w:val="false"/>
          <w:i w:val="false"/>
          <w:color w:val="000000"/>
          <w:sz w:val="28"/>
        </w:rPr>
        <w:t>к форме отчета по действующим договорам</w:t>
      </w:r>
    </w:p>
    <w:p>
      <w:pPr>
        <w:spacing w:after="0"/>
        <w:ind w:left="0"/>
        <w:jc w:val="both"/>
      </w:pPr>
      <w:r>
        <w:rPr>
          <w:rFonts w:ascii="Times New Roman"/>
          <w:b w:val="false"/>
          <w:i w:val="false"/>
          <w:color w:val="000000"/>
          <w:sz w:val="28"/>
        </w:rPr>
        <w:t xml:space="preserve">страхования (перестрахования) </w:t>
      </w:r>
    </w:p>
    <w:p>
      <w:pPr>
        <w:spacing w:after="0"/>
        <w:ind w:left="0"/>
        <w:jc w:val="both"/>
      </w:pPr>
      <w:r>
        <w:rPr>
          <w:rFonts w:ascii="Times New Roman"/>
          <w:b w:val="false"/>
          <w:i w:val="false"/>
          <w:color w:val="000000"/>
          <w:sz w:val="28"/>
        </w:rPr>
        <w:t>по отрасли "страхование жизни"</w:t>
      </w:r>
    </w:p>
    <w:bookmarkStart w:name="z259" w:id="194"/>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194"/>
    <w:bookmarkStart w:name="z260" w:id="195"/>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действующим договорам страхования (перестрахования) по отрасли "страхование жизни" (индекс – 30 - I(R)O_M, периодичность – ежеквартальная)</w:t>
      </w:r>
    </w:p>
    <w:bookmarkEnd w:id="195"/>
    <w:bookmarkStart w:name="z261" w:id="19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действующим договорам страхования (перестрахования) по отрасли "страхование жизни"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осуществляющими страховую деятельность в отрасли "страхование жизни",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62" w:id="19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97"/>
    <w:p>
      <w:pPr>
        <w:spacing w:after="0"/>
        <w:ind w:left="0"/>
        <w:jc w:val="both"/>
      </w:pPr>
      <w:r>
        <w:rPr>
          <w:rFonts w:ascii="Times New Roman"/>
          <w:b w:val="false"/>
          <w:i w:val="false"/>
          <w:color w:val="000000"/>
          <w:sz w:val="28"/>
        </w:rPr>
        <w:t>
      5. В Форме указываются действующие договоры страхования (перестрахования) и все заключенные дополнительные соглашения к ним, при наличии нескольких дополнительных соглашений, информация по каждому дополнительному соглашению предоставляется в отдельной строке.</w:t>
      </w:r>
    </w:p>
    <w:p>
      <w:pPr>
        <w:spacing w:after="0"/>
        <w:ind w:left="0"/>
        <w:jc w:val="both"/>
      </w:pPr>
      <w:r>
        <w:rPr>
          <w:rFonts w:ascii="Times New Roman"/>
          <w:b w:val="false"/>
          <w:i w:val="false"/>
          <w:color w:val="000000"/>
          <w:sz w:val="28"/>
        </w:rPr>
        <w:t>
      6. Если по договору аннуитета количество аннуитентов (выгодоприобретателей) превышает цифру один, указываются значения по каждому застрахованному отдельно.</w:t>
      </w:r>
    </w:p>
    <w:p>
      <w:pPr>
        <w:spacing w:after="0"/>
        <w:ind w:left="0"/>
        <w:jc w:val="both"/>
      </w:pPr>
      <w:r>
        <w:rPr>
          <w:rFonts w:ascii="Times New Roman"/>
          <w:b w:val="false"/>
          <w:i w:val="false"/>
          <w:color w:val="000000"/>
          <w:sz w:val="28"/>
        </w:rPr>
        <w:t xml:space="preserve">
      7.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законами Республики Казахстан, регулирующими обязательные виды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11, 12, 13, 14 и 15, подлежит отражению в каждой строке.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 отсутствии сведений, Форма представляется с нулевыми остатками.</w:t>
      </w:r>
    </w:p>
    <w:p>
      <w:pPr>
        <w:spacing w:after="0"/>
        <w:ind w:left="0"/>
        <w:jc w:val="both"/>
      </w:pPr>
      <w:bookmarkStart w:name="z263" w:id="198"/>
      <w:r>
        <w:rPr>
          <w:rFonts w:ascii="Times New Roman"/>
          <w:b w:val="false"/>
          <w:i w:val="false"/>
          <w:color w:val="000000"/>
          <w:sz w:val="28"/>
        </w:rPr>
        <w:t>
      Приложение 28</w:t>
      </w:r>
    </w:p>
    <w:bookmarkEnd w:id="198"/>
    <w:p>
      <w:pPr>
        <w:spacing w:after="0"/>
        <w:ind w:left="0"/>
        <w:jc w:val="both"/>
      </w:pPr>
      <w:r>
        <w:rPr>
          <w:rFonts w:ascii="Times New Roman"/>
          <w:b w:val="false"/>
          <w:i w:val="false"/>
          <w:color w:val="000000"/>
          <w:sz w:val="28"/>
        </w:rPr>
        <w:t>к постановлению</w:t>
      </w:r>
    </w:p>
    <w:bookmarkStart w:name="z264" w:id="19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9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65" w:id="20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действующим договорам пенсионного аннуитета и иных видов аннуитетного страхования</w:t>
      </w:r>
    </w:p>
    <w:bookmarkEnd w:id="200"/>
    <w:p>
      <w:pPr>
        <w:spacing w:after="0"/>
        <w:ind w:left="0"/>
        <w:jc w:val="both"/>
      </w:pPr>
      <w:r>
        <w:rPr>
          <w:rFonts w:ascii="Times New Roman"/>
          <w:b w:val="false"/>
          <w:i w:val="false"/>
          <w:color w:val="000000"/>
          <w:sz w:val="28"/>
        </w:rPr>
        <w:t>
      Индекс формы административных данных: 31 -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единовременной выплаты по договору аннуитета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отчета,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отчество (при его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перестраховщика-резидента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перестраховщика-нерезидента Республики Казахстан,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 по договору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филиала страхового брокера-нерезидента Республики Казахстан по договору перестрахования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перестраховщика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филиала страхового брокера-нерезидента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66" w:id="201"/>
      <w:r>
        <w:rPr>
          <w:rFonts w:ascii="Times New Roman"/>
          <w:b w:val="false"/>
          <w:i w:val="false"/>
          <w:color w:val="000000"/>
          <w:sz w:val="28"/>
        </w:rPr>
        <w:t>
      Приложение</w:t>
      </w:r>
    </w:p>
    <w:bookmarkEnd w:id="201"/>
    <w:p>
      <w:pPr>
        <w:spacing w:after="0"/>
        <w:ind w:left="0"/>
        <w:jc w:val="both"/>
      </w:pPr>
      <w:r>
        <w:rPr>
          <w:rFonts w:ascii="Times New Roman"/>
          <w:b w:val="false"/>
          <w:i w:val="false"/>
          <w:color w:val="000000"/>
          <w:sz w:val="28"/>
        </w:rPr>
        <w:t xml:space="preserve">к форме отчета по действующим договорам </w:t>
      </w:r>
    </w:p>
    <w:p>
      <w:pPr>
        <w:spacing w:after="0"/>
        <w:ind w:left="0"/>
        <w:jc w:val="both"/>
      </w:pPr>
      <w:r>
        <w:rPr>
          <w:rFonts w:ascii="Times New Roman"/>
          <w:b w:val="false"/>
          <w:i w:val="false"/>
          <w:color w:val="000000"/>
          <w:sz w:val="28"/>
        </w:rPr>
        <w:t xml:space="preserve">пенсионного аннуитета и иных видов </w:t>
      </w:r>
    </w:p>
    <w:p>
      <w:pPr>
        <w:spacing w:after="0"/>
        <w:ind w:left="0"/>
        <w:jc w:val="both"/>
      </w:pPr>
      <w:r>
        <w:rPr>
          <w:rFonts w:ascii="Times New Roman"/>
          <w:b w:val="false"/>
          <w:i w:val="false"/>
          <w:color w:val="000000"/>
          <w:sz w:val="28"/>
        </w:rPr>
        <w:t>аннуитетного страхования</w:t>
      </w:r>
    </w:p>
    <w:bookmarkStart w:name="z267" w:id="202"/>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02"/>
    <w:bookmarkStart w:name="z268" w:id="20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действующим договорам пенсионного аннуитета и иных видов аннуитетного страхования (индекс – 31 - I(R)O_M, периодичность – ежеквартальная)</w:t>
      </w:r>
    </w:p>
    <w:bookmarkEnd w:id="203"/>
    <w:bookmarkStart w:name="z269" w:id="20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действующим договорам пенсионного аннуитета и иных видов аннуитетного страхования"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70" w:id="20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05"/>
    <w:p>
      <w:pPr>
        <w:spacing w:after="0"/>
        <w:ind w:left="0"/>
        <w:jc w:val="both"/>
      </w:pPr>
      <w:r>
        <w:rPr>
          <w:rFonts w:ascii="Times New Roman"/>
          <w:b w:val="false"/>
          <w:i w:val="false"/>
          <w:color w:val="000000"/>
          <w:sz w:val="28"/>
        </w:rPr>
        <w:t>
      5. При наличии дополнительного соглашения к договору страхования (перестрахования), в Форме указывается информация по договору страхования (перестрахования), откорректированная в соответствии с условиями дополнительного соглашения.</w:t>
      </w:r>
    </w:p>
    <w:p>
      <w:pPr>
        <w:spacing w:after="0"/>
        <w:ind w:left="0"/>
        <w:jc w:val="both"/>
      </w:pPr>
      <w:r>
        <w:rPr>
          <w:rFonts w:ascii="Times New Roman"/>
          <w:b w:val="false"/>
          <w:i w:val="false"/>
          <w:color w:val="000000"/>
          <w:sz w:val="28"/>
        </w:rPr>
        <w:t>
      6. Если по договорам аннуитета количество аннуитентов превышает цифру один, указываются значения по каждому застрахованному отдельно.</w:t>
      </w:r>
    </w:p>
    <w:p>
      <w:pPr>
        <w:spacing w:after="0"/>
        <w:ind w:left="0"/>
        <w:jc w:val="both"/>
      </w:pPr>
      <w:r>
        <w:rPr>
          <w:rFonts w:ascii="Times New Roman"/>
          <w:b w:val="false"/>
          <w:i w:val="false"/>
          <w:color w:val="000000"/>
          <w:sz w:val="28"/>
        </w:rPr>
        <w:t>
      7.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w:t>
      </w:r>
    </w:p>
    <w:p>
      <w:pPr>
        <w:spacing w:after="0"/>
        <w:ind w:left="0"/>
        <w:jc w:val="both"/>
      </w:pPr>
      <w:r>
        <w:rPr>
          <w:rFonts w:ascii="Times New Roman"/>
          <w:b w:val="false"/>
          <w:i w:val="false"/>
          <w:color w:val="000000"/>
          <w:sz w:val="28"/>
        </w:rPr>
        <w:t xml:space="preserve">
      8.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законами Республики Казахстан, регулирующими обязательные виды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 отсутствии сведений, Форма представляется с нулевыми остатками.</w:t>
      </w:r>
    </w:p>
    <w:p>
      <w:pPr>
        <w:spacing w:after="0"/>
        <w:ind w:left="0"/>
        <w:jc w:val="both"/>
      </w:pPr>
      <w:bookmarkStart w:name="z271" w:id="206"/>
      <w:r>
        <w:rPr>
          <w:rFonts w:ascii="Times New Roman"/>
          <w:b w:val="false"/>
          <w:i w:val="false"/>
          <w:color w:val="000000"/>
          <w:sz w:val="28"/>
        </w:rPr>
        <w:t>
      Приложение 29</w:t>
      </w:r>
    </w:p>
    <w:bookmarkEnd w:id="206"/>
    <w:p>
      <w:pPr>
        <w:spacing w:after="0"/>
        <w:ind w:left="0"/>
        <w:jc w:val="both"/>
      </w:pPr>
      <w:r>
        <w:rPr>
          <w:rFonts w:ascii="Times New Roman"/>
          <w:b w:val="false"/>
          <w:i w:val="false"/>
          <w:color w:val="000000"/>
          <w:sz w:val="28"/>
        </w:rPr>
        <w:t>к постановлению</w:t>
      </w:r>
    </w:p>
    <w:bookmarkStart w:name="z272" w:id="20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0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73" w:id="20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w:t>
      </w:r>
    </w:p>
    <w:bookmarkEnd w:id="208"/>
    <w:p>
      <w:pPr>
        <w:spacing w:after="0"/>
        <w:ind w:left="0"/>
        <w:jc w:val="both"/>
      </w:pPr>
      <w:r>
        <w:rPr>
          <w:rFonts w:ascii="Times New Roman"/>
          <w:b w:val="false"/>
          <w:i w:val="false"/>
          <w:color w:val="000000"/>
          <w:sz w:val="28"/>
        </w:rPr>
        <w:t>
      Индекс формы административных данных: 32 -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 (фамилия, имя, отчество (при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аннуитента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соглашения по договору страхования (да,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аннуитету,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отчета,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аннуитетной выплаты на дату начала аннуитетной выплаты,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резервного базиса,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трудоспособности,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инвалидности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посредника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 (полиса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премии по аннуитету,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74" w:id="209"/>
      <w:r>
        <w:rPr>
          <w:rFonts w:ascii="Times New Roman"/>
          <w:b w:val="false"/>
          <w:i w:val="false"/>
          <w:color w:val="000000"/>
          <w:sz w:val="28"/>
        </w:rPr>
        <w:t>
      Приложение</w:t>
      </w:r>
    </w:p>
    <w:bookmarkEnd w:id="209"/>
    <w:p>
      <w:pPr>
        <w:spacing w:after="0"/>
        <w:ind w:left="0"/>
        <w:jc w:val="both"/>
      </w:pPr>
      <w:r>
        <w:rPr>
          <w:rFonts w:ascii="Times New Roman"/>
          <w:b w:val="false"/>
          <w:i w:val="false"/>
          <w:color w:val="000000"/>
          <w:sz w:val="28"/>
        </w:rPr>
        <w:t xml:space="preserve">к форме отчета по действующим договорам </w:t>
      </w:r>
    </w:p>
    <w:p>
      <w:pPr>
        <w:spacing w:after="0"/>
        <w:ind w:left="0"/>
        <w:jc w:val="both"/>
      </w:pPr>
      <w:r>
        <w:rPr>
          <w:rFonts w:ascii="Times New Roman"/>
          <w:b w:val="false"/>
          <w:i w:val="false"/>
          <w:color w:val="000000"/>
          <w:sz w:val="28"/>
        </w:rPr>
        <w:t xml:space="preserve">аннуитета, заключенным в рамках </w:t>
      </w:r>
    </w:p>
    <w:p>
      <w:pPr>
        <w:spacing w:after="0"/>
        <w:ind w:left="0"/>
        <w:jc w:val="both"/>
      </w:pPr>
      <w:r>
        <w:rPr>
          <w:rFonts w:ascii="Times New Roman"/>
          <w:b w:val="false"/>
          <w:i w:val="false"/>
          <w:color w:val="000000"/>
          <w:sz w:val="28"/>
        </w:rPr>
        <w:t xml:space="preserve">обязательного страхования работника </w:t>
      </w:r>
    </w:p>
    <w:p>
      <w:pPr>
        <w:spacing w:after="0"/>
        <w:ind w:left="0"/>
        <w:jc w:val="both"/>
      </w:pPr>
      <w:r>
        <w:rPr>
          <w:rFonts w:ascii="Times New Roman"/>
          <w:b w:val="false"/>
          <w:i w:val="false"/>
          <w:color w:val="000000"/>
          <w:sz w:val="28"/>
        </w:rPr>
        <w:t xml:space="preserve">от несчастных случаев при исполнении </w:t>
      </w:r>
    </w:p>
    <w:p>
      <w:pPr>
        <w:spacing w:after="0"/>
        <w:ind w:left="0"/>
        <w:jc w:val="both"/>
      </w:pPr>
      <w:r>
        <w:rPr>
          <w:rFonts w:ascii="Times New Roman"/>
          <w:b w:val="false"/>
          <w:i w:val="false"/>
          <w:color w:val="000000"/>
          <w:sz w:val="28"/>
        </w:rPr>
        <w:t>им трудовых (служебных) обязанностей</w:t>
      </w:r>
    </w:p>
    <w:bookmarkStart w:name="z275" w:id="210"/>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10"/>
    <w:bookmarkStart w:name="z276" w:id="211"/>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(индекс – 32 - I(R)O_M, периодичность – ежеквартальная)</w:t>
      </w:r>
    </w:p>
    <w:bookmarkEnd w:id="211"/>
    <w:bookmarkStart w:name="z277" w:id="2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78" w:id="2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13"/>
    <w:p>
      <w:pPr>
        <w:spacing w:after="0"/>
        <w:ind w:left="0"/>
        <w:jc w:val="both"/>
      </w:pPr>
      <w:r>
        <w:rPr>
          <w:rFonts w:ascii="Times New Roman"/>
          <w:b w:val="false"/>
          <w:i w:val="false"/>
          <w:color w:val="000000"/>
          <w:sz w:val="28"/>
        </w:rPr>
        <w:t>
      5. При наличии дополнительного соглашения к договору страхования (перестрахования), в Форме указывается информация по договору страхования (перестрахования), откорректированная в соответствии с условиями дополнительного соглашения.</w:t>
      </w:r>
    </w:p>
    <w:p>
      <w:pPr>
        <w:spacing w:after="0"/>
        <w:ind w:left="0"/>
        <w:jc w:val="both"/>
      </w:pPr>
      <w:r>
        <w:rPr>
          <w:rFonts w:ascii="Times New Roman"/>
          <w:b w:val="false"/>
          <w:i w:val="false"/>
          <w:color w:val="000000"/>
          <w:sz w:val="28"/>
        </w:rPr>
        <w:t>
      6. Если по договорам аннуитета количество аннуитентов превышает цифру один, указываются значения по каждому застрахованному отдельно.</w:t>
      </w:r>
    </w:p>
    <w:p>
      <w:pPr>
        <w:spacing w:after="0"/>
        <w:ind w:left="0"/>
        <w:jc w:val="both"/>
      </w:pPr>
      <w:r>
        <w:rPr>
          <w:rFonts w:ascii="Times New Roman"/>
          <w:b w:val="false"/>
          <w:i w:val="false"/>
          <w:color w:val="000000"/>
          <w:sz w:val="28"/>
        </w:rPr>
        <w:t>
      7. В графе 19 указывается размер периодичной аннуитетной выплаты, рассчитанной договором аннуитета с учетом индексации на текущий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 отсутствии сведений, Форма представляется с нулевыми остатками.</w:t>
      </w:r>
    </w:p>
    <w:p>
      <w:pPr>
        <w:spacing w:after="0"/>
        <w:ind w:left="0"/>
        <w:jc w:val="both"/>
      </w:pPr>
      <w:bookmarkStart w:name="z279" w:id="214"/>
      <w:r>
        <w:rPr>
          <w:rFonts w:ascii="Times New Roman"/>
          <w:b w:val="false"/>
          <w:i w:val="false"/>
          <w:color w:val="000000"/>
          <w:sz w:val="28"/>
        </w:rPr>
        <w:t>
      Приложение 30</w:t>
      </w:r>
    </w:p>
    <w:bookmarkEnd w:id="214"/>
    <w:p>
      <w:pPr>
        <w:spacing w:after="0"/>
        <w:ind w:left="0"/>
        <w:jc w:val="both"/>
      </w:pPr>
      <w:r>
        <w:rPr>
          <w:rFonts w:ascii="Times New Roman"/>
          <w:b w:val="false"/>
          <w:i w:val="false"/>
          <w:color w:val="000000"/>
          <w:sz w:val="28"/>
        </w:rPr>
        <w:t>к постановлению</w:t>
      </w:r>
    </w:p>
    <w:bookmarkStart w:name="z280" w:id="21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15"/>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81" w:id="216"/>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договорах страхования (перестрахования), вступивших в силу за последние 12 (двенадцать) месяцев</w:t>
      </w:r>
    </w:p>
    <w:bookmarkEnd w:id="216"/>
    <w:p>
      <w:pPr>
        <w:spacing w:after="0"/>
        <w:ind w:left="0"/>
        <w:jc w:val="both"/>
      </w:pPr>
      <w:r>
        <w:rPr>
          <w:rFonts w:ascii="Times New Roman"/>
          <w:b w:val="false"/>
          <w:i w:val="false"/>
          <w:color w:val="000000"/>
          <w:sz w:val="28"/>
        </w:rPr>
        <w:t>
      Индекс формы административных данных: 33 -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резидентства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страхователя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юридических лиц) и (или) индивидуальный идентификационный номер (для физических лиц) выгодоприобретателя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(полиса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и (или) дополнительного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страхования и (или) дополнительного соглашения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страхования и (или) дополнительного соглашения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страховой защиты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по договору страхования,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по договору страхования,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агента (фамилия, имя, отчество (при его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комиссионного вознаграждения,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резидента Республики Казахстан,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перестраховщика - нерезидента Республики Казахстан,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резиденту Республики Казахстан по договору перестрахования,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Перестраховочная премия нерезиденту Республики Казахстан по договору перестрахования,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страховой защиты по договору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перестрахования (факультативное и (или) облигаторное), форма перестрахования (пропорциональное и (или) непропорциональное)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Рейтинговое агентство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перестрахования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комиссии от перестраховщика,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страхового брокера, филиала страхового брокера-нерезидента Республики Казахстан по договору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 филиала страхового брокера-нерезидента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82" w:id="217"/>
      <w:r>
        <w:rPr>
          <w:rFonts w:ascii="Times New Roman"/>
          <w:b w:val="false"/>
          <w:i w:val="false"/>
          <w:color w:val="000000"/>
          <w:sz w:val="28"/>
        </w:rPr>
        <w:t>
      Приложение</w:t>
      </w:r>
    </w:p>
    <w:bookmarkEnd w:id="217"/>
    <w:p>
      <w:pPr>
        <w:spacing w:after="0"/>
        <w:ind w:left="0"/>
        <w:jc w:val="both"/>
      </w:pPr>
      <w:r>
        <w:rPr>
          <w:rFonts w:ascii="Times New Roman"/>
          <w:b w:val="false"/>
          <w:i w:val="false"/>
          <w:color w:val="000000"/>
          <w:sz w:val="28"/>
        </w:rPr>
        <w:t xml:space="preserve">к форме отчета о договорах страхования </w:t>
      </w:r>
    </w:p>
    <w:p>
      <w:pPr>
        <w:spacing w:after="0"/>
        <w:ind w:left="0"/>
        <w:jc w:val="both"/>
      </w:pPr>
      <w:r>
        <w:rPr>
          <w:rFonts w:ascii="Times New Roman"/>
          <w:b w:val="false"/>
          <w:i w:val="false"/>
          <w:color w:val="000000"/>
          <w:sz w:val="28"/>
        </w:rPr>
        <w:t xml:space="preserve">(перестрахования), вступивших в силу </w:t>
      </w:r>
    </w:p>
    <w:p>
      <w:pPr>
        <w:spacing w:after="0"/>
        <w:ind w:left="0"/>
        <w:jc w:val="both"/>
      </w:pPr>
      <w:r>
        <w:rPr>
          <w:rFonts w:ascii="Times New Roman"/>
          <w:b w:val="false"/>
          <w:i w:val="false"/>
          <w:color w:val="000000"/>
          <w:sz w:val="28"/>
        </w:rPr>
        <w:t>за последние 12 (двенадцать) месяцев</w:t>
      </w:r>
    </w:p>
    <w:bookmarkStart w:name="z283" w:id="21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18"/>
    <w:bookmarkStart w:name="z284" w:id="21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договорах страхования (перестрахования), вступивших в силу за последние 12 (двенадцать) месяцев (индекс – 33 - I(R)O_M, периодичность – ежеквартальная)</w:t>
      </w:r>
    </w:p>
    <w:bookmarkEnd w:id="219"/>
    <w:bookmarkStart w:name="z285" w:id="22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договорах страхования (перестрахования), вступивших в силу за последние 12 (двенадцать) месяцев"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86" w:id="22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21"/>
    <w:p>
      <w:pPr>
        <w:spacing w:after="0"/>
        <w:ind w:left="0"/>
        <w:jc w:val="both"/>
      </w:pPr>
      <w:r>
        <w:rPr>
          <w:rFonts w:ascii="Times New Roman"/>
          <w:b w:val="false"/>
          <w:i w:val="false"/>
          <w:color w:val="000000"/>
          <w:sz w:val="28"/>
        </w:rPr>
        <w:t>
      5. В Форме указывается информация по договорам страхования (перестрахования) и всем дополнительным соглашениям, вступившим в силу за последние 12 (двенадцать) месяцев, предшествующих на отчетную дату.</w:t>
      </w:r>
    </w:p>
    <w:p>
      <w:pPr>
        <w:spacing w:after="0"/>
        <w:ind w:left="0"/>
        <w:jc w:val="both"/>
      </w:pPr>
      <w:r>
        <w:rPr>
          <w:rFonts w:ascii="Times New Roman"/>
          <w:b w:val="false"/>
          <w:i w:val="false"/>
          <w:color w:val="000000"/>
          <w:sz w:val="28"/>
        </w:rPr>
        <w:t xml:space="preserve">
      6.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законами Республики Казахстан, регулирующими обязательные виды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Информация по основным договорам страхования (перестрахования) указывается без учета корректировок дополнительных соглашений.</w:t>
      </w:r>
    </w:p>
    <w:p>
      <w:pPr>
        <w:spacing w:after="0"/>
        <w:ind w:left="0"/>
        <w:jc w:val="both"/>
      </w:pPr>
      <w:r>
        <w:rPr>
          <w:rFonts w:ascii="Times New Roman"/>
          <w:b w:val="false"/>
          <w:i w:val="false"/>
          <w:color w:val="000000"/>
          <w:sz w:val="28"/>
        </w:rPr>
        <w:t>
      8. При наличии нескольких дополнительных соглашений, информация по каждому дополнительному соглашению предоставляется в отдельной строке.</w:t>
      </w:r>
    </w:p>
    <w:p>
      <w:pPr>
        <w:spacing w:after="0"/>
        <w:ind w:left="0"/>
        <w:jc w:val="both"/>
      </w:pPr>
      <w:r>
        <w:rPr>
          <w:rFonts w:ascii="Times New Roman"/>
          <w:b w:val="false"/>
          <w:i w:val="false"/>
          <w:color w:val="000000"/>
          <w:sz w:val="28"/>
        </w:rPr>
        <w:t>
      9.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и 11 подлежит отражению в каждой строке.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отсутствии сведений, Форма представляется с нулевыми остатками.</w:t>
      </w:r>
    </w:p>
    <w:p>
      <w:pPr>
        <w:spacing w:after="0"/>
        <w:ind w:left="0"/>
        <w:jc w:val="both"/>
      </w:pPr>
      <w:bookmarkStart w:name="z287" w:id="222"/>
      <w:r>
        <w:rPr>
          <w:rFonts w:ascii="Times New Roman"/>
          <w:b w:val="false"/>
          <w:i w:val="false"/>
          <w:color w:val="000000"/>
          <w:sz w:val="28"/>
        </w:rPr>
        <w:t>
      Приложение 31</w:t>
      </w:r>
    </w:p>
    <w:bookmarkEnd w:id="222"/>
    <w:p>
      <w:pPr>
        <w:spacing w:after="0"/>
        <w:ind w:left="0"/>
        <w:jc w:val="both"/>
      </w:pPr>
      <w:r>
        <w:rPr>
          <w:rFonts w:ascii="Times New Roman"/>
          <w:b w:val="false"/>
          <w:i w:val="false"/>
          <w:color w:val="000000"/>
          <w:sz w:val="28"/>
        </w:rPr>
        <w:t>к постановлению</w:t>
      </w:r>
    </w:p>
    <w:bookmarkStart w:name="z288" w:id="223"/>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23"/>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89" w:id="22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стоимости прогнозируемых выплат</w:t>
      </w:r>
    </w:p>
    <w:bookmarkEnd w:id="224"/>
    <w:p>
      <w:pPr>
        <w:spacing w:after="0"/>
        <w:ind w:left="0"/>
        <w:jc w:val="both"/>
      </w:pPr>
      <w:r>
        <w:rPr>
          <w:rFonts w:ascii="Times New Roman"/>
          <w:b w:val="false"/>
          <w:i w:val="false"/>
          <w:color w:val="000000"/>
          <w:sz w:val="28"/>
        </w:rPr>
        <w:t>
      Индекс формы административных данных: 34 -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осуществляющие страховую деятельность по отрасли "страхование жизни"</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страхователя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Перестрахователь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Выгодоприобретатель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застрахованного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застрахованного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начало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страхового случая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случай (трудовое увечье и (или) профессиональное заболевание)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установленная первоначально,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утраты профессиональной трудоспособности на дату расчета,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пролонгаций на дату отчета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начала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дата окончания аннуитетных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аннуитетных выплат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среднего месячного заработка (дохода) на дату несчастного случая,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ставка,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индексации,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премии,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расходов от страховой выплаты,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размер аннуитетной выплаты на дату отчета,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 на дату последней пролонгации договора аннуитета,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вины работодателя при грубой неосторожности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полностью заявленных убытков,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 полностью заявленных убытков,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90" w:id="225"/>
      <w:r>
        <w:rPr>
          <w:rFonts w:ascii="Times New Roman"/>
          <w:b w:val="false"/>
          <w:i w:val="false"/>
          <w:color w:val="000000"/>
          <w:sz w:val="28"/>
        </w:rPr>
        <w:t>
      Приложение</w:t>
      </w:r>
    </w:p>
    <w:bookmarkEnd w:id="225"/>
    <w:p>
      <w:pPr>
        <w:spacing w:after="0"/>
        <w:ind w:left="0"/>
        <w:jc w:val="both"/>
      </w:pPr>
      <w:r>
        <w:rPr>
          <w:rFonts w:ascii="Times New Roman"/>
          <w:b w:val="false"/>
          <w:i w:val="false"/>
          <w:color w:val="000000"/>
          <w:sz w:val="28"/>
        </w:rPr>
        <w:t xml:space="preserve">к форме отчета по стоимости </w:t>
      </w:r>
    </w:p>
    <w:p>
      <w:pPr>
        <w:spacing w:after="0"/>
        <w:ind w:left="0"/>
        <w:jc w:val="both"/>
      </w:pPr>
      <w:r>
        <w:rPr>
          <w:rFonts w:ascii="Times New Roman"/>
          <w:b w:val="false"/>
          <w:i w:val="false"/>
          <w:color w:val="000000"/>
          <w:sz w:val="28"/>
        </w:rPr>
        <w:t>прогнозируемых выплат</w:t>
      </w:r>
    </w:p>
    <w:bookmarkStart w:name="z291" w:id="22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26"/>
    <w:bookmarkStart w:name="z292" w:id="22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по стоимости прогнозируемых выплат (индекс – 34 - I(R)O_M, периодичность – ежеквартальная)</w:t>
      </w:r>
    </w:p>
    <w:bookmarkEnd w:id="227"/>
    <w:bookmarkStart w:name="z293" w:id="22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стоимости прогнозируемых выплат"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294" w:id="22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29"/>
    <w:p>
      <w:pPr>
        <w:spacing w:after="0"/>
        <w:ind w:left="0"/>
        <w:jc w:val="both"/>
      </w:pPr>
      <w:r>
        <w:rPr>
          <w:rFonts w:ascii="Times New Roman"/>
          <w:b w:val="false"/>
          <w:i w:val="false"/>
          <w:color w:val="000000"/>
          <w:sz w:val="28"/>
        </w:rPr>
        <w:t xml:space="preserve">
      5. В Форме указывается информация по суммам стоимости прогнозируемых выплат, связанных с повторным продлением (переосвидетельствованием) степени утраты профессиональной трудоспособности выгодоприобретателя по классу обязательного страхования работника от несчастных случаев при исполнении им трудовых (служебных) обязанностей, рассчитанным актуарием в соответствии с пунктом 14 Требований к формированию, методике расчета страховых резервов и их структуре,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 (далее – Требования) и по договорам добровольного страхования, объектом страхования которых является имущественный интерес работника, жизни и здоровью которого причинен вред в результате несчастного случая, рассчитанным актуарием в соответствии с пунктом 16 Требований.</w:t>
      </w:r>
    </w:p>
    <w:p>
      <w:pPr>
        <w:spacing w:after="0"/>
        <w:ind w:left="0"/>
        <w:jc w:val="both"/>
      </w:pPr>
      <w:r>
        <w:rPr>
          <w:rFonts w:ascii="Times New Roman"/>
          <w:b w:val="false"/>
          <w:i w:val="false"/>
          <w:color w:val="000000"/>
          <w:sz w:val="28"/>
        </w:rPr>
        <w:t>
      6. Графа 5 подлежит заполнению исключительно только, если филиал страховой (перестраховочной) организации-нерезидента Республики Казахстан выступает в качестве перестраховщика.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графе 29 указывается степень вины работодателя, если грубая неосторожность самого потерпевшего содействовала возникновению или увеличению вреда.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перестраховщику указывается в графах 31, 32 и 33 отдельной строкой, при этом информация, указанная в графах 3, 4, 6, 7, 8, 9, 10, 11, 12 и 13, подлежит отражению в каждой строке.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Информация в графе 14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графе 18 указывается количество пролонгаций утраты профессиональной трудоспособности на дату отчета (при наличии такой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 отсутствии сведений, Форма представляется с нулевыми остатками.</w:t>
      </w:r>
    </w:p>
    <w:p>
      <w:pPr>
        <w:spacing w:after="0"/>
        <w:ind w:left="0"/>
        <w:jc w:val="both"/>
      </w:pPr>
      <w:bookmarkStart w:name="z295" w:id="230"/>
      <w:r>
        <w:rPr>
          <w:rFonts w:ascii="Times New Roman"/>
          <w:b w:val="false"/>
          <w:i w:val="false"/>
          <w:color w:val="000000"/>
          <w:sz w:val="28"/>
        </w:rPr>
        <w:t>
      Приложение 32</w:t>
      </w:r>
    </w:p>
    <w:bookmarkEnd w:id="230"/>
    <w:p>
      <w:pPr>
        <w:spacing w:after="0"/>
        <w:ind w:left="0"/>
        <w:jc w:val="both"/>
      </w:pPr>
      <w:r>
        <w:rPr>
          <w:rFonts w:ascii="Times New Roman"/>
          <w:b w:val="false"/>
          <w:i w:val="false"/>
          <w:color w:val="000000"/>
          <w:sz w:val="28"/>
        </w:rPr>
        <w:t>к постановлению</w:t>
      </w:r>
    </w:p>
    <w:bookmarkStart w:name="z296" w:id="23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3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297" w:id="23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расчете резерва произошедших, но незаявленных убытков методом цепной лестницы без поправки на инфляцию</w:t>
      </w:r>
    </w:p>
    <w:bookmarkEnd w:id="232"/>
    <w:p>
      <w:pPr>
        <w:spacing w:after="0"/>
        <w:ind w:left="0"/>
        <w:jc w:val="both"/>
      </w:pPr>
      <w:r>
        <w:rPr>
          <w:rFonts w:ascii="Times New Roman"/>
          <w:b w:val="false"/>
          <w:i w:val="false"/>
          <w:color w:val="000000"/>
          <w:sz w:val="28"/>
        </w:rPr>
        <w:t>
      Индекс формы административных данных: 35 -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Таблица убытков на отчетную дату по _________________________  </w:t>
      </w:r>
    </w:p>
    <w:p>
      <w:pPr>
        <w:spacing w:after="0"/>
        <w:ind w:left="0"/>
        <w:jc w:val="both"/>
      </w:pPr>
      <w:r>
        <w:rPr>
          <w:rFonts w:ascii="Times New Roman"/>
          <w:b w:val="false"/>
          <w:i w:val="false"/>
          <w:color w:val="000000"/>
          <w:sz w:val="28"/>
        </w:rPr>
        <w:t xml:space="preserve">       класс страхования</w:t>
      </w:r>
    </w:p>
    <w:p>
      <w:pPr>
        <w:spacing w:after="0"/>
        <w:ind w:left="0"/>
        <w:jc w:val="both"/>
      </w:pPr>
      <w:r>
        <w:rPr>
          <w:rFonts w:ascii="Times New Roman"/>
          <w:b w:val="false"/>
          <w:i w:val="false"/>
          <w:color w:val="000000"/>
          <w:sz w:val="28"/>
        </w:rPr>
        <w:t xml:space="preserve">
      Таблица убытков сформирована на основе ________________________ убытков  </w:t>
      </w:r>
    </w:p>
    <w:p>
      <w:pPr>
        <w:spacing w:after="0"/>
        <w:ind w:left="0"/>
        <w:jc w:val="both"/>
      </w:pPr>
      <w:r>
        <w:rPr>
          <w:rFonts w:ascii="Times New Roman"/>
          <w:b w:val="false"/>
          <w:i w:val="false"/>
          <w:color w:val="000000"/>
          <w:sz w:val="28"/>
        </w:rPr>
        <w:t>(оплаченных, понесенных)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Таблица накопленных убытков ___________________________  </w:t>
      </w:r>
    </w:p>
    <w:p>
      <w:pPr>
        <w:spacing w:after="0"/>
        <w:ind w:left="0"/>
        <w:jc w:val="both"/>
      </w:pPr>
      <w:r>
        <w:rPr>
          <w:rFonts w:ascii="Times New Roman"/>
          <w:b w:val="false"/>
          <w:i w:val="false"/>
          <w:color w:val="000000"/>
          <w:sz w:val="28"/>
        </w:rPr>
        <w:t xml:space="preserve">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Таблица коэффициентов развития убытков g(j) ____________________________ </w:t>
      </w:r>
    </w:p>
    <w:p>
      <w:pPr>
        <w:spacing w:after="0"/>
        <w:ind w:left="0"/>
        <w:jc w:val="both"/>
      </w:pPr>
      <w:r>
        <w:rPr>
          <w:rFonts w:ascii="Times New Roman"/>
          <w:b w:val="false"/>
          <w:i w:val="false"/>
          <w:color w:val="000000"/>
          <w:sz w:val="28"/>
        </w:rPr>
        <w:t xml:space="preserve">
      Метод развития убытков  </w:t>
      </w:r>
    </w:p>
    <w:p>
      <w:pPr>
        <w:spacing w:after="0"/>
        <w:ind w:left="0"/>
        <w:jc w:val="both"/>
      </w:pPr>
      <w:r>
        <w:rPr>
          <w:rFonts w:ascii="Times New Roman"/>
          <w:b w:val="false"/>
          <w:i w:val="false"/>
          <w:color w:val="000000"/>
          <w:sz w:val="28"/>
        </w:rPr>
        <w:t>(среднее арифметическое, среднее   за n- 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Таблица прогнозируемых накопленных убытков по ___________________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резерва убытков по _________________________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резерва произошедших, но незаявленных убытков по _______________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298" w:id="233"/>
      <w:r>
        <w:rPr>
          <w:rFonts w:ascii="Times New Roman"/>
          <w:b w:val="false"/>
          <w:i w:val="false"/>
          <w:color w:val="000000"/>
          <w:sz w:val="28"/>
        </w:rPr>
        <w:t>
      Приложение</w:t>
      </w:r>
    </w:p>
    <w:bookmarkEnd w:id="233"/>
    <w:p>
      <w:pPr>
        <w:spacing w:after="0"/>
        <w:ind w:left="0"/>
        <w:jc w:val="both"/>
      </w:pPr>
      <w:r>
        <w:rPr>
          <w:rFonts w:ascii="Times New Roman"/>
          <w:b w:val="false"/>
          <w:i w:val="false"/>
          <w:color w:val="000000"/>
          <w:sz w:val="28"/>
        </w:rPr>
        <w:t xml:space="preserve">к форме отчета о расчете резерва </w:t>
      </w:r>
    </w:p>
    <w:p>
      <w:pPr>
        <w:spacing w:after="0"/>
        <w:ind w:left="0"/>
        <w:jc w:val="both"/>
      </w:pPr>
      <w:r>
        <w:rPr>
          <w:rFonts w:ascii="Times New Roman"/>
          <w:b w:val="false"/>
          <w:i w:val="false"/>
          <w:color w:val="000000"/>
          <w:sz w:val="28"/>
        </w:rPr>
        <w:t xml:space="preserve">произошедших, но незаявленных убытков </w:t>
      </w:r>
    </w:p>
    <w:p>
      <w:pPr>
        <w:spacing w:after="0"/>
        <w:ind w:left="0"/>
        <w:jc w:val="both"/>
      </w:pPr>
      <w:r>
        <w:rPr>
          <w:rFonts w:ascii="Times New Roman"/>
          <w:b w:val="false"/>
          <w:i w:val="false"/>
          <w:color w:val="000000"/>
          <w:sz w:val="28"/>
        </w:rPr>
        <w:t>методом цепной лестницы</w:t>
      </w:r>
    </w:p>
    <w:p>
      <w:pPr>
        <w:spacing w:after="0"/>
        <w:ind w:left="0"/>
        <w:jc w:val="both"/>
      </w:pPr>
      <w:r>
        <w:rPr>
          <w:rFonts w:ascii="Times New Roman"/>
          <w:b w:val="false"/>
          <w:i w:val="false"/>
          <w:color w:val="000000"/>
          <w:sz w:val="28"/>
        </w:rPr>
        <w:t>без поправки на инфляцию</w:t>
      </w:r>
    </w:p>
    <w:bookmarkStart w:name="z299" w:id="234"/>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34"/>
    <w:bookmarkStart w:name="z300" w:id="235"/>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расчете резерва произошедших, но незаявленных убытков методом цепной лестницы без поправки на инфляцию (индекс – 35 - I(R)O_M, периодичность – ежеквартальная)</w:t>
      </w:r>
    </w:p>
    <w:bookmarkEnd w:id="235"/>
    <w:bookmarkStart w:name="z301" w:id="23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резерва произошедших, но незаявленных убытков методом цепной лестницы без поправки на инфляцию"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отдельно по каждому классу страхования, по которому расчет резерва произошедших, но незаявленных убытков осуществляется актуарными методами по состоянию на конец отчетного периода. Если формируется доля перестраховщика в резерве произошедших, но незаявленных убытков, Форма по классу страхования составляется отдельно для расчетов резерва произошедших, но незаявленных убытков с учетом доли перестраховщика и без учета доли перестраховщика.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302" w:id="23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37"/>
    <w:p>
      <w:pPr>
        <w:spacing w:after="0"/>
        <w:ind w:left="0"/>
        <w:jc w:val="both"/>
      </w:pPr>
      <w:r>
        <w:rPr>
          <w:rFonts w:ascii="Times New Roman"/>
          <w:b w:val="false"/>
          <w:i w:val="false"/>
          <w:color w:val="000000"/>
          <w:sz w:val="28"/>
        </w:rPr>
        <w:t xml:space="preserve">
      5. В Форме заполняются результаты расчетов резерва произошедших, но незаявленных убытков методом цепной лестницы без поправки на инфляцию, произведенных согласно подпункту 1) пункта 11 Требований к формированию, методике расчета страховых резервов и их структуре,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p>
      <w:pPr>
        <w:spacing w:after="0"/>
        <w:ind w:left="0"/>
        <w:jc w:val="both"/>
      </w:pPr>
      <w:r>
        <w:rPr>
          <w:rFonts w:ascii="Times New Roman"/>
          <w:b w:val="false"/>
          <w:i w:val="false"/>
          <w:color w:val="000000"/>
          <w:sz w:val="28"/>
        </w:rPr>
        <w:t>
      6.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p>
      <w:pPr>
        <w:spacing w:after="0"/>
        <w:ind w:left="0"/>
        <w:jc w:val="both"/>
      </w:pPr>
      <w:r>
        <w:rPr>
          <w:rFonts w:ascii="Times New Roman"/>
          <w:b w:val="false"/>
          <w:i w:val="false"/>
          <w:color w:val="000000"/>
          <w:sz w:val="28"/>
        </w:rPr>
        <w:t>
      7. В таблице накопленных убытков указываются совокупные величины выплат (оплаченных убытков) или понесенных убытков, сгруппированных по периодам наступления страховых случаев.</w:t>
      </w:r>
    </w:p>
    <w:p>
      <w:pPr>
        <w:spacing w:after="0"/>
        <w:ind w:left="0"/>
        <w:jc w:val="both"/>
      </w:pPr>
      <w:r>
        <w:rPr>
          <w:rFonts w:ascii="Times New Roman"/>
          <w:b w:val="false"/>
          <w:i w:val="false"/>
          <w:color w:val="000000"/>
          <w:sz w:val="28"/>
        </w:rPr>
        <w:t>
      8. В таблице прогнозируемых накопленных убытков указывается ожидаемая величина выплат или понесенных убытков в каждом периоде.</w:t>
      </w:r>
    </w:p>
    <w:p>
      <w:pPr>
        <w:spacing w:after="0"/>
        <w:ind w:left="0"/>
        <w:jc w:val="both"/>
      </w:pPr>
      <w:r>
        <w:rPr>
          <w:rFonts w:ascii="Times New Roman"/>
          <w:b w:val="false"/>
          <w:i w:val="false"/>
          <w:color w:val="000000"/>
          <w:sz w:val="28"/>
        </w:rPr>
        <w:t>
      9. В таблице резерва произошедших, но незаявленных убытков указываются:</w:t>
      </w:r>
    </w:p>
    <w:p>
      <w:pPr>
        <w:spacing w:after="0"/>
        <w:ind w:left="0"/>
        <w:jc w:val="both"/>
      </w:pPr>
      <w:r>
        <w:rPr>
          <w:rFonts w:ascii="Times New Roman"/>
          <w:b w:val="false"/>
          <w:i w:val="false"/>
          <w:color w:val="000000"/>
          <w:sz w:val="28"/>
        </w:rPr>
        <w:t>
      в графе "Резерв убытков по периодам" - значения резервов убытков в соответствующих периодах;</w:t>
      </w:r>
    </w:p>
    <w:p>
      <w:pPr>
        <w:spacing w:after="0"/>
        <w:ind w:left="0"/>
        <w:jc w:val="both"/>
      </w:pPr>
      <w:r>
        <w:rPr>
          <w:rFonts w:ascii="Times New Roman"/>
          <w:b w:val="false"/>
          <w:i w:val="false"/>
          <w:color w:val="000000"/>
          <w:sz w:val="28"/>
        </w:rPr>
        <w:t>
      в графе "Заявленные, но не урегулированные убытки" - сумма заявленных убытков в соответствующих периодах;</w:t>
      </w:r>
    </w:p>
    <w:p>
      <w:pPr>
        <w:spacing w:after="0"/>
        <w:ind w:left="0"/>
        <w:jc w:val="both"/>
      </w:pPr>
      <w:r>
        <w:rPr>
          <w:rFonts w:ascii="Times New Roman"/>
          <w:b w:val="false"/>
          <w:i w:val="false"/>
          <w:color w:val="000000"/>
          <w:sz w:val="28"/>
        </w:rPr>
        <w:t>
      в графе "Произошедшие, но незаявленные убытки" - разница между графами "Резерв убытков по периодам" и "Заявленные, но не урегулированные убытки" в соответствующем периоде. При отрицательной разнице в графе "Произошедшие, но незаявленные убытки", принимается значение 0 (ноль);</w:t>
      </w:r>
    </w:p>
    <w:p>
      <w:pPr>
        <w:spacing w:after="0"/>
        <w:ind w:left="0"/>
        <w:jc w:val="both"/>
      </w:pPr>
      <w:r>
        <w:rPr>
          <w:rFonts w:ascii="Times New Roman"/>
          <w:b w:val="false"/>
          <w:i w:val="false"/>
          <w:color w:val="000000"/>
          <w:sz w:val="28"/>
        </w:rPr>
        <w:t>
      если расчет основан на выплатах, то резерв произошедших, но незаявленных убытков - это сумма произошедших, но незаявленных убытков, указанных в графе 3 таблицы резерва произошедших, но незаявленных убытков, если расчет основан на понесенных убытках, то резерв произошедших, но незаявленных убытков - это сумма резерва убытков по периодам.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303" w:id="238"/>
      <w:r>
        <w:rPr>
          <w:rFonts w:ascii="Times New Roman"/>
          <w:b w:val="false"/>
          <w:i w:val="false"/>
          <w:color w:val="000000"/>
          <w:sz w:val="28"/>
        </w:rPr>
        <w:t>
      Приложение 33</w:t>
      </w:r>
    </w:p>
    <w:bookmarkEnd w:id="238"/>
    <w:p>
      <w:pPr>
        <w:spacing w:after="0"/>
        <w:ind w:left="0"/>
        <w:jc w:val="both"/>
      </w:pPr>
      <w:r>
        <w:rPr>
          <w:rFonts w:ascii="Times New Roman"/>
          <w:b w:val="false"/>
          <w:i w:val="false"/>
          <w:color w:val="000000"/>
          <w:sz w:val="28"/>
        </w:rPr>
        <w:t>к постановлению</w:t>
      </w:r>
    </w:p>
    <w:bookmarkStart w:name="z304" w:id="23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3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305" w:id="24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расчете резерва произошедших, но незаявленных убытков методом цепной лестницы с поправкой на инфляцию</w:t>
      </w:r>
    </w:p>
    <w:bookmarkEnd w:id="240"/>
    <w:p>
      <w:pPr>
        <w:spacing w:after="0"/>
        <w:ind w:left="0"/>
        <w:jc w:val="both"/>
      </w:pPr>
      <w:r>
        <w:rPr>
          <w:rFonts w:ascii="Times New Roman"/>
          <w:b w:val="false"/>
          <w:i w:val="false"/>
          <w:color w:val="000000"/>
          <w:sz w:val="28"/>
        </w:rPr>
        <w:t>
      Индекс формы административных данных: 36 -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xml:space="preserve">
      Срок представления формы административных данных: ежеквартально, не позднее 10 (десятого) рабочего дня месяца, следующего за отчетным кварталом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Таблица убытков на отчетную дату по ________________________   </w:t>
      </w:r>
    </w:p>
    <w:p>
      <w:pPr>
        <w:spacing w:after="0"/>
        <w:ind w:left="0"/>
        <w:jc w:val="both"/>
      </w:pPr>
      <w:r>
        <w:rPr>
          <w:rFonts w:ascii="Times New Roman"/>
          <w:b w:val="false"/>
          <w:i w:val="false"/>
          <w:color w:val="000000"/>
          <w:sz w:val="28"/>
        </w:rPr>
        <w:t>класс страхования</w:t>
      </w:r>
    </w:p>
    <w:p>
      <w:pPr>
        <w:spacing w:after="0"/>
        <w:ind w:left="0"/>
        <w:jc w:val="both"/>
      </w:pPr>
      <w:r>
        <w:rPr>
          <w:rFonts w:ascii="Times New Roman"/>
          <w:b w:val="false"/>
          <w:i w:val="false"/>
          <w:color w:val="000000"/>
          <w:sz w:val="28"/>
        </w:rPr>
        <w:t xml:space="preserve">
      Таблица убытков сформирована на основе _____________________ </w:t>
      </w:r>
    </w:p>
    <w:p>
      <w:pPr>
        <w:spacing w:after="0"/>
        <w:ind w:left="0"/>
        <w:jc w:val="both"/>
      </w:pPr>
      <w:r>
        <w:rPr>
          <w:rFonts w:ascii="Times New Roman"/>
          <w:b w:val="false"/>
          <w:i w:val="false"/>
          <w:color w:val="000000"/>
          <w:sz w:val="28"/>
        </w:rPr>
        <w:t>убытков   (оплаченных, понесенных)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Таблица информации по инфляции за каждый прошедший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за прошедший период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убытков с поправкой на инфляцию за прошедшие периоды по ___________________</w:t>
      </w:r>
    </w:p>
    <w:p>
      <w:pPr>
        <w:spacing w:after="0"/>
        <w:ind w:left="0"/>
        <w:jc w:val="both"/>
      </w:pPr>
      <w:r>
        <w:rPr>
          <w:rFonts w:ascii="Times New Roman"/>
          <w:b w:val="false"/>
          <w:i w:val="false"/>
          <w:color w:val="000000"/>
          <w:sz w:val="28"/>
        </w:rPr>
        <w:t xml:space="preserve">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Таблица накопленных убытков с поправкой на инфляцию за прошедшие периоды по __________________</w:t>
      </w:r>
    </w:p>
    <w:p>
      <w:pPr>
        <w:spacing w:after="0"/>
        <w:ind w:left="0"/>
        <w:jc w:val="both"/>
      </w:pPr>
      <w:r>
        <w:rPr>
          <w:rFonts w:ascii="Times New Roman"/>
          <w:b w:val="false"/>
          <w:i w:val="false"/>
          <w:color w:val="000000"/>
          <w:sz w:val="28"/>
        </w:rPr>
        <w:t>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Таблица коэффициентов развития убытков g(j) ___________________________ </w:t>
      </w:r>
    </w:p>
    <w:p>
      <w:pPr>
        <w:spacing w:after="0"/>
        <w:ind w:left="0"/>
        <w:jc w:val="both"/>
      </w:pPr>
      <w:r>
        <w:rPr>
          <w:rFonts w:ascii="Times New Roman"/>
          <w:b w:val="false"/>
          <w:i w:val="false"/>
          <w:color w:val="000000"/>
          <w:sz w:val="28"/>
        </w:rPr>
        <w:t>метод развития убытков    (среднее арифметическое, среднее</w:t>
      </w:r>
    </w:p>
    <w:p>
      <w:pPr>
        <w:spacing w:after="0"/>
        <w:ind w:left="0"/>
        <w:jc w:val="both"/>
      </w:pPr>
      <w:r>
        <w:rPr>
          <w:rFonts w:ascii="Times New Roman"/>
          <w:b w:val="false"/>
          <w:i w:val="false"/>
          <w:color w:val="000000"/>
          <w:sz w:val="28"/>
        </w:rPr>
        <w:t>за n- 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Таблица прогнозируемых накопленных убытков с поправкой на инфляцию  за прошедшие периоды по _____________________</w:t>
      </w:r>
    </w:p>
    <w:p>
      <w:pPr>
        <w:spacing w:after="0"/>
        <w:ind w:left="0"/>
        <w:jc w:val="both"/>
      </w:pPr>
      <w:r>
        <w:rPr>
          <w:rFonts w:ascii="Times New Roman"/>
          <w:b w:val="false"/>
          <w:i w:val="false"/>
          <w:color w:val="000000"/>
          <w:sz w:val="28"/>
        </w:rPr>
        <w:t>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Таблица резерва убытков с поправкой на инфляцию за прошедшие  периоды по ____________________</w:t>
      </w:r>
    </w:p>
    <w:p>
      <w:pPr>
        <w:spacing w:after="0"/>
        <w:ind w:left="0"/>
        <w:jc w:val="both"/>
      </w:pPr>
      <w:r>
        <w:rPr>
          <w:rFonts w:ascii="Times New Roman"/>
          <w:b w:val="false"/>
          <w:i w:val="false"/>
          <w:color w:val="000000"/>
          <w:sz w:val="28"/>
        </w:rPr>
        <w:t>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резерва произошедших, но незаявленных убытков по ____________________</w:t>
      </w:r>
    </w:p>
    <w:p>
      <w:pPr>
        <w:spacing w:after="0"/>
        <w:ind w:left="0"/>
        <w:jc w:val="both"/>
      </w:pPr>
      <w:r>
        <w:rPr>
          <w:rFonts w:ascii="Times New Roman"/>
          <w:b w:val="false"/>
          <w:i w:val="false"/>
          <w:color w:val="000000"/>
          <w:sz w:val="28"/>
        </w:rPr>
        <w:t xml:space="preserve">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306" w:id="241"/>
      <w:r>
        <w:rPr>
          <w:rFonts w:ascii="Times New Roman"/>
          <w:b w:val="false"/>
          <w:i w:val="false"/>
          <w:color w:val="000000"/>
          <w:sz w:val="28"/>
        </w:rPr>
        <w:t>
      Приложение</w:t>
      </w:r>
    </w:p>
    <w:bookmarkEnd w:id="241"/>
    <w:p>
      <w:pPr>
        <w:spacing w:after="0"/>
        <w:ind w:left="0"/>
        <w:jc w:val="both"/>
      </w:pPr>
      <w:r>
        <w:rPr>
          <w:rFonts w:ascii="Times New Roman"/>
          <w:b w:val="false"/>
          <w:i w:val="false"/>
          <w:color w:val="000000"/>
          <w:sz w:val="28"/>
        </w:rPr>
        <w:t>к форме отчета о расчете резерва</w:t>
      </w:r>
    </w:p>
    <w:p>
      <w:pPr>
        <w:spacing w:after="0"/>
        <w:ind w:left="0"/>
        <w:jc w:val="both"/>
      </w:pPr>
      <w:r>
        <w:rPr>
          <w:rFonts w:ascii="Times New Roman"/>
          <w:b w:val="false"/>
          <w:i w:val="false"/>
          <w:color w:val="000000"/>
          <w:sz w:val="28"/>
        </w:rPr>
        <w:t xml:space="preserve">произошедших, но незаявленных убытков </w:t>
      </w:r>
    </w:p>
    <w:p>
      <w:pPr>
        <w:spacing w:after="0"/>
        <w:ind w:left="0"/>
        <w:jc w:val="both"/>
      </w:pPr>
      <w:r>
        <w:rPr>
          <w:rFonts w:ascii="Times New Roman"/>
          <w:b w:val="false"/>
          <w:i w:val="false"/>
          <w:color w:val="000000"/>
          <w:sz w:val="28"/>
        </w:rPr>
        <w:t>методом цепной лестницы с</w:t>
      </w:r>
    </w:p>
    <w:p>
      <w:pPr>
        <w:spacing w:after="0"/>
        <w:ind w:left="0"/>
        <w:jc w:val="both"/>
      </w:pPr>
      <w:r>
        <w:rPr>
          <w:rFonts w:ascii="Times New Roman"/>
          <w:b w:val="false"/>
          <w:i w:val="false"/>
          <w:color w:val="000000"/>
          <w:sz w:val="28"/>
        </w:rPr>
        <w:t>поправкой на инфляцию</w:t>
      </w:r>
    </w:p>
    <w:bookmarkStart w:name="z307" w:id="242"/>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42"/>
    <w:bookmarkStart w:name="z308" w:id="24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расчете резерва произошедших, но незаявленных убытков методом цепной лестницы с поправкой на инфляцию (индекс – 36-I(R)O_M, периодичность – ежеквартальная)</w:t>
      </w:r>
    </w:p>
    <w:bookmarkEnd w:id="243"/>
    <w:bookmarkStart w:name="z309" w:id="24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резерва произошедших, но незаявленных убытков методом цепной лестницы с поправкой на инфляцию"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отдельно по каждому классу страхования, по которому расчет резерва произошедших, но незаявленных убытков осуществляется актуарными методами по состоянию на конец отчетного периода. Если формируется доля перестраховщика в резерве произошедших, но незаявленных убытков, Форма по классу страхования составляется отдельно для расчетов резерва произошедших, но незаявленных убытков с учетом доли перестраховщика и без учета доли перестраховщика.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310" w:id="24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45"/>
    <w:p>
      <w:pPr>
        <w:spacing w:after="0"/>
        <w:ind w:left="0"/>
        <w:jc w:val="both"/>
      </w:pPr>
      <w:r>
        <w:rPr>
          <w:rFonts w:ascii="Times New Roman"/>
          <w:b w:val="false"/>
          <w:i w:val="false"/>
          <w:color w:val="000000"/>
          <w:sz w:val="28"/>
        </w:rPr>
        <w:t xml:space="preserve">
      5. В Форме заполняются результаты расчетов резерва произошедших, но незаявленных убытков методом цепной лестницы с поправкой на инфляцию, произведенных согласно подпункту 2) пункта 11 Требований к формированию, методике расчета страховых резервов и их структуре,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p>
      <w:pPr>
        <w:spacing w:after="0"/>
        <w:ind w:left="0"/>
        <w:jc w:val="both"/>
      </w:pPr>
      <w:r>
        <w:rPr>
          <w:rFonts w:ascii="Times New Roman"/>
          <w:b w:val="false"/>
          <w:i w:val="false"/>
          <w:color w:val="000000"/>
          <w:sz w:val="28"/>
        </w:rPr>
        <w:t>
      6.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p>
      <w:pPr>
        <w:spacing w:after="0"/>
        <w:ind w:left="0"/>
        <w:jc w:val="both"/>
      </w:pPr>
      <w:r>
        <w:rPr>
          <w:rFonts w:ascii="Times New Roman"/>
          <w:b w:val="false"/>
          <w:i w:val="false"/>
          <w:color w:val="000000"/>
          <w:sz w:val="28"/>
        </w:rPr>
        <w:t>
      7. В таблице информации по инфляции за каждый прошедший период указываются накопленные значения официальных значений инфляции за период наступления страховых случаев.</w:t>
      </w:r>
    </w:p>
    <w:p>
      <w:pPr>
        <w:spacing w:after="0"/>
        <w:ind w:left="0"/>
        <w:jc w:val="both"/>
      </w:pPr>
      <w:r>
        <w:rPr>
          <w:rFonts w:ascii="Times New Roman"/>
          <w:b w:val="false"/>
          <w:i w:val="false"/>
          <w:color w:val="000000"/>
          <w:sz w:val="28"/>
        </w:rPr>
        <w:t>
      8. Если в таблице резерва произошедших, но незаявленных убытков расчет основан на выплатах, то резерв произошедших, но незаявленных убытков - это сумма произошедших, но незаявленных убытков, указанных в графе 3 таблицы резерва произошедших, но незаявленных убытков, если расчет основан на понесенных убытках, то резерв произошедших, но незаявленных убытков - это сумма резерва убытков по периодам, указанных в графе 1 таблицы резерва произошедших, но незаявленных убытков.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графе "Произошедшие, но незаявленные убытки" таблицы резерва произошедших, но незаявленных убытков указывается разница между графами "Резерв убытков по периодам" и "Заявленные, но не урегулированные убытки" в соответствующем периоде. При отрицательной разнице в графе "Произошедшие, но незаявленные убытки", принимается значение 0 (ноль).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311" w:id="246"/>
      <w:r>
        <w:rPr>
          <w:rFonts w:ascii="Times New Roman"/>
          <w:b w:val="false"/>
          <w:i w:val="false"/>
          <w:color w:val="000000"/>
          <w:sz w:val="28"/>
        </w:rPr>
        <w:t>
      Приложение 34</w:t>
      </w:r>
    </w:p>
    <w:bookmarkEnd w:id="246"/>
    <w:p>
      <w:pPr>
        <w:spacing w:after="0"/>
        <w:ind w:left="0"/>
        <w:jc w:val="both"/>
      </w:pPr>
      <w:r>
        <w:rPr>
          <w:rFonts w:ascii="Times New Roman"/>
          <w:b w:val="false"/>
          <w:i w:val="false"/>
          <w:color w:val="000000"/>
          <w:sz w:val="28"/>
        </w:rPr>
        <w:t>к постановлению</w:t>
      </w:r>
    </w:p>
    <w:bookmarkStart w:name="z312" w:id="247"/>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47"/>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313" w:id="24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расчете резерва произошедших, но незаявленных убытков методом Борнхьюттера-Фергюсона</w:t>
      </w:r>
    </w:p>
    <w:bookmarkEnd w:id="248"/>
    <w:p>
      <w:pPr>
        <w:spacing w:after="0"/>
        <w:ind w:left="0"/>
        <w:jc w:val="both"/>
      </w:pPr>
      <w:r>
        <w:rPr>
          <w:rFonts w:ascii="Times New Roman"/>
          <w:b w:val="false"/>
          <w:i w:val="false"/>
          <w:color w:val="000000"/>
          <w:sz w:val="28"/>
        </w:rPr>
        <w:t>
      Индекс формы административных данных: 37 -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рабочего дня месяца, следующего за отчетным кварталом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Таблица убытков на отчетную дату по _______________________</w:t>
      </w:r>
    </w:p>
    <w:p>
      <w:pPr>
        <w:spacing w:after="0"/>
        <w:ind w:left="0"/>
        <w:jc w:val="both"/>
      </w:pPr>
      <w:r>
        <w:rPr>
          <w:rFonts w:ascii="Times New Roman"/>
          <w:b w:val="false"/>
          <w:i w:val="false"/>
          <w:color w:val="000000"/>
          <w:sz w:val="28"/>
        </w:rPr>
        <w:t>класс страхования</w:t>
      </w:r>
    </w:p>
    <w:p>
      <w:pPr>
        <w:spacing w:after="0"/>
        <w:ind w:left="0"/>
        <w:jc w:val="both"/>
      </w:pPr>
      <w:r>
        <w:rPr>
          <w:rFonts w:ascii="Times New Roman"/>
          <w:b w:val="false"/>
          <w:i w:val="false"/>
          <w:color w:val="000000"/>
          <w:sz w:val="28"/>
        </w:rPr>
        <w:t>
      Таблица убытков сформирована на основе _______________________ убытков</w:t>
      </w:r>
    </w:p>
    <w:p>
      <w:pPr>
        <w:spacing w:after="0"/>
        <w:ind w:left="0"/>
        <w:jc w:val="both"/>
      </w:pPr>
      <w:r>
        <w:rPr>
          <w:rFonts w:ascii="Times New Roman"/>
          <w:b w:val="false"/>
          <w:i w:val="false"/>
          <w:color w:val="000000"/>
          <w:sz w:val="28"/>
        </w:rPr>
        <w:t xml:space="preserve"> (оплаченных, понесенных)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Таблица накопленных убытков по _______________________</w:t>
      </w:r>
    </w:p>
    <w:p>
      <w:pPr>
        <w:spacing w:after="0"/>
        <w:ind w:left="0"/>
        <w:jc w:val="both"/>
      </w:pPr>
      <w:r>
        <w:rPr>
          <w:rFonts w:ascii="Times New Roman"/>
          <w:b w:val="false"/>
          <w:i w:val="false"/>
          <w:color w:val="000000"/>
          <w:sz w:val="28"/>
        </w:rPr>
        <w:t>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Таблица коэффициентов развития убытков g(j) ____________________________</w:t>
      </w:r>
    </w:p>
    <w:p>
      <w:pPr>
        <w:spacing w:after="0"/>
        <w:ind w:left="0"/>
        <w:jc w:val="both"/>
      </w:pPr>
      <w:r>
        <w:rPr>
          <w:rFonts w:ascii="Times New Roman"/>
          <w:b w:val="false"/>
          <w:i w:val="false"/>
          <w:color w:val="000000"/>
          <w:sz w:val="28"/>
        </w:rPr>
        <w:t> метод развития убытков    (среднее арифметическое, среднее    за n- 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Таблица коэффициентов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расчета коэффициента убыточности по полисам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резерва произошедших, но незаявленных убытков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окончательные убытки z(і)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 оплаченные на отчетную дату убытки R(і)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на отчетную дату убытки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314" w:id="249"/>
      <w:r>
        <w:rPr>
          <w:rFonts w:ascii="Times New Roman"/>
          <w:b w:val="false"/>
          <w:i w:val="false"/>
          <w:color w:val="000000"/>
          <w:sz w:val="28"/>
        </w:rPr>
        <w:t>
      Приложение</w:t>
      </w:r>
    </w:p>
    <w:bookmarkEnd w:id="249"/>
    <w:p>
      <w:pPr>
        <w:spacing w:after="0"/>
        <w:ind w:left="0"/>
        <w:jc w:val="both"/>
      </w:pPr>
      <w:r>
        <w:rPr>
          <w:rFonts w:ascii="Times New Roman"/>
          <w:b w:val="false"/>
          <w:i w:val="false"/>
          <w:color w:val="000000"/>
          <w:sz w:val="28"/>
        </w:rPr>
        <w:t xml:space="preserve">к форме отчета о расчете резерва </w:t>
      </w:r>
    </w:p>
    <w:p>
      <w:pPr>
        <w:spacing w:after="0"/>
        <w:ind w:left="0"/>
        <w:jc w:val="both"/>
      </w:pPr>
      <w:r>
        <w:rPr>
          <w:rFonts w:ascii="Times New Roman"/>
          <w:b w:val="false"/>
          <w:i w:val="false"/>
          <w:color w:val="000000"/>
          <w:sz w:val="28"/>
        </w:rPr>
        <w:t xml:space="preserve">произошедших, но незаявленных убытков </w:t>
      </w:r>
    </w:p>
    <w:p>
      <w:pPr>
        <w:spacing w:after="0"/>
        <w:ind w:left="0"/>
        <w:jc w:val="both"/>
      </w:pPr>
      <w:r>
        <w:rPr>
          <w:rFonts w:ascii="Times New Roman"/>
          <w:b w:val="false"/>
          <w:i w:val="false"/>
          <w:color w:val="000000"/>
          <w:sz w:val="28"/>
        </w:rPr>
        <w:t>методом Борнхьюттера-Фергюсона</w:t>
      </w:r>
    </w:p>
    <w:bookmarkStart w:name="z315" w:id="250"/>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50"/>
    <w:bookmarkStart w:name="z316" w:id="251"/>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расчете резерва произошедших, но незаявленных убытков методом Борнхьюттера-Фергюсона (индекс – 37 - I(R)O_M, периодичность – ежеквартальная)</w:t>
      </w:r>
    </w:p>
    <w:bookmarkEnd w:id="251"/>
    <w:bookmarkStart w:name="z317" w:id="2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резерва произошедших, но незаявленных убытков методом Борнхьюттера-Фергюсона"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(перестраховочных) организаций-нерезидентов Республики Казахстан отдельно по каждому классу страхования, по которому расчет резерва произошедших, но незаявленных убытков осуществляется актуарными методами по состоянию на конец отчетного периода. Если формируется доля перестраховщика в резерве произошедших, но незаявленных убытков, Форма по классу страхования составляется отдельно для расчетов резерва произошедших, но незаявленных убытков с учетом доли перестраховщика и без учета доли перестраховщика.</w:t>
      </w:r>
    </w:p>
    <w:p>
      <w:pPr>
        <w:spacing w:after="0"/>
        <w:ind w:left="0"/>
        <w:jc w:val="both"/>
      </w:pPr>
      <w:r>
        <w:rPr>
          <w:rFonts w:ascii="Times New Roman"/>
          <w:b w:val="false"/>
          <w:i w:val="false"/>
          <w:color w:val="000000"/>
          <w:sz w:val="28"/>
        </w:rPr>
        <w:t>
      Данные в Форме заполняются в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318" w:id="25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53"/>
    <w:p>
      <w:pPr>
        <w:spacing w:after="0"/>
        <w:ind w:left="0"/>
        <w:jc w:val="both"/>
      </w:pPr>
      <w:r>
        <w:rPr>
          <w:rFonts w:ascii="Times New Roman"/>
          <w:b w:val="false"/>
          <w:i w:val="false"/>
          <w:color w:val="000000"/>
          <w:sz w:val="28"/>
        </w:rPr>
        <w:t xml:space="preserve">
      5. В Форме заполняются результаты расчетов резерва произошедших, но незаявленных убытков методом Борнхьюттера-Фергюсона, произведенных согласно подпункту 3) пункта 11 Требований к формированию, методике расчета страховых резервов и их структуре,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p>
      <w:pPr>
        <w:spacing w:after="0"/>
        <w:ind w:left="0"/>
        <w:jc w:val="both"/>
      </w:pPr>
      <w:r>
        <w:rPr>
          <w:rFonts w:ascii="Times New Roman"/>
          <w:b w:val="false"/>
          <w:i w:val="false"/>
          <w:color w:val="000000"/>
          <w:sz w:val="28"/>
        </w:rPr>
        <w:t>
      6.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p>
      <w:pPr>
        <w:spacing w:after="0"/>
        <w:ind w:left="0"/>
        <w:jc w:val="both"/>
      </w:pPr>
      <w:r>
        <w:rPr>
          <w:rFonts w:ascii="Times New Roman"/>
          <w:b w:val="false"/>
          <w:i w:val="false"/>
          <w:color w:val="000000"/>
          <w:sz w:val="28"/>
        </w:rPr>
        <w:t>
      7. В таблице накопленных убытков указываются совокупные выплаты (оплаченные убытки) или понесенные убытки, сгруппированных по периодам наступления страховых случаев.</w:t>
      </w:r>
    </w:p>
    <w:p>
      <w:pPr>
        <w:spacing w:after="0"/>
        <w:ind w:left="0"/>
        <w:jc w:val="both"/>
      </w:pPr>
      <w:r>
        <w:rPr>
          <w:rFonts w:ascii="Times New Roman"/>
          <w:b w:val="false"/>
          <w:i w:val="false"/>
          <w:color w:val="000000"/>
          <w:sz w:val="28"/>
        </w:rPr>
        <w:t>
      8. В таблице расчета коэффициента убыточности:</w:t>
      </w:r>
    </w:p>
    <w:p>
      <w:pPr>
        <w:spacing w:after="0"/>
        <w:ind w:left="0"/>
        <w:jc w:val="both"/>
      </w:pPr>
      <w:r>
        <w:rPr>
          <w:rFonts w:ascii="Times New Roman"/>
          <w:b w:val="false"/>
          <w:i w:val="false"/>
          <w:color w:val="000000"/>
          <w:sz w:val="28"/>
        </w:rPr>
        <w:t>
      в графе "Понесенные убытки" указываются значения понесенных по состоянию на отчетную дату убытков, включая расходы по урегулированию убытков, по договорам страхования (перестрахования), вступившим в силу в финансовый год, предшествующий периоду наступления страховых случаев;</w:t>
      </w:r>
    </w:p>
    <w:p>
      <w:pPr>
        <w:spacing w:after="0"/>
        <w:ind w:left="0"/>
        <w:jc w:val="both"/>
      </w:pPr>
      <w:r>
        <w:rPr>
          <w:rFonts w:ascii="Times New Roman"/>
          <w:b w:val="false"/>
          <w:i w:val="false"/>
          <w:color w:val="000000"/>
          <w:sz w:val="28"/>
        </w:rPr>
        <w:t>
      в графе "Заработанные премии" указывается заработанная премия по договорам страхования (перестрахования), вступившим в силу в финансовый год, предшествующий периоду наступления страховых случаев.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таблице резерва произошедших, но незаявленных убытков указываются:</w:t>
      </w:r>
    </w:p>
    <w:p>
      <w:pPr>
        <w:spacing w:after="0"/>
        <w:ind w:left="0"/>
        <w:jc w:val="both"/>
      </w:pPr>
      <w:r>
        <w:rPr>
          <w:rFonts w:ascii="Times New Roman"/>
          <w:b w:val="false"/>
          <w:i w:val="false"/>
          <w:color w:val="000000"/>
          <w:sz w:val="28"/>
        </w:rPr>
        <w:t>
      в графе "Заработанные премии" - заработанная премия страховой организации в соответствующем периоде;</w:t>
      </w:r>
    </w:p>
    <w:p>
      <w:pPr>
        <w:spacing w:after="0"/>
        <w:ind w:left="0"/>
        <w:jc w:val="both"/>
      </w:pPr>
      <w:r>
        <w:rPr>
          <w:rFonts w:ascii="Times New Roman"/>
          <w:b w:val="false"/>
          <w:i w:val="false"/>
          <w:color w:val="000000"/>
          <w:sz w:val="28"/>
        </w:rPr>
        <w:t>
      в графе "Коэффициент убыточности U" - значение коэффициента убыточности, размер которого составляет не менее среднего значения коэффициентов убыточности по полисам в соответствии c таблицей расчета коэффициента убыточности по полисам настоящей Формы;</w:t>
      </w:r>
    </w:p>
    <w:p>
      <w:pPr>
        <w:spacing w:after="0"/>
        <w:ind w:left="0"/>
        <w:jc w:val="both"/>
      </w:pPr>
      <w:r>
        <w:rPr>
          <w:rFonts w:ascii="Times New Roman"/>
          <w:b w:val="false"/>
          <w:i w:val="false"/>
          <w:color w:val="000000"/>
          <w:sz w:val="28"/>
        </w:rPr>
        <w:t>
      в графе "Факторы запаздывания h(j)" - значения факторов запаздывания h(j), указанные в таблице коэффициентов настоящей Формы;</w:t>
      </w:r>
    </w:p>
    <w:p>
      <w:pPr>
        <w:spacing w:after="0"/>
        <w:ind w:left="0"/>
        <w:jc w:val="both"/>
      </w:pPr>
      <w:r>
        <w:rPr>
          <w:rFonts w:ascii="Times New Roman"/>
          <w:b w:val="false"/>
          <w:i w:val="false"/>
          <w:color w:val="000000"/>
          <w:sz w:val="28"/>
        </w:rPr>
        <w:t>
      если расчет метода Борнхьюттера-Фергюсона основан на выплатах, то резерв произошедших, но незаявленных убытков - это сумма произошедших, но незаявленных убытков (графа 7 таблицы резерва произошедших, но незаявленных убытков настоящей Формы), если расчет основан на понесенных убытках, то резерв произошедших, но незаявленных убытков - это сумма произошедших, но не оплаченных на отчетную дату убытков (графа 5 таблицы резерва произошедших, но незаявленных убытков настоящей Формы);</w:t>
      </w:r>
    </w:p>
    <w:p>
      <w:pPr>
        <w:spacing w:after="0"/>
        <w:ind w:left="0"/>
        <w:jc w:val="both"/>
      </w:pPr>
      <w:r>
        <w:rPr>
          <w:rFonts w:ascii="Times New Roman"/>
          <w:b w:val="false"/>
          <w:i w:val="false"/>
          <w:color w:val="000000"/>
          <w:sz w:val="28"/>
        </w:rPr>
        <w:t>
      в графе "Произошедшие, но незаявленные убытки" - разница между графами "Произошедшие, но не оплаченные на отчетную дату убытки R(і)" и "Заявленные, но не урегулированные на отчетную дату убытки" в соответствующем периоде. При отрицательной разнице в графе "Произошедшие, но незаявленные убытки" принимается значение 0 (ноль).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расчете резерва произошедших, но незаявленных убытков за минусом доли перестраховщика:</w:t>
      </w:r>
    </w:p>
    <w:p>
      <w:pPr>
        <w:spacing w:after="0"/>
        <w:ind w:left="0"/>
        <w:jc w:val="both"/>
      </w:pPr>
      <w:r>
        <w:rPr>
          <w:rFonts w:ascii="Times New Roman"/>
          <w:b w:val="false"/>
          <w:i w:val="false"/>
          <w:color w:val="000000"/>
          <w:sz w:val="28"/>
        </w:rPr>
        <w:t>
      в графе "Заработанные премии" указываются значения заработанной премии за минусом доли перестраховщика в соответствующем периоде;</w:t>
      </w:r>
    </w:p>
    <w:p>
      <w:pPr>
        <w:spacing w:after="0"/>
        <w:ind w:left="0"/>
        <w:jc w:val="both"/>
      </w:pPr>
      <w:r>
        <w:rPr>
          <w:rFonts w:ascii="Times New Roman"/>
          <w:b w:val="false"/>
          <w:i w:val="false"/>
          <w:color w:val="000000"/>
          <w:sz w:val="28"/>
        </w:rPr>
        <w:t>
      в графе "Факторы запаздывания h(j)" указываются значения факторов запаздывания h(j) с учетом доли перестраховщика, указанные в таблице коэффициентов настоящей Формы.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319" w:id="254"/>
      <w:r>
        <w:rPr>
          <w:rFonts w:ascii="Times New Roman"/>
          <w:b w:val="false"/>
          <w:i w:val="false"/>
          <w:color w:val="000000"/>
          <w:sz w:val="28"/>
        </w:rPr>
        <w:t>
      Приложение 35</w:t>
      </w:r>
    </w:p>
    <w:bookmarkEnd w:id="254"/>
    <w:p>
      <w:pPr>
        <w:spacing w:after="0"/>
        <w:ind w:left="0"/>
        <w:jc w:val="both"/>
      </w:pPr>
      <w:r>
        <w:rPr>
          <w:rFonts w:ascii="Times New Roman"/>
          <w:b w:val="false"/>
          <w:i w:val="false"/>
          <w:color w:val="000000"/>
          <w:sz w:val="28"/>
        </w:rPr>
        <w:t>к постановлению</w:t>
      </w:r>
    </w:p>
    <w:bookmarkStart w:name="z320" w:id="25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55"/>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321" w:id="256"/>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классификации страховых премий и страховых выплат по видам экономической деятельности</w:t>
      </w:r>
    </w:p>
    <w:bookmarkEnd w:id="256"/>
    <w:p>
      <w:pPr>
        <w:spacing w:after="0"/>
        <w:ind w:left="0"/>
        <w:jc w:val="both"/>
      </w:pPr>
      <w:r>
        <w:rPr>
          <w:rFonts w:ascii="Times New Roman"/>
          <w:b w:val="false"/>
          <w:i w:val="false"/>
          <w:color w:val="000000"/>
          <w:sz w:val="28"/>
        </w:rPr>
        <w:t>
      Индекс формы административных данных: 26 - I(R)O_M</w:t>
      </w:r>
    </w:p>
    <w:p>
      <w:pPr>
        <w:spacing w:after="0"/>
        <w:ind w:left="0"/>
        <w:jc w:val="both"/>
      </w:pPr>
      <w:r>
        <w:rPr>
          <w:rFonts w:ascii="Times New Roman"/>
          <w:b w:val="false"/>
          <w:i w:val="false"/>
          <w:color w:val="000000"/>
          <w:sz w:val="28"/>
        </w:rPr>
        <w:t>
      Периодичность: ежегодно</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ежегодно, не позднее 6 (шестого) рабочего дня месяца, следующего за отчетным годом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 и лесозаготовки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обработка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строительные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автомобилями и мотоциклами и их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за исключением торговли автомобилями и мотоциклами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кроме торговли автомобилями и мотоциклами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сухопутного и трубопроводного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воздушного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обеспечению питанием и напитками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кино-, видеофильмов и телевизионных программ, деятельность в сфере звукозаписи и издания музыкальных произведений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созданию программ и телерадиовещание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посредничество, кроме страхования и пенсионного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перестрахование и пенсионное обеспечение, кроме обязательного социального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деятельность в сфере финансовых услуг и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права и бухгалтерского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головных компаний; консультирование по вопросам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Рекламная деятельность и исследование конъюнктуры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прокат и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трудоустройства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туристских агентств и операторов, бронирование и сопутствующая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обеспечению безопасности и проведению расследований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офисного административного и вспомогательного обслуживания, направленная на поддержание коммерческой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творчества, искусства и развлечений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азартных игр и заключения пари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общественных объединений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индивидуальных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 деятельность домашних хозяйств по производству товаров и услуг для собственного 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нанимающих домашнюю прислугу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домашних хозяйств по производству товаров и услуг для собственного 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экстерриториальных организаций и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физические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322" w:id="257"/>
      <w:r>
        <w:rPr>
          <w:rFonts w:ascii="Times New Roman"/>
          <w:b w:val="false"/>
          <w:i w:val="false"/>
          <w:color w:val="000000"/>
          <w:sz w:val="28"/>
        </w:rPr>
        <w:t>
      Приложение</w:t>
      </w:r>
    </w:p>
    <w:bookmarkEnd w:id="257"/>
    <w:p>
      <w:pPr>
        <w:spacing w:after="0"/>
        <w:ind w:left="0"/>
        <w:jc w:val="both"/>
      </w:pPr>
      <w:r>
        <w:rPr>
          <w:rFonts w:ascii="Times New Roman"/>
          <w:b w:val="false"/>
          <w:i w:val="false"/>
          <w:color w:val="000000"/>
          <w:sz w:val="28"/>
        </w:rPr>
        <w:t xml:space="preserve">к форме отчета о классификации </w:t>
      </w:r>
    </w:p>
    <w:p>
      <w:pPr>
        <w:spacing w:after="0"/>
        <w:ind w:left="0"/>
        <w:jc w:val="both"/>
      </w:pPr>
      <w:r>
        <w:rPr>
          <w:rFonts w:ascii="Times New Roman"/>
          <w:b w:val="false"/>
          <w:i w:val="false"/>
          <w:color w:val="000000"/>
          <w:sz w:val="28"/>
        </w:rPr>
        <w:t xml:space="preserve">страховых премий и страховых выплат </w:t>
      </w:r>
    </w:p>
    <w:p>
      <w:pPr>
        <w:spacing w:after="0"/>
        <w:ind w:left="0"/>
        <w:jc w:val="both"/>
      </w:pPr>
      <w:r>
        <w:rPr>
          <w:rFonts w:ascii="Times New Roman"/>
          <w:b w:val="false"/>
          <w:i w:val="false"/>
          <w:color w:val="000000"/>
          <w:sz w:val="28"/>
        </w:rPr>
        <w:t>по видам экономической деятельности</w:t>
      </w:r>
    </w:p>
    <w:bookmarkStart w:name="z323" w:id="25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58"/>
    <w:bookmarkStart w:name="z324" w:id="25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классификации страховых премий и страховых выплат по видам экономической деятельности (индекс – 26 - I(R)O_M, периодичность – ежегодная)</w:t>
      </w:r>
    </w:p>
    <w:bookmarkEnd w:id="259"/>
    <w:bookmarkStart w:name="z325" w:id="26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классификации страховых премий и страховых выплат по видам экономической деятельности"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ежегодно филиалами страховых (перестраховочных) организаций-нерезидентов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326" w:id="26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61"/>
    <w:p>
      <w:pPr>
        <w:spacing w:after="0"/>
        <w:ind w:left="0"/>
        <w:jc w:val="both"/>
      </w:pPr>
      <w:r>
        <w:rPr>
          <w:rFonts w:ascii="Times New Roman"/>
          <w:b w:val="false"/>
          <w:i w:val="false"/>
          <w:color w:val="000000"/>
          <w:sz w:val="28"/>
        </w:rPr>
        <w:t>
      5. В Форме используются наименования видов экономической деятельности в соответствии с Общим классификатором видов экономической деятельности НК РК 03-2019.</w:t>
      </w:r>
    </w:p>
    <w:p>
      <w:pPr>
        <w:spacing w:after="0"/>
        <w:ind w:left="0"/>
        <w:jc w:val="both"/>
      </w:pPr>
      <w:r>
        <w:rPr>
          <w:rFonts w:ascii="Times New Roman"/>
          <w:b w:val="false"/>
          <w:i w:val="false"/>
          <w:color w:val="000000"/>
          <w:sz w:val="28"/>
        </w:rPr>
        <w:t>
      6. В Форме указываются страховые премии за минусом расходов, связанных с расторжением договоров страхования (перестрахования), и страховые выплаты, осуществленные за период с начала отчетного периода по договорам прямого страхования.</w:t>
      </w:r>
    </w:p>
    <w:p>
      <w:pPr>
        <w:spacing w:after="0"/>
        <w:ind w:left="0"/>
        <w:jc w:val="both"/>
      </w:pPr>
      <w:r>
        <w:rPr>
          <w:rFonts w:ascii="Times New Roman"/>
          <w:b w:val="false"/>
          <w:i w:val="false"/>
          <w:color w:val="000000"/>
          <w:sz w:val="28"/>
        </w:rPr>
        <w:t>
      7. Страховые премии и страховые выплаты классифицируются по основному виду экономической деятельности страхователя.</w:t>
      </w:r>
    </w:p>
    <w:p>
      <w:pPr>
        <w:spacing w:after="0"/>
        <w:ind w:left="0"/>
        <w:jc w:val="both"/>
      </w:pPr>
      <w:r>
        <w:rPr>
          <w:rFonts w:ascii="Times New Roman"/>
          <w:b w:val="false"/>
          <w:i w:val="false"/>
          <w:color w:val="000000"/>
          <w:sz w:val="28"/>
        </w:rPr>
        <w:t>
      8. Итоговая сумма страховых премий в графе 3 соответствует сумме страховых премий, принятых по договорам страхования, указанной в графе 4 отчета о страховых премиях и премии государства за минусом расходов, связанных с расторжением договоров страхования (перестрахования), указанных в графе 30 отчета о страховых премиях и премии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Итоговая сумма страховых выплат в графе 4 соответствует сумме страховых выплат за вычетом страховых выплат, осуществленных по договорам, принятым на перестрахование отчета о страховых выплатах.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отсутствии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p>
    <w:p>
      <w:pPr>
        <w:spacing w:after="0"/>
        <w:ind w:left="0"/>
        <w:jc w:val="both"/>
      </w:pPr>
      <w:r>
        <w:rPr>
          <w:rFonts w:ascii="Times New Roman"/>
          <w:b w:val="false"/>
          <w:i w:val="false"/>
          <w:color w:val="ff0000"/>
          <w:sz w:val="28"/>
        </w:rPr>
        <w:t xml:space="preserve">
      Сноска. Приложение 36 -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27 - I(R)O_M</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Страховые премии и страховые выплаты, принятые и осуществленные по договорам страхования по регионам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страховых</w:t>
            </w:r>
            <w:r>
              <w:br/>
            </w:r>
            <w:r>
              <w:rPr>
                <w:rFonts w:ascii="Times New Roman"/>
                <w:b w:val="false"/>
                <w:i w:val="false"/>
                <w:color w:val="000000"/>
                <w:sz w:val="20"/>
              </w:rPr>
              <w:t>премиях и страховых выплатах,</w:t>
            </w:r>
            <w:r>
              <w:br/>
            </w:r>
            <w:r>
              <w:rPr>
                <w:rFonts w:ascii="Times New Roman"/>
                <w:b w:val="false"/>
                <w:i w:val="false"/>
                <w:color w:val="000000"/>
                <w:sz w:val="20"/>
              </w:rPr>
              <w:t>принятых и осуществленных</w:t>
            </w:r>
            <w:r>
              <w:br/>
            </w:r>
            <w:r>
              <w:rPr>
                <w:rFonts w:ascii="Times New Roman"/>
                <w:b w:val="false"/>
                <w:i w:val="false"/>
                <w:color w:val="000000"/>
                <w:sz w:val="20"/>
              </w:rPr>
              <w:t>по договорам страхования</w:t>
            </w:r>
            <w:r>
              <w:br/>
            </w:r>
            <w:r>
              <w:rPr>
                <w:rFonts w:ascii="Times New Roman"/>
                <w:b w:val="false"/>
                <w:i w:val="false"/>
                <w:color w:val="000000"/>
                <w:sz w:val="20"/>
              </w:rPr>
              <w:t>по регионам</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административных данных Отчет о страховых премиях и страховых выплатах, принятых и осуществленных по договорам страхования по регионам Республики Казахстан</w:t>
      </w:r>
      <w:r>
        <w:br/>
      </w:r>
      <w:r>
        <w:rPr>
          <w:rFonts w:ascii="Times New Roman"/>
          <w:b/>
          <w:i w:val="false"/>
          <w:color w:val="000000"/>
        </w:rPr>
        <w:t>(индекс – 27 - I(R)O_M, периодичность – ежегодная)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страховых премиях и страховых выплатах, принятых и осуществленных по договорам страхования по регионам Республики Казахстан"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ежегодно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Форме указываются сумма страховых премий, принятых по договорам страхования, за минусом расходов, связанных с расторжением договоров страхования, а также сумма страховых выплат за вычетом страховых выплат, осуществленных по договорам, принятым на перестрахование, в разрезе каждого региона Республики Казахстан, в соответствии с графами 3 и 4 (указывается область или город республиканского значения).</w:t>
      </w:r>
    </w:p>
    <w:p>
      <w:pPr>
        <w:spacing w:after="0"/>
        <w:ind w:left="0"/>
        <w:jc w:val="both"/>
      </w:pPr>
      <w:r>
        <w:rPr>
          <w:rFonts w:ascii="Times New Roman"/>
          <w:b w:val="false"/>
          <w:i w:val="false"/>
          <w:color w:val="000000"/>
          <w:sz w:val="28"/>
        </w:rPr>
        <w:t>
      6. В графах 5 и 6 указываются итоговые суммы страховых премий, принятых по договорам страхования и расходов по осуществлению страховых выплат по договорам страхования, соответственно, по всем регионам Республики Казахстан.</w:t>
      </w:r>
    </w:p>
    <w:p>
      <w:pPr>
        <w:spacing w:after="0"/>
        <w:ind w:left="0"/>
        <w:jc w:val="both"/>
      </w:pPr>
      <w:r>
        <w:rPr>
          <w:rFonts w:ascii="Times New Roman"/>
          <w:b w:val="false"/>
          <w:i w:val="false"/>
          <w:color w:val="000000"/>
          <w:sz w:val="28"/>
        </w:rPr>
        <w:t>
      7. Итоговая сумма страховых премий в графе 5 соответствует сумме страховых премий, принятых по договорам страхования, указанной в графе 4 Таблицы Страховые премии и премия государства приложения 16 настоящего постановления, за минусом расходов, связанных с расторжением договоров страхования, указанных в графе 20 Таблицы Страховые премии и премия государства приложения 16 настоящего постановления.</w:t>
      </w:r>
    </w:p>
    <w:p>
      <w:pPr>
        <w:spacing w:after="0"/>
        <w:ind w:left="0"/>
        <w:jc w:val="both"/>
      </w:pPr>
      <w:r>
        <w:rPr>
          <w:rFonts w:ascii="Times New Roman"/>
          <w:b w:val="false"/>
          <w:i w:val="false"/>
          <w:color w:val="000000"/>
          <w:sz w:val="28"/>
        </w:rPr>
        <w:t>
      8. Классификация страховых премий и выплат по территориальному признаку в Форме осуществляется по местонахождению объекта страхования (риска). Под объектом страхования понимается имущество или лицо, которое непосредственно связано со страховым случаем, указанным в договоре страхования. Также учитывается наличие или отсутствие регистрационных документов по объекту страхования.</w:t>
      </w:r>
    </w:p>
    <w:p>
      <w:pPr>
        <w:spacing w:after="0"/>
        <w:ind w:left="0"/>
        <w:jc w:val="both"/>
      </w:pPr>
      <w:r>
        <w:rPr>
          <w:rFonts w:ascii="Times New Roman"/>
          <w:b w:val="false"/>
          <w:i w:val="false"/>
          <w:color w:val="000000"/>
          <w:sz w:val="28"/>
        </w:rPr>
        <w:t>
      9. Для отнесения по территориальному признаку страховых премий и выплат учитывается следующее:</w:t>
      </w:r>
    </w:p>
    <w:p>
      <w:pPr>
        <w:spacing w:after="0"/>
        <w:ind w:left="0"/>
        <w:jc w:val="both"/>
      </w:pPr>
      <w:r>
        <w:rPr>
          <w:rFonts w:ascii="Times New Roman"/>
          <w:b w:val="false"/>
          <w:i w:val="false"/>
          <w:color w:val="000000"/>
          <w:sz w:val="28"/>
        </w:rPr>
        <w:t>
      1) по личному страхованию:</w:t>
      </w:r>
    </w:p>
    <w:p>
      <w:pPr>
        <w:spacing w:after="0"/>
        <w:ind w:left="0"/>
        <w:jc w:val="both"/>
      </w:pPr>
      <w:r>
        <w:rPr>
          <w:rFonts w:ascii="Times New Roman"/>
          <w:b w:val="false"/>
          <w:i w:val="false"/>
          <w:color w:val="000000"/>
          <w:sz w:val="28"/>
        </w:rPr>
        <w:t>
      в части страховых премий - место постоянного проживания (регистрации), юридический адрес страхователя;</w:t>
      </w:r>
    </w:p>
    <w:p>
      <w:pPr>
        <w:spacing w:after="0"/>
        <w:ind w:left="0"/>
        <w:jc w:val="both"/>
      </w:pPr>
      <w:r>
        <w:rPr>
          <w:rFonts w:ascii="Times New Roman"/>
          <w:b w:val="false"/>
          <w:i w:val="false"/>
          <w:color w:val="000000"/>
          <w:sz w:val="28"/>
        </w:rPr>
        <w:t>
      в части страховых выплат - место постоянного проживания (регистрации), юридический адрес застрахованного;</w:t>
      </w:r>
    </w:p>
    <w:p>
      <w:pPr>
        <w:spacing w:after="0"/>
        <w:ind w:left="0"/>
        <w:jc w:val="both"/>
      </w:pPr>
      <w:r>
        <w:rPr>
          <w:rFonts w:ascii="Times New Roman"/>
          <w:b w:val="false"/>
          <w:i w:val="false"/>
          <w:color w:val="000000"/>
          <w:sz w:val="28"/>
        </w:rPr>
        <w:t>
      2) по имущественным видам страхования - место регистрации имущества или место регистрации страхователя;</w:t>
      </w:r>
    </w:p>
    <w:p>
      <w:pPr>
        <w:spacing w:after="0"/>
        <w:ind w:left="0"/>
        <w:jc w:val="both"/>
      </w:pPr>
      <w:r>
        <w:rPr>
          <w:rFonts w:ascii="Times New Roman"/>
          <w:b w:val="false"/>
          <w:i w:val="false"/>
          <w:color w:val="000000"/>
          <w:sz w:val="28"/>
        </w:rPr>
        <w:t>
      3) по классам страхования гражданско-правовой ответственности - место регистрации имущества или место регистрации страхователя;</w:t>
      </w:r>
    </w:p>
    <w:p>
      <w:pPr>
        <w:spacing w:after="0"/>
        <w:ind w:left="0"/>
        <w:jc w:val="both"/>
      </w:pPr>
      <w:r>
        <w:rPr>
          <w:rFonts w:ascii="Times New Roman"/>
          <w:b w:val="false"/>
          <w:i w:val="false"/>
          <w:color w:val="000000"/>
          <w:sz w:val="28"/>
        </w:rPr>
        <w:t>
      4) для отнесения страховых премий и выплат по территориальному признаку под страхованием профессиональной ответственности понимаются виды страхования, связанные со страхованием гражданско-правовой ответственности лица, в связи с причинением вреда другим лицам в процессе или в результате деятельности, проводимой им на основании специального разрешения и требующей специальных знаний, опыта и квалификации, в том числе, при наличии, и у работников данного лица.</w:t>
      </w:r>
    </w:p>
    <w:p>
      <w:pPr>
        <w:spacing w:after="0"/>
        <w:ind w:left="0"/>
        <w:jc w:val="both"/>
      </w:pPr>
      <w:r>
        <w:rPr>
          <w:rFonts w:ascii="Times New Roman"/>
          <w:b w:val="false"/>
          <w:i w:val="false"/>
          <w:color w:val="000000"/>
          <w:sz w:val="28"/>
        </w:rPr>
        <w:t>
      В случае страхования имущества, не подлежащего регистрации, страховая премия и выплата указывается согласно месту регистрации страхователя.</w:t>
      </w:r>
    </w:p>
    <w:p>
      <w:pPr>
        <w:spacing w:after="0"/>
        <w:ind w:left="0"/>
        <w:jc w:val="both"/>
      </w:pPr>
      <w:r>
        <w:rPr>
          <w:rFonts w:ascii="Times New Roman"/>
          <w:b w:val="false"/>
          <w:i w:val="false"/>
          <w:color w:val="000000"/>
          <w:sz w:val="28"/>
        </w:rPr>
        <w:t>
      10. При страховании имущества, находящегося в разных регионах Республики Казахстан, страховые премии в Форме указываются согласно месту регистрации имущества (в случае если имущество подлежит регистрации) или страхователя (в случае если имущество не подлежит регистрации).</w:t>
      </w:r>
    </w:p>
    <w:p>
      <w:pPr>
        <w:spacing w:after="0"/>
        <w:ind w:left="0"/>
        <w:jc w:val="both"/>
      </w:pPr>
      <w:r>
        <w:rPr>
          <w:rFonts w:ascii="Times New Roman"/>
          <w:b w:val="false"/>
          <w:i w:val="false"/>
          <w:color w:val="000000"/>
          <w:sz w:val="28"/>
        </w:rPr>
        <w:t>
      11. В случае если транспортные средства зарегистрированы в других государствах и временно ввезены на территорию Республики Казахстан, то сумма премий и (или) выплат указывается по месту временной регистрации транспортного средства в Республике Казахстан.</w:t>
      </w:r>
    </w:p>
    <w:p>
      <w:pPr>
        <w:spacing w:after="0"/>
        <w:ind w:left="0"/>
        <w:jc w:val="both"/>
      </w:pPr>
      <w:r>
        <w:rPr>
          <w:rFonts w:ascii="Times New Roman"/>
          <w:b w:val="false"/>
          <w:i w:val="false"/>
          <w:color w:val="000000"/>
          <w:sz w:val="28"/>
        </w:rPr>
        <w:t xml:space="preserve">
      12.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13.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14. В случае отсутствия сведений Форма представляется без заполнения.</w:t>
      </w:r>
    </w:p>
    <w:p>
      <w:pPr>
        <w:spacing w:after="0"/>
        <w:ind w:left="0"/>
        <w:jc w:val="both"/>
      </w:pPr>
      <w:bookmarkStart w:name="z335" w:id="262"/>
      <w:r>
        <w:rPr>
          <w:rFonts w:ascii="Times New Roman"/>
          <w:b w:val="false"/>
          <w:i w:val="false"/>
          <w:color w:val="000000"/>
          <w:sz w:val="28"/>
        </w:rPr>
        <w:t>
      Приложение 37</w:t>
      </w:r>
    </w:p>
    <w:bookmarkEnd w:id="262"/>
    <w:p>
      <w:pPr>
        <w:spacing w:after="0"/>
        <w:ind w:left="0"/>
        <w:jc w:val="both"/>
      </w:pPr>
      <w:r>
        <w:rPr>
          <w:rFonts w:ascii="Times New Roman"/>
          <w:b w:val="false"/>
          <w:i w:val="false"/>
          <w:color w:val="000000"/>
          <w:sz w:val="28"/>
        </w:rPr>
        <w:t>к постановлению</w:t>
      </w:r>
    </w:p>
    <w:bookmarkStart w:name="z336" w:id="263"/>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63"/>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337" w:id="264"/>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займах, предоставленных страхователям</w:t>
      </w:r>
    </w:p>
    <w:bookmarkEnd w:id="264"/>
    <w:p>
      <w:pPr>
        <w:spacing w:after="0"/>
        <w:ind w:left="0"/>
        <w:jc w:val="both"/>
      </w:pPr>
      <w:r>
        <w:rPr>
          <w:rFonts w:ascii="Times New Roman"/>
          <w:b w:val="false"/>
          <w:i w:val="false"/>
          <w:color w:val="000000"/>
          <w:sz w:val="28"/>
        </w:rPr>
        <w:t>
      Индекс формы административных данных: 28 - I(R)O_M</w:t>
      </w:r>
    </w:p>
    <w:p>
      <w:pPr>
        <w:spacing w:after="0"/>
        <w:ind w:left="0"/>
        <w:jc w:val="both"/>
      </w:pPr>
      <w:r>
        <w:rPr>
          <w:rFonts w:ascii="Times New Roman"/>
          <w:b w:val="false"/>
          <w:i w:val="false"/>
          <w:color w:val="000000"/>
          <w:sz w:val="28"/>
        </w:rPr>
        <w:t>
      Периодичность: ежегодно</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осуществляющие страховую деятельность по отрасли "страхование жизни"</w:t>
      </w:r>
    </w:p>
    <w:p>
      <w:pPr>
        <w:spacing w:after="0"/>
        <w:ind w:left="0"/>
        <w:jc w:val="both"/>
      </w:pPr>
      <w:r>
        <w:rPr>
          <w:rFonts w:ascii="Times New Roman"/>
          <w:b w:val="false"/>
          <w:i w:val="false"/>
          <w:color w:val="000000"/>
          <w:sz w:val="28"/>
        </w:rPr>
        <w:t>
      Срок представления формы административных данных: ежегодно, не позднее 6 (шестого) рабочего дня месяца, следующего за отчетным годом</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страхования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Выкупная сумма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выданного займа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p>
            <w:pPr>
              <w:spacing w:after="20"/>
              <w:ind w:left="20"/>
              <w:jc w:val="both"/>
            </w:pPr>
            <w:r>
              <w:rPr>
                <w:rFonts w:ascii="Times New Roman"/>
                <w:b w:val="false"/>
                <w:i w:val="false"/>
                <w:color w:val="000000"/>
                <w:sz w:val="20"/>
              </w:rPr>
              <w:t>
(в процентах)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на обесценение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338" w:id="265"/>
      <w:r>
        <w:rPr>
          <w:rFonts w:ascii="Times New Roman"/>
          <w:b w:val="false"/>
          <w:i w:val="false"/>
          <w:color w:val="000000"/>
          <w:sz w:val="28"/>
        </w:rPr>
        <w:t>
      Приложение</w:t>
      </w:r>
    </w:p>
    <w:bookmarkEnd w:id="265"/>
    <w:p>
      <w:pPr>
        <w:spacing w:after="0"/>
        <w:ind w:left="0"/>
        <w:jc w:val="both"/>
      </w:pPr>
      <w:r>
        <w:rPr>
          <w:rFonts w:ascii="Times New Roman"/>
          <w:b w:val="false"/>
          <w:i w:val="false"/>
          <w:color w:val="000000"/>
          <w:sz w:val="28"/>
        </w:rPr>
        <w:t xml:space="preserve">к форме отчета о займах, </w:t>
      </w:r>
    </w:p>
    <w:p>
      <w:pPr>
        <w:spacing w:after="0"/>
        <w:ind w:left="0"/>
        <w:jc w:val="both"/>
      </w:pPr>
      <w:r>
        <w:rPr>
          <w:rFonts w:ascii="Times New Roman"/>
          <w:b w:val="false"/>
          <w:i w:val="false"/>
          <w:color w:val="000000"/>
          <w:sz w:val="28"/>
        </w:rPr>
        <w:t>предоставленных страхователям</w:t>
      </w:r>
    </w:p>
    <w:bookmarkStart w:name="z339" w:id="266"/>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66"/>
    <w:bookmarkStart w:name="z340" w:id="26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займах, предоставленных страхователям (индекс – 28 - I(R)O_M, периодичность – ежегодная)</w:t>
      </w:r>
    </w:p>
    <w:bookmarkEnd w:id="267"/>
    <w:bookmarkStart w:name="z341" w:id="26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займах, предоставленных страхователям"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ежегодно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342" w:id="26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69"/>
    <w:p>
      <w:pPr>
        <w:spacing w:after="0"/>
        <w:ind w:left="0"/>
        <w:jc w:val="both"/>
      </w:pPr>
      <w:r>
        <w:rPr>
          <w:rFonts w:ascii="Times New Roman"/>
          <w:b w:val="false"/>
          <w:i w:val="false"/>
          <w:color w:val="000000"/>
          <w:sz w:val="28"/>
        </w:rPr>
        <w:t>
      5. В Форме указывается информация о займах, предоставленных страхователям страховыми (перестраховочными) организациями-нерезидентами Республики Казахстан, осуществляющими страховую деятельность в отрасли "страхование жизни".</w:t>
      </w:r>
    </w:p>
    <w:p>
      <w:pPr>
        <w:spacing w:after="0"/>
        <w:ind w:left="0"/>
        <w:jc w:val="both"/>
      </w:pPr>
      <w:r>
        <w:rPr>
          <w:rFonts w:ascii="Times New Roman"/>
          <w:b w:val="false"/>
          <w:i w:val="false"/>
          <w:color w:val="000000"/>
          <w:sz w:val="28"/>
        </w:rPr>
        <w:t>
      6. При отсутствии сведений, Форма представляется с нулевыми остатками.</w:t>
      </w:r>
    </w:p>
    <w:p>
      <w:pPr>
        <w:spacing w:after="0"/>
        <w:ind w:left="0"/>
        <w:jc w:val="both"/>
      </w:pPr>
      <w:bookmarkStart w:name="z343" w:id="270"/>
      <w:r>
        <w:rPr>
          <w:rFonts w:ascii="Times New Roman"/>
          <w:b w:val="false"/>
          <w:i w:val="false"/>
          <w:color w:val="000000"/>
          <w:sz w:val="28"/>
        </w:rPr>
        <w:t>
      Приложение 38</w:t>
      </w:r>
    </w:p>
    <w:bookmarkEnd w:id="270"/>
    <w:p>
      <w:pPr>
        <w:spacing w:after="0"/>
        <w:ind w:left="0"/>
        <w:jc w:val="both"/>
      </w:pPr>
      <w:r>
        <w:rPr>
          <w:rFonts w:ascii="Times New Roman"/>
          <w:b w:val="false"/>
          <w:i w:val="false"/>
          <w:color w:val="000000"/>
          <w:sz w:val="28"/>
        </w:rPr>
        <w:t>к постановлению</w:t>
      </w:r>
    </w:p>
    <w:bookmarkStart w:name="z344" w:id="27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71"/>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345" w:id="27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доходах, выплаченных руководящим работникам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p>
    <w:bookmarkEnd w:id="272"/>
    <w:p>
      <w:pPr>
        <w:spacing w:after="0"/>
        <w:ind w:left="0"/>
        <w:jc w:val="both"/>
      </w:pPr>
      <w:r>
        <w:rPr>
          <w:rFonts w:ascii="Times New Roman"/>
          <w:b w:val="false"/>
          <w:i w:val="false"/>
          <w:color w:val="000000"/>
          <w:sz w:val="28"/>
        </w:rPr>
        <w:t>
      Индекс формы административных данных: 29 - I(R)O_M</w:t>
      </w:r>
    </w:p>
    <w:p>
      <w:pPr>
        <w:spacing w:after="0"/>
        <w:ind w:left="0"/>
        <w:jc w:val="both"/>
      </w:pPr>
      <w:r>
        <w:rPr>
          <w:rFonts w:ascii="Times New Roman"/>
          <w:b w:val="false"/>
          <w:i w:val="false"/>
          <w:color w:val="000000"/>
          <w:sz w:val="28"/>
        </w:rPr>
        <w:t>
      Периодичность: ежегодно</w:t>
      </w:r>
    </w:p>
    <w:p>
      <w:pPr>
        <w:spacing w:after="0"/>
        <w:ind w:left="0"/>
        <w:jc w:val="both"/>
      </w:pPr>
      <w:r>
        <w:rPr>
          <w:rFonts w:ascii="Times New Roman"/>
          <w:b w:val="false"/>
          <w:i w:val="false"/>
          <w:color w:val="000000"/>
          <w:sz w:val="28"/>
        </w:rPr>
        <w:t>
      Отчетный период: за период с 1 января по 31 декабря ___ года</w:t>
      </w:r>
    </w:p>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и филиалы страховых брокеров-нерезидентов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ежегодно, в течение 120 (ста двадцати) календарных дней по окончании финансового года</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наличии отчество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нефиксированного вознаграждения к сумме фиксированного и нефиксированного вознаграждения, в процентах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невыплаты нефиксированного вознаграждения по основаниям, предусмотренным подпунктом 1) пункта 4 постановления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зарегистрированным в Реестре государственной регистрации нормативных правовых актов под № 19308 (да/нет)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346" w:id="273"/>
      <w:r>
        <w:rPr>
          <w:rFonts w:ascii="Times New Roman"/>
          <w:b w:val="false"/>
          <w:i w:val="false"/>
          <w:color w:val="000000"/>
          <w:sz w:val="28"/>
        </w:rPr>
        <w:t>
      Приложение</w:t>
      </w:r>
    </w:p>
    <w:bookmarkEnd w:id="273"/>
    <w:p>
      <w:pPr>
        <w:spacing w:after="0"/>
        <w:ind w:left="0"/>
        <w:jc w:val="both"/>
      </w:pPr>
      <w:r>
        <w:rPr>
          <w:rFonts w:ascii="Times New Roman"/>
          <w:b w:val="false"/>
          <w:i w:val="false"/>
          <w:color w:val="000000"/>
          <w:sz w:val="28"/>
        </w:rPr>
        <w:t xml:space="preserve">к форме отчета о доходах, выплаченных </w:t>
      </w:r>
    </w:p>
    <w:p>
      <w:pPr>
        <w:spacing w:after="0"/>
        <w:ind w:left="0"/>
        <w:jc w:val="both"/>
      </w:pPr>
      <w:r>
        <w:rPr>
          <w:rFonts w:ascii="Times New Roman"/>
          <w:b w:val="false"/>
          <w:i w:val="false"/>
          <w:color w:val="000000"/>
          <w:sz w:val="28"/>
        </w:rPr>
        <w:t xml:space="preserve">руководящим работникам филиалов </w:t>
      </w:r>
    </w:p>
    <w:p>
      <w:pPr>
        <w:spacing w:after="0"/>
        <w:ind w:left="0"/>
        <w:jc w:val="both"/>
      </w:pPr>
      <w:r>
        <w:rPr>
          <w:rFonts w:ascii="Times New Roman"/>
          <w:b w:val="false"/>
          <w:i w:val="false"/>
          <w:color w:val="000000"/>
          <w:sz w:val="28"/>
        </w:rPr>
        <w:t xml:space="preserve">страховых (перестраховочных) </w:t>
      </w:r>
    </w:p>
    <w:p>
      <w:pPr>
        <w:spacing w:after="0"/>
        <w:ind w:left="0"/>
        <w:jc w:val="both"/>
      </w:pPr>
      <w:r>
        <w:rPr>
          <w:rFonts w:ascii="Times New Roman"/>
          <w:b w:val="false"/>
          <w:i w:val="false"/>
          <w:color w:val="000000"/>
          <w:sz w:val="28"/>
        </w:rPr>
        <w:t xml:space="preserve">организаций-нерезидентов </w:t>
      </w:r>
    </w:p>
    <w:p>
      <w:pPr>
        <w:spacing w:after="0"/>
        <w:ind w:left="0"/>
        <w:jc w:val="both"/>
      </w:pPr>
      <w:r>
        <w:rPr>
          <w:rFonts w:ascii="Times New Roman"/>
          <w:b w:val="false"/>
          <w:i w:val="false"/>
          <w:color w:val="000000"/>
          <w:sz w:val="28"/>
        </w:rPr>
        <w:t xml:space="preserve">Республики Казахстан и филиалов страховых </w:t>
      </w:r>
    </w:p>
    <w:p>
      <w:pPr>
        <w:spacing w:after="0"/>
        <w:ind w:left="0"/>
        <w:jc w:val="both"/>
      </w:pPr>
      <w:r>
        <w:rPr>
          <w:rFonts w:ascii="Times New Roman"/>
          <w:b w:val="false"/>
          <w:i w:val="false"/>
          <w:color w:val="000000"/>
          <w:sz w:val="28"/>
        </w:rPr>
        <w:t>брокеров-нерезидентов Республики Казахстан</w:t>
      </w:r>
    </w:p>
    <w:bookmarkStart w:name="z347" w:id="274"/>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74"/>
    <w:bookmarkStart w:name="z348" w:id="275"/>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доходах, выплаченных руководящим работникам филиалов страховых (перестраховочных) организаций-нерезидентов Республики Казахстан и филиалов страховых брокеров-нерезидентов Республики Казахстан  (индекс – 29 - I(R)O_M, периодичность – ежегодная)</w:t>
      </w:r>
    </w:p>
    <w:bookmarkEnd w:id="275"/>
    <w:bookmarkStart w:name="z349" w:id="2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доходах, выплаченных руководящим работникам филиалов страховых (перестраховочных) организаций-нерезидентов Республики Казахстан и филиалов страховых брокеров-нерезидентов Республики Казахстан"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34, пунктом 2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ежегодно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350" w:id="27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77"/>
    <w:p>
      <w:pPr>
        <w:spacing w:after="0"/>
        <w:ind w:left="0"/>
        <w:jc w:val="both"/>
      </w:pPr>
      <w:r>
        <w:rPr>
          <w:rFonts w:ascii="Times New Roman"/>
          <w:b w:val="false"/>
          <w:i w:val="false"/>
          <w:color w:val="000000"/>
          <w:sz w:val="28"/>
        </w:rPr>
        <w:t>
      5. В графе 5 указывается отношение нефиксированного вознаграждения к сумме фиксированного и нефиксированного вознаграждения (в процентах).</w:t>
      </w:r>
    </w:p>
    <w:p>
      <w:pPr>
        <w:spacing w:after="0"/>
        <w:ind w:left="0"/>
        <w:jc w:val="both"/>
      </w:pPr>
      <w:r>
        <w:rPr>
          <w:rFonts w:ascii="Times New Roman"/>
          <w:b w:val="false"/>
          <w:i w:val="false"/>
          <w:color w:val="000000"/>
          <w:sz w:val="28"/>
        </w:rPr>
        <w:t xml:space="preserve">
      6. В графе 6 указывается наличие фактов невыплаты нефиксированного вознаграждения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4 постановления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зарегистрированного в Реестре государственной регистрации нормативных правовых актов под № 7525.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графе 7 по строке "Итого" указываются итоговые значения фиксированного вознаграждения руководящих работников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p>
    <w:p>
      <w:pPr>
        <w:spacing w:after="0"/>
        <w:ind w:left="0"/>
        <w:jc w:val="both"/>
      </w:pPr>
      <w:r>
        <w:rPr>
          <w:rFonts w:ascii="Times New Roman"/>
          <w:b w:val="false"/>
          <w:i w:val="false"/>
          <w:color w:val="000000"/>
          <w:sz w:val="28"/>
        </w:rPr>
        <w:t>
      8. В графах 8 и 9 по строке "Итого" указываются итоговые значения выплаченного и приостановленного нефиксированного вознаграждения руководящих работников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p>
    <w:p>
      <w:pPr>
        <w:spacing w:after="0"/>
        <w:ind w:left="0"/>
        <w:jc w:val="both"/>
      </w:pPr>
      <w:bookmarkStart w:name="z351" w:id="278"/>
      <w:r>
        <w:rPr>
          <w:rFonts w:ascii="Times New Roman"/>
          <w:b w:val="false"/>
          <w:i w:val="false"/>
          <w:color w:val="000000"/>
          <w:sz w:val="28"/>
        </w:rPr>
        <w:t>
      Приложение 39</w:t>
      </w:r>
    </w:p>
    <w:bookmarkEnd w:id="278"/>
    <w:p>
      <w:pPr>
        <w:spacing w:after="0"/>
        <w:ind w:left="0"/>
        <w:jc w:val="both"/>
      </w:pPr>
      <w:r>
        <w:rPr>
          <w:rFonts w:ascii="Times New Roman"/>
          <w:b w:val="false"/>
          <w:i w:val="false"/>
          <w:color w:val="000000"/>
          <w:sz w:val="28"/>
        </w:rPr>
        <w:t>к постановлению</w:t>
      </w:r>
    </w:p>
    <w:bookmarkStart w:name="z352" w:id="27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7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353" w:id="28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заключенных договорах страхования, перестрахования с участием филиалов страховых брокеров-нерезидентов Республики Казахстан</w:t>
      </w:r>
    </w:p>
    <w:bookmarkEnd w:id="280"/>
    <w:p>
      <w:pPr>
        <w:spacing w:after="0"/>
        <w:ind w:left="0"/>
        <w:jc w:val="both"/>
      </w:pPr>
      <w:r>
        <w:rPr>
          <w:rFonts w:ascii="Times New Roman"/>
          <w:b w:val="false"/>
          <w:i w:val="false"/>
          <w:color w:val="000000"/>
          <w:sz w:val="28"/>
        </w:rPr>
        <w:t>
      Индекс формы административных данных: 30 -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брокеров-нерезидентов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6 (шестого)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bookmarkStart w:name="z354" w:id="281"/>
    <w:p>
      <w:pPr>
        <w:spacing w:after="0"/>
        <w:ind w:left="0"/>
        <w:jc w:val="both"/>
      </w:pPr>
      <w:r>
        <w:rPr>
          <w:rFonts w:ascii="Times New Roman"/>
          <w:b w:val="false"/>
          <w:i w:val="false"/>
          <w:color w:val="000000"/>
          <w:sz w:val="28"/>
        </w:rPr>
        <w:t>
      Таблица 1. Договоры страхования</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страховой (перестраховочной) организации-нерезидента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выгодоприобретателя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(объем обязательства) по договору страхования,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страхового брокера от страховой премии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282"/>
    <w:p>
      <w:pPr>
        <w:spacing w:after="0"/>
        <w:ind w:left="0"/>
        <w:jc w:val="both"/>
      </w:pPr>
      <w:r>
        <w:rPr>
          <w:rFonts w:ascii="Times New Roman"/>
          <w:b w:val="false"/>
          <w:i w:val="false"/>
          <w:color w:val="000000"/>
          <w:sz w:val="28"/>
        </w:rPr>
        <w:t>
      Таблица 2. Договоры перестрахования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перестрахователя (цедента)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перестрахователя (цедента)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перестрахования (коверноты)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перестраховочного брокера-нерезидента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перестраховочного брокера-нерезидента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перестраховщика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перестраховщика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форма перестрахования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переданных на перестрахование,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перестраховщика,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страхового брокера от страховой премии, переданной на перестрахование, в процентах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356" w:id="283"/>
      <w:r>
        <w:rPr>
          <w:rFonts w:ascii="Times New Roman"/>
          <w:b w:val="false"/>
          <w:i w:val="false"/>
          <w:color w:val="000000"/>
          <w:sz w:val="28"/>
        </w:rPr>
        <w:t>
      Приложение</w:t>
      </w:r>
    </w:p>
    <w:bookmarkEnd w:id="283"/>
    <w:p>
      <w:pPr>
        <w:spacing w:after="0"/>
        <w:ind w:left="0"/>
        <w:jc w:val="both"/>
      </w:pPr>
      <w:r>
        <w:rPr>
          <w:rFonts w:ascii="Times New Roman"/>
          <w:b w:val="false"/>
          <w:i w:val="false"/>
          <w:color w:val="000000"/>
          <w:sz w:val="28"/>
        </w:rPr>
        <w:t xml:space="preserve">к форме отчета о заключенных договорах </w:t>
      </w:r>
    </w:p>
    <w:p>
      <w:pPr>
        <w:spacing w:after="0"/>
        <w:ind w:left="0"/>
        <w:jc w:val="both"/>
      </w:pPr>
      <w:r>
        <w:rPr>
          <w:rFonts w:ascii="Times New Roman"/>
          <w:b w:val="false"/>
          <w:i w:val="false"/>
          <w:color w:val="000000"/>
          <w:sz w:val="28"/>
        </w:rPr>
        <w:t>страхования, перестрахования с участием</w:t>
      </w:r>
    </w:p>
    <w:p>
      <w:pPr>
        <w:spacing w:after="0"/>
        <w:ind w:left="0"/>
        <w:jc w:val="both"/>
      </w:pPr>
      <w:r>
        <w:rPr>
          <w:rFonts w:ascii="Times New Roman"/>
          <w:b w:val="false"/>
          <w:i w:val="false"/>
          <w:color w:val="000000"/>
          <w:sz w:val="28"/>
        </w:rPr>
        <w:t>филиалов страховых брокеров-нерезидентов</w:t>
      </w:r>
    </w:p>
    <w:p>
      <w:pPr>
        <w:spacing w:after="0"/>
        <w:ind w:left="0"/>
        <w:jc w:val="both"/>
      </w:pPr>
      <w:r>
        <w:rPr>
          <w:rFonts w:ascii="Times New Roman"/>
          <w:b w:val="false"/>
          <w:i w:val="false"/>
          <w:color w:val="000000"/>
          <w:sz w:val="28"/>
        </w:rPr>
        <w:t>Республики Казахстан</w:t>
      </w:r>
    </w:p>
    <w:bookmarkStart w:name="z357" w:id="284"/>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84"/>
    <w:bookmarkStart w:name="z358" w:id="285"/>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заключенных договорах страхования, перестрахования с участием филиалов страховых брокеров-нерезидентов Республики Казахстан (индекс – 30 - I(R)O_M, периодичность – ежеквартальная)</w:t>
      </w:r>
    </w:p>
    <w:bookmarkEnd w:id="285"/>
    <w:bookmarkStart w:name="z359" w:id="28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заключенных договорах страхования, перестрахования с участием филиалов страховых брокеров-нерезидентов Республики Казахстан"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брокеров-нерезидентов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360" w:id="28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87"/>
    <w:p>
      <w:pPr>
        <w:spacing w:after="0"/>
        <w:ind w:left="0"/>
        <w:jc w:val="both"/>
      </w:pPr>
      <w:r>
        <w:rPr>
          <w:rFonts w:ascii="Times New Roman"/>
          <w:b w:val="false"/>
          <w:i w:val="false"/>
          <w:color w:val="000000"/>
          <w:sz w:val="28"/>
        </w:rPr>
        <w:t>
      5. В Таблице 1 указывается информация по договорам страхования, заключенным за период с начала текущего года (с нарастающим итогом) от имени филиалов страховых брокеров-нерезидентов Республики Казахстан (с участием страховых брокеров), и по поручению страхователей.</w:t>
      </w:r>
    </w:p>
    <w:p>
      <w:pPr>
        <w:spacing w:after="0"/>
        <w:ind w:left="0"/>
        <w:jc w:val="both"/>
      </w:pPr>
      <w:r>
        <w:rPr>
          <w:rFonts w:ascii="Times New Roman"/>
          <w:b w:val="false"/>
          <w:i w:val="false"/>
          <w:color w:val="000000"/>
          <w:sz w:val="28"/>
        </w:rPr>
        <w:t>
      6. В Таблице 2 указывается информация по договорам перестрахования, заключенным за период с начала текущего года (с нарастающим итогом) при посредничестве филиалов страховых брокеров-нерезидентов Республики Казахстан (с участием страхового брокера).</w:t>
      </w:r>
    </w:p>
    <w:p>
      <w:pPr>
        <w:spacing w:after="0"/>
        <w:ind w:left="0"/>
        <w:jc w:val="both"/>
      </w:pPr>
      <w:r>
        <w:rPr>
          <w:rFonts w:ascii="Times New Roman"/>
          <w:b w:val="false"/>
          <w:i w:val="false"/>
          <w:color w:val="000000"/>
          <w:sz w:val="28"/>
        </w:rPr>
        <w:t xml:space="preserve">
      7. При отсутствии сведений, Форма представляется с нулевыми остатками. </w:t>
      </w:r>
    </w:p>
    <w:p>
      <w:pPr>
        <w:spacing w:after="0"/>
        <w:ind w:left="0"/>
        <w:jc w:val="both"/>
      </w:pPr>
      <w:bookmarkStart w:name="z361" w:id="288"/>
      <w:r>
        <w:rPr>
          <w:rFonts w:ascii="Times New Roman"/>
          <w:b w:val="false"/>
          <w:i w:val="false"/>
          <w:color w:val="000000"/>
          <w:sz w:val="28"/>
        </w:rPr>
        <w:t>
      Приложение 40</w:t>
      </w:r>
    </w:p>
    <w:bookmarkEnd w:id="288"/>
    <w:p>
      <w:pPr>
        <w:spacing w:after="0"/>
        <w:ind w:left="0"/>
        <w:jc w:val="both"/>
      </w:pPr>
      <w:r>
        <w:rPr>
          <w:rFonts w:ascii="Times New Roman"/>
          <w:b w:val="false"/>
          <w:i w:val="false"/>
          <w:color w:val="000000"/>
          <w:sz w:val="28"/>
        </w:rPr>
        <w:t>к постановлению</w:t>
      </w:r>
    </w:p>
    <w:bookmarkStart w:name="z362" w:id="289"/>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89"/>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Start w:name="z363" w:id="29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договорах перестрахования, заключенных филиалами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филиалом страхового брокера-нерезидента Республики Казахстан страховых рисков на перестрахование перестраховочным организациям-нерезидентам Республики Казахстан</w:t>
      </w:r>
    </w:p>
    <w:bookmarkEnd w:id="290"/>
    <w:p>
      <w:pPr>
        <w:spacing w:after="0"/>
        <w:ind w:left="0"/>
        <w:jc w:val="both"/>
      </w:pPr>
      <w:r>
        <w:rPr>
          <w:rFonts w:ascii="Times New Roman"/>
          <w:b w:val="false"/>
          <w:i w:val="false"/>
          <w:color w:val="000000"/>
          <w:sz w:val="28"/>
        </w:rPr>
        <w:t>
      Индекс формы административных данных: 31 - I(R)O_M</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Отчетный период: по состоянию на "___" ________20__года</w:t>
      </w:r>
    </w:p>
    <w:p>
      <w:pPr>
        <w:spacing w:after="0"/>
        <w:ind w:left="0"/>
        <w:jc w:val="both"/>
      </w:pPr>
      <w:r>
        <w:rPr>
          <w:rFonts w:ascii="Times New Roman"/>
          <w:b w:val="false"/>
          <w:i w:val="false"/>
          <w:color w:val="000000"/>
          <w:sz w:val="28"/>
        </w:rPr>
        <w:t>
      Круг лиц, представляющих отчет: филиалы страховых брокеров-нерезидентов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6 (шестого) рабочего дня месяца, следующего за отчетным кварталом</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страхового брокера-нерезидента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перестрахователя (цедента)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перестрахователя (цедента)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перестрахования (коверноты)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перестраховщика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(страна) перестраховщика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перестраховщика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рейтингового агентства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(вид)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Вид/форма перестрахования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страхователя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переданных на перестрахование,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ответственности перестраховщика,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Наименование __________________________       Адрес_______________________________  </w:t>
      </w:r>
    </w:p>
    <w:p>
      <w:pPr>
        <w:spacing w:after="0"/>
        <w:ind w:left="0"/>
        <w:jc w:val="both"/>
      </w:pPr>
      <w:r>
        <w:rPr>
          <w:rFonts w:ascii="Times New Roman"/>
          <w:b w:val="false"/>
          <w:i w:val="false"/>
          <w:color w:val="000000"/>
          <w:sz w:val="28"/>
        </w:rPr>
        <w:t>Телефон ___________________________             Адрес электронной почты ______________</w:t>
      </w:r>
    </w:p>
    <w:p>
      <w:pPr>
        <w:spacing w:after="0"/>
        <w:ind w:left="0"/>
        <w:jc w:val="both"/>
      </w:pPr>
      <w:r>
        <w:rPr>
          <w:rFonts w:ascii="Times New Roman"/>
          <w:b w:val="false"/>
          <w:i w:val="false"/>
          <w:color w:val="000000"/>
          <w:sz w:val="28"/>
        </w:rPr>
        <w:t xml:space="preserve">Исполнитель 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___________________________________________________________ 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Дата "____" ______________ 20__ года</w:t>
      </w:r>
    </w:p>
    <w:p>
      <w:pPr>
        <w:spacing w:after="0"/>
        <w:ind w:left="0"/>
        <w:jc w:val="both"/>
      </w:pPr>
      <w:bookmarkStart w:name="z364" w:id="291"/>
      <w:r>
        <w:rPr>
          <w:rFonts w:ascii="Times New Roman"/>
          <w:b w:val="false"/>
          <w:i w:val="false"/>
          <w:color w:val="000000"/>
          <w:sz w:val="28"/>
        </w:rPr>
        <w:t>
      Приложение</w:t>
      </w:r>
    </w:p>
    <w:bookmarkEnd w:id="291"/>
    <w:p>
      <w:pPr>
        <w:spacing w:after="0"/>
        <w:ind w:left="0"/>
        <w:jc w:val="both"/>
      </w:pPr>
      <w:r>
        <w:rPr>
          <w:rFonts w:ascii="Times New Roman"/>
          <w:b w:val="false"/>
          <w:i w:val="false"/>
          <w:color w:val="000000"/>
          <w:sz w:val="28"/>
        </w:rPr>
        <w:t xml:space="preserve">к форме отчета о договорах перестрахования, </w:t>
      </w:r>
    </w:p>
    <w:p>
      <w:pPr>
        <w:spacing w:after="0"/>
        <w:ind w:left="0"/>
        <w:jc w:val="both"/>
      </w:pPr>
      <w:r>
        <w:rPr>
          <w:rFonts w:ascii="Times New Roman"/>
          <w:b w:val="false"/>
          <w:i w:val="false"/>
          <w:color w:val="000000"/>
          <w:sz w:val="28"/>
        </w:rPr>
        <w:t>заключенных филиалами страховых брокеров-</w:t>
      </w:r>
    </w:p>
    <w:p>
      <w:pPr>
        <w:spacing w:after="0"/>
        <w:ind w:left="0"/>
        <w:jc w:val="both"/>
      </w:pPr>
      <w:r>
        <w:rPr>
          <w:rFonts w:ascii="Times New Roman"/>
          <w:b w:val="false"/>
          <w:i w:val="false"/>
          <w:color w:val="000000"/>
          <w:sz w:val="28"/>
        </w:rPr>
        <w:t xml:space="preserve">нерезидентов Республики Казахстан, </w:t>
      </w:r>
    </w:p>
    <w:p>
      <w:pPr>
        <w:spacing w:after="0"/>
        <w:ind w:left="0"/>
        <w:jc w:val="both"/>
      </w:pPr>
      <w:r>
        <w:rPr>
          <w:rFonts w:ascii="Times New Roman"/>
          <w:b w:val="false"/>
          <w:i w:val="false"/>
          <w:color w:val="000000"/>
          <w:sz w:val="28"/>
        </w:rPr>
        <w:t xml:space="preserve">являющихся аффилиированными лицами </w:t>
      </w:r>
    </w:p>
    <w:p>
      <w:pPr>
        <w:spacing w:after="0"/>
        <w:ind w:left="0"/>
        <w:jc w:val="both"/>
      </w:pPr>
      <w:r>
        <w:rPr>
          <w:rFonts w:ascii="Times New Roman"/>
          <w:b w:val="false"/>
          <w:i w:val="false"/>
          <w:color w:val="000000"/>
          <w:sz w:val="28"/>
        </w:rPr>
        <w:t xml:space="preserve">страхового брокера Республики Казахстан </w:t>
      </w:r>
    </w:p>
    <w:p>
      <w:pPr>
        <w:spacing w:after="0"/>
        <w:ind w:left="0"/>
        <w:jc w:val="both"/>
      </w:pPr>
      <w:r>
        <w:rPr>
          <w:rFonts w:ascii="Times New Roman"/>
          <w:b w:val="false"/>
          <w:i w:val="false"/>
          <w:color w:val="000000"/>
          <w:sz w:val="28"/>
        </w:rPr>
        <w:t xml:space="preserve">и об условиях размещения филиалом </w:t>
      </w:r>
    </w:p>
    <w:p>
      <w:pPr>
        <w:spacing w:after="0"/>
        <w:ind w:left="0"/>
        <w:jc w:val="both"/>
      </w:pPr>
      <w:r>
        <w:rPr>
          <w:rFonts w:ascii="Times New Roman"/>
          <w:b w:val="false"/>
          <w:i w:val="false"/>
          <w:color w:val="000000"/>
          <w:sz w:val="28"/>
        </w:rPr>
        <w:t>страхового брокера-нерезидента</w:t>
      </w:r>
    </w:p>
    <w:p>
      <w:pPr>
        <w:spacing w:after="0"/>
        <w:ind w:left="0"/>
        <w:jc w:val="both"/>
      </w:pPr>
      <w:r>
        <w:rPr>
          <w:rFonts w:ascii="Times New Roman"/>
          <w:b w:val="false"/>
          <w:i w:val="false"/>
          <w:color w:val="000000"/>
          <w:sz w:val="28"/>
        </w:rPr>
        <w:t xml:space="preserve"> Республики Казахстан страховых рисков</w:t>
      </w:r>
    </w:p>
    <w:p>
      <w:pPr>
        <w:spacing w:after="0"/>
        <w:ind w:left="0"/>
        <w:jc w:val="both"/>
      </w:pPr>
      <w:r>
        <w:rPr>
          <w:rFonts w:ascii="Times New Roman"/>
          <w:b w:val="false"/>
          <w:i w:val="false"/>
          <w:color w:val="000000"/>
          <w:sz w:val="28"/>
        </w:rPr>
        <w:t xml:space="preserve">на перестрахование перестраховочным </w:t>
      </w:r>
    </w:p>
    <w:p>
      <w:pPr>
        <w:spacing w:after="0"/>
        <w:ind w:left="0"/>
        <w:jc w:val="both"/>
      </w:pPr>
      <w:r>
        <w:rPr>
          <w:rFonts w:ascii="Times New Roman"/>
          <w:b w:val="false"/>
          <w:i w:val="false"/>
          <w:color w:val="000000"/>
          <w:sz w:val="28"/>
        </w:rPr>
        <w:t>организациям-нерезидентам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Start w:name="z366" w:id="29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договорах перестрахования, заключенных филиалами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филиалом страхового брокера-нерезидента Республики Казахстан страховых рисков на перестрахование перестраховочным организациям-нерезидентам Республики Казахстан  (индекс – 31 - I(R)O_M, периодичность – ежеквартальная)</w:t>
      </w:r>
    </w:p>
    <w:bookmarkEnd w:id="292"/>
    <w:bookmarkStart w:name="z367" w:id="29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договорах перестрахования, заключенных филиалами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филиалом страхового брокера-нерезидента Республики Казахстан страховых рисков на перестрахование перестраховочным организациям-нерезидентам Республики Казахстан" (далее –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Форма составляется ежеквартально филиалами страховых брокеров-нерезидентов Республики Казахстан по состоянию на конец отчетного периода.</w:t>
      </w:r>
    </w:p>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и исполнитель.</w:t>
      </w:r>
    </w:p>
    <w:bookmarkStart w:name="z368" w:id="29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94"/>
    <w:p>
      <w:pPr>
        <w:spacing w:after="0"/>
        <w:ind w:left="0"/>
        <w:jc w:val="both"/>
      </w:pPr>
      <w:r>
        <w:rPr>
          <w:rFonts w:ascii="Times New Roman"/>
          <w:b w:val="false"/>
          <w:i w:val="false"/>
          <w:color w:val="000000"/>
          <w:sz w:val="28"/>
        </w:rPr>
        <w:t>
      5. В Форме указывается информация по договорам перестрахования, заключенным за период с начала текущего года (с нарастающим итогом) при посредничестве филиалами страховых брокеров-нерезидентов Республики Казахстан, являющихся аффилиированными лицами страхового брокера Республики Казахстан (с участием филиала страхового брокера-нерезидента Республики Казахстан), также указывается информация об условиях размещения филиалом страховых брокеров-нерезидентов Республики Казахстан страховых рисков на перестрахование перестраховочным организациям-нерезидентам Республики Казахстан.</w:t>
      </w:r>
    </w:p>
    <w:p>
      <w:pPr>
        <w:spacing w:after="0"/>
        <w:ind w:left="0"/>
        <w:jc w:val="both"/>
      </w:pPr>
      <w:r>
        <w:rPr>
          <w:rFonts w:ascii="Times New Roman"/>
          <w:b w:val="false"/>
          <w:i w:val="false"/>
          <w:color w:val="000000"/>
          <w:sz w:val="28"/>
        </w:rPr>
        <w:t>
      6. При наличии двух и более перестраховщиков по договору перестрахования (ковер-ноте), в графе 6 указываются все перестраховщики, в графах 2, 3, 4, 5, 10, 11 и 12 информация по договорам перестрахования дублируется в каждой строке.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p>
      <w:pPr>
        <w:spacing w:after="0"/>
        <w:ind w:left="0"/>
        <w:jc w:val="both"/>
      </w:pPr>
      <w:bookmarkStart w:name="z369" w:id="295"/>
      <w:r>
        <w:rPr>
          <w:rFonts w:ascii="Times New Roman"/>
          <w:b w:val="false"/>
          <w:i w:val="false"/>
          <w:color w:val="000000"/>
          <w:sz w:val="28"/>
        </w:rPr>
        <w:t>
      Приложение 41</w:t>
      </w:r>
    </w:p>
    <w:bookmarkEnd w:id="295"/>
    <w:p>
      <w:pPr>
        <w:spacing w:after="0"/>
        <w:ind w:left="0"/>
        <w:jc w:val="both"/>
      </w:pPr>
      <w:r>
        <w:rPr>
          <w:rFonts w:ascii="Times New Roman"/>
          <w:b w:val="false"/>
          <w:i w:val="false"/>
          <w:color w:val="000000"/>
          <w:sz w:val="28"/>
        </w:rPr>
        <w:t>к постановлению</w:t>
      </w:r>
    </w:p>
    <w:bookmarkStart w:name="z370" w:id="296"/>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w:t>
      </w:r>
    </w:p>
    <w:bookmarkEnd w:id="296"/>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постановлением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1" w:id="297"/>
    <w:p>
      <w:pPr>
        <w:spacing w:after="0"/>
        <w:ind w:left="0"/>
        <w:jc w:val="both"/>
      </w:pPr>
      <w:r>
        <w:rPr>
          <w:rFonts w:ascii="Times New Roman"/>
          <w:b w:val="false"/>
          <w:i w:val="false"/>
          <w:color w:val="000000"/>
          <w:sz w:val="28"/>
        </w:rPr>
        <w:t xml:space="preserve">
      1. Правила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(далее – Филиалы) в Национальный Банк Республики Казахстан (далее – Национальный Банк).</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298"/>
    <w:p>
      <w:pPr>
        <w:spacing w:after="0"/>
        <w:ind w:left="0"/>
        <w:jc w:val="both"/>
      </w:pPr>
      <w:r>
        <w:rPr>
          <w:rFonts w:ascii="Times New Roman"/>
          <w:b w:val="false"/>
          <w:i w:val="false"/>
          <w:color w:val="000000"/>
          <w:sz w:val="28"/>
        </w:rPr>
        <w:t>
      2. Данные в представляемой Филиалами отчетности указываются в национальной валюте Республики Казахстан – тенге.</w:t>
      </w:r>
    </w:p>
    <w:bookmarkEnd w:id="298"/>
    <w:bookmarkStart w:name="z373" w:id="299"/>
    <w:p>
      <w:pPr>
        <w:spacing w:after="0"/>
        <w:ind w:left="0"/>
        <w:jc w:val="both"/>
      </w:pPr>
      <w:r>
        <w:rPr>
          <w:rFonts w:ascii="Times New Roman"/>
          <w:b w:val="false"/>
          <w:i w:val="false"/>
          <w:color w:val="000000"/>
          <w:sz w:val="28"/>
        </w:rPr>
        <w:t xml:space="preserve">
      3. В целях формирования отчетности активы в иностранной валюте указываются в пересчете по рыночному курсу обмена валют, определенному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зарегистрированными в Реестре государственной регистрации нормативных правовых актов под № 8378.</w:t>
      </w:r>
    </w:p>
    <w:bookmarkEnd w:id="299"/>
    <w:bookmarkStart w:name="z374" w:id="300"/>
    <w:p>
      <w:pPr>
        <w:spacing w:after="0"/>
        <w:ind w:left="0"/>
        <w:jc w:val="both"/>
      </w:pPr>
      <w:r>
        <w:rPr>
          <w:rFonts w:ascii="Times New Roman"/>
          <w:b w:val="false"/>
          <w:i w:val="false"/>
          <w:color w:val="000000"/>
          <w:sz w:val="28"/>
        </w:rPr>
        <w:t>
      4. Отчетность представляется в электронном виде посредством веб-портала Национального Банка – информационной системы Национального Банка, представляющей собой единое окно доступа к сервисам представления отчетности в Национальный Банк (далее- веб-портал).</w:t>
      </w:r>
    </w:p>
    <w:bookmarkEnd w:id="300"/>
    <w:bookmarkStart w:name="z375" w:id="301"/>
    <w:p>
      <w:pPr>
        <w:spacing w:after="0"/>
        <w:ind w:left="0"/>
        <w:jc w:val="both"/>
      </w:pPr>
      <w:r>
        <w:rPr>
          <w:rFonts w:ascii="Times New Roman"/>
          <w:b w:val="false"/>
          <w:i w:val="false"/>
          <w:color w:val="000000"/>
          <w:sz w:val="28"/>
        </w:rPr>
        <w:t>
      5. Филиалы ежеквартально в срок до 6 (шестого) рабочего дня (включительно) месяца, следующего за отчетным кварталом, представляют в Национальный Банк посредством веб-портала, пояснительную записку к отчетности с указанием следующей информации:</w:t>
      </w:r>
    </w:p>
    <w:bookmarkEnd w:id="301"/>
    <w:bookmarkStart w:name="z376" w:id="302"/>
    <w:p>
      <w:pPr>
        <w:spacing w:after="0"/>
        <w:ind w:left="0"/>
        <w:jc w:val="both"/>
      </w:pPr>
      <w:r>
        <w:rPr>
          <w:rFonts w:ascii="Times New Roman"/>
          <w:b w:val="false"/>
          <w:i w:val="false"/>
          <w:color w:val="000000"/>
          <w:sz w:val="28"/>
        </w:rPr>
        <w:t>
      1) об изменениях, произошедших за отчетный период (раскрывается по каждой статье с описанием суммарных величин согласно учетной политике Филиалов);</w:t>
      </w:r>
    </w:p>
    <w:bookmarkEnd w:id="302"/>
    <w:bookmarkStart w:name="z377" w:id="303"/>
    <w:p>
      <w:pPr>
        <w:spacing w:after="0"/>
        <w:ind w:left="0"/>
        <w:jc w:val="both"/>
      </w:pPr>
      <w:r>
        <w:rPr>
          <w:rFonts w:ascii="Times New Roman"/>
          <w:b w:val="false"/>
          <w:i w:val="false"/>
          <w:color w:val="000000"/>
          <w:sz w:val="28"/>
        </w:rPr>
        <w:t>
      2) об участии Филиалов в страховом пуле, в том числе: наименование участников страхового пула, дата заключения договора о совместной деятельности, информация о заключенных договорах сострахования (количество договоров, объем и доля ответственности, сумма страховых премий и страховых выплат по договорам сострахования);</w:t>
      </w:r>
    </w:p>
    <w:bookmarkEnd w:id="303"/>
    <w:bookmarkStart w:name="z378" w:id="304"/>
    <w:p>
      <w:pPr>
        <w:spacing w:after="0"/>
        <w:ind w:left="0"/>
        <w:jc w:val="both"/>
      </w:pPr>
      <w:r>
        <w:rPr>
          <w:rFonts w:ascii="Times New Roman"/>
          <w:b w:val="false"/>
          <w:i w:val="false"/>
          <w:color w:val="000000"/>
          <w:sz w:val="28"/>
        </w:rPr>
        <w:t>
      3) об управлении Филиалами с указанием дат проведенных заседаний (собраний) органами управления Филиалов в течение отчетного периода, повестки дня и о принятых решениях;</w:t>
      </w:r>
    </w:p>
    <w:bookmarkEnd w:id="304"/>
    <w:bookmarkStart w:name="z379" w:id="305"/>
    <w:p>
      <w:pPr>
        <w:spacing w:after="0"/>
        <w:ind w:left="0"/>
        <w:jc w:val="both"/>
      </w:pPr>
      <w:r>
        <w:rPr>
          <w:rFonts w:ascii="Times New Roman"/>
          <w:b w:val="false"/>
          <w:i w:val="false"/>
          <w:color w:val="000000"/>
          <w:sz w:val="28"/>
        </w:rPr>
        <w:t>
      4) о доходах от инвестиционной и иной деятельности и прочих расходах;</w:t>
      </w:r>
    </w:p>
    <w:bookmarkEnd w:id="305"/>
    <w:bookmarkStart w:name="z380" w:id="306"/>
    <w:p>
      <w:pPr>
        <w:spacing w:after="0"/>
        <w:ind w:left="0"/>
        <w:jc w:val="both"/>
      </w:pPr>
      <w:r>
        <w:rPr>
          <w:rFonts w:ascii="Times New Roman"/>
          <w:b w:val="false"/>
          <w:i w:val="false"/>
          <w:color w:val="000000"/>
          <w:sz w:val="28"/>
        </w:rPr>
        <w:t>
      5) об участии Филиалов в юридических лицах, созданных в форме акционерного общества (количество приобретенных акций, покупная стоимость акций на дату приобретения, балансовая стоимость, доля участия в уставном капитале);</w:t>
      </w:r>
    </w:p>
    <w:bookmarkEnd w:id="306"/>
    <w:bookmarkStart w:name="z381" w:id="307"/>
    <w:p>
      <w:pPr>
        <w:spacing w:after="0"/>
        <w:ind w:left="0"/>
        <w:jc w:val="both"/>
      </w:pPr>
      <w:r>
        <w:rPr>
          <w:rFonts w:ascii="Times New Roman"/>
          <w:b w:val="false"/>
          <w:i w:val="false"/>
          <w:color w:val="000000"/>
          <w:sz w:val="28"/>
        </w:rPr>
        <w:t>
      6) о полученных Филиалами займах от банков второго уровня и организаций, осуществляющих отдельные виды банковских операций.</w:t>
      </w:r>
    </w:p>
    <w:bookmarkEnd w:id="307"/>
    <w:bookmarkStart w:name="z382" w:id="308"/>
    <w:p>
      <w:pPr>
        <w:spacing w:after="0"/>
        <w:ind w:left="0"/>
        <w:jc w:val="both"/>
      </w:pPr>
      <w:r>
        <w:rPr>
          <w:rFonts w:ascii="Times New Roman"/>
          <w:b w:val="false"/>
          <w:i w:val="false"/>
          <w:color w:val="000000"/>
          <w:sz w:val="28"/>
        </w:rPr>
        <w:t>
      6. Филиалы страховых (перестраховочных) организаций-нерезидентов Республики Казахстан в срок не позднее 10 (десятого) рабочего дня (включительно) месяца, следующего за отчетным кварталом, представляют в Национальный Банк посредством веб-портала электронную форму обоснования по расчету страховых резервов, составленную актуарием, с учетом требований постановления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зарегистрированного в Реестре государственной регистрации нормативных правовых актов под № 18290.</w:t>
      </w:r>
    </w:p>
    <w:bookmarkEnd w:id="308"/>
    <w:bookmarkStart w:name="z383" w:id="309"/>
    <w:p>
      <w:pPr>
        <w:spacing w:after="0"/>
        <w:ind w:left="0"/>
        <w:jc w:val="both"/>
      </w:pPr>
      <w:r>
        <w:rPr>
          <w:rFonts w:ascii="Times New Roman"/>
          <w:b w:val="false"/>
          <w:i w:val="false"/>
          <w:color w:val="000000"/>
          <w:sz w:val="28"/>
        </w:rPr>
        <w:t>
      7. Выявление Национальным Банком ошибок (внутриформенного и межформенного контроля) является основанием для возврата отчетности в Филиалы для исправления.</w:t>
      </w:r>
    </w:p>
    <w:bookmarkEnd w:id="309"/>
    <w:bookmarkStart w:name="z384" w:id="310"/>
    <w:p>
      <w:pPr>
        <w:spacing w:after="0"/>
        <w:ind w:left="0"/>
        <w:jc w:val="both"/>
      </w:pPr>
      <w:r>
        <w:rPr>
          <w:rFonts w:ascii="Times New Roman"/>
          <w:b w:val="false"/>
          <w:i w:val="false"/>
          <w:color w:val="000000"/>
          <w:sz w:val="28"/>
        </w:rPr>
        <w:t>
      8. При реорганизации филиала страховых (перестраховочных) организаций-нерезидентов Республики Казахстан отчетность представляется в Национальный Банк до даты выдачи разрешения уполномоченного органа на реорганизацию филиала страховых (перестраховочных) организаций-нерезидентов Республики Казахстан.</w:t>
      </w:r>
    </w:p>
    <w:bookmarkEnd w:id="310"/>
    <w:bookmarkStart w:name="z385" w:id="311"/>
    <w:p>
      <w:pPr>
        <w:spacing w:after="0"/>
        <w:ind w:left="0"/>
        <w:jc w:val="both"/>
      </w:pPr>
      <w:r>
        <w:rPr>
          <w:rFonts w:ascii="Times New Roman"/>
          <w:b w:val="false"/>
          <w:i w:val="false"/>
          <w:color w:val="000000"/>
          <w:sz w:val="28"/>
        </w:rPr>
        <w:t>
      9. При добровольной ликвидации филиала страховых (перестраховочных) организаций-нерезидентов Республики Казахстан отчетность представляется в Национальный Банк до даты выдачи разрешения уполномоченного органа на добровольную ликвидацию филиала страховых (перестраховочных) организаций-нерезидентов Республики Казахстан.</w:t>
      </w:r>
    </w:p>
    <w:bookmarkEnd w:id="311"/>
    <w:bookmarkStart w:name="z386" w:id="312"/>
    <w:p>
      <w:pPr>
        <w:spacing w:after="0"/>
        <w:ind w:left="0"/>
        <w:jc w:val="both"/>
      </w:pPr>
      <w:r>
        <w:rPr>
          <w:rFonts w:ascii="Times New Roman"/>
          <w:b w:val="false"/>
          <w:i w:val="false"/>
          <w:color w:val="000000"/>
          <w:sz w:val="28"/>
        </w:rPr>
        <w:t>
      10. При принудительной ликвидации филиала страховых (перестраховочных) организаций-нерезидентов Республики Казахстан отчетность представляется в Национальный Банк до даты принятия решения уполномоченным органом о лишении лицензии филиала страховых (перестраховочных) организаций-нерезидентов Республики Казахстан.</w:t>
      </w:r>
    </w:p>
    <w:bookmarkEnd w:id="312"/>
    <w:bookmarkStart w:name="z387" w:id="313"/>
    <w:p>
      <w:pPr>
        <w:spacing w:after="0"/>
        <w:ind w:left="0"/>
        <w:jc w:val="both"/>
      </w:pPr>
      <w:r>
        <w:rPr>
          <w:rFonts w:ascii="Times New Roman"/>
          <w:b w:val="false"/>
          <w:i w:val="false"/>
          <w:color w:val="000000"/>
          <w:sz w:val="28"/>
        </w:rPr>
        <w:t>
      11. При ликвидации филиала страховых брокеров-нерезидентов Республики Казахстан отчетность представляется в Национальный Банк до даты принятия уполномоченным органом решения о лишении лицензии филиала страховых брокеров-нерезидентов Республики Казахстан либо до даты возврата в уполномоченный орган лицензии на право осуществления деятельности филиала страховых брокеров-нерезидентов Республики Казахстан.</w:t>
      </w:r>
    </w:p>
    <w:bookmarkEnd w:id="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