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eb13" w14:textId="993e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марта 2021 года № 82. Зарегистрирован в Министерстве юстиции Республики Казахстан 19 марта 2021 года № 22359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Внести в некоторые приказы Министра сельского хозяйства Республики Казахстан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15-02/584 «Об утверждении фитосанитарных нормативов, форм фитосанитарного учета, а также Правил их представления» (зарегистрирован в Реестре государственной регистрации нормативных правовых актов № 11913, опубликован 23 сентября 2015 года в информационно-правовой системе «Әділет»):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фитосанитарных нормативах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главы 18 и 19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2155"/>
        <w:gridCol w:w="2586"/>
        <w:gridCol w:w="3449"/>
        <w:gridCol w:w="2298"/>
        <w:gridCol w:w="301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Глава 18. Фитосанитарные нормативы  по особо опасным вредным организмам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особо опасных вредных организмов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Стадия развития особо опасного вредного организма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Культура и (или) угодья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Фаза развития культуры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Порог вредоносности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Стадные саранчовые: итальянский прус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личинки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сельскохозяйственные угодья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 и выше экземпляров на 1 квадратный метр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Мароккская саранча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личинки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сельскохозяйственные угодья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 и выше экземпляров на 1 квадратный метр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Aзиатская саранча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личинки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сельскохозяйственные угодья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 и выше экземпляров на 1 квадратный метр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137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Серая зерновая совка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гусеницы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яровая пшеница (товарные посевы)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молочная спелость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более 15 гусениц на 100 колосьев при прохладной, более 20 гусениц - при умеренной и более 30 гусениц - при засушливой погоде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гусеницы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яровая пшеница (семенные посевы)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молочная спелость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вышеуказанные критерии ниже в 2 раза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138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Вредная черепашка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перезимовавшие клопы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озимая (яровая) пшеница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кущение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перезимовавшие 1-2 клопа на 1 квадратный метр, в засушливые годы этот показатель снижается в 2 раза (0,5-1,0)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личинки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яровая пшеница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цветение - начало налива зерна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 личинок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личинки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яровая пшеница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молочная спелость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 личинки на 1 квадратный метр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Хлебные жуки: жук-кузька, жук-красун, жук-крестоносец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имаго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яровая пшеница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цветение - начало налива зерна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более 3 жуков на 1 квадратный метр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Гессенская муха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пупарий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поля из-под пшеницы (стерня)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 посева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5-10 и более жизнеспособных пупариев на 1 квадратный метр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Гессенская муха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яйцо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яровая пшеница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полные всходы - кущение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более 30 % заселенных яйцекладками растений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Болезни зерновых культур: септориоз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уредостадия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пшеница (озимая, яровая)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первая половина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при пораженности листьев среднего яруса септориозом до 10-25, верхнего - не более 1-5, бурой ржавчиной -5-10 и 1 %, соответственно. В случае более раннего проявления болезней (до трубкования) и благоприятных условий погоды эти показатели снижаются в 2-3 раза, а при более позднем (молочная спелость) - наоборот, увеличиваются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143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Бурая ржавчина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уредостадия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пшеница (озимая, яровая)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первая половина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при пораженности листьев среднего яруса септориозом до 10-25,  верхнего - не более 1-5, бурой ржавчиной -5-10 и 1 %, соответственно. В случае более раннего проявления болезней (до трубкования) и благоприятных условий погоды эти показатели снижаются в 2-3 раза, а при более позднем (молочная спелость) - наоборот, увеличиваются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Желтая ржавчина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уредостадия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пшеница (озимая)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цветение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30 % развития болезни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145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Паутинный клещ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яйцо, личинки, имаго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хлопчатник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начало бутонизации- начало созревания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зараженность растений на поле более 10 %, 1,5 клеща на лист (150 особей на 100 листьев)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яйцо, личинки, имаго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соя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зараженность растений клещом более 10 %, численность его более 10 особей на 1 лист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сахарная свекла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зараженность растений на поле более 10 %, численность клеща выше 1,5 балла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Хлопковая: совка на хлопчатнике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яйцо, гусеница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хлопчатник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начало бутонизации начало созревания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8-12 яиц и гусениц на 100 растений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147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Хлопковая: совка на кукурузе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бабочки, гусеницы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кукуруза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8-10 бабочек на одну ловушку за сутки, что соответствует критической численности вредителя на поле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148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Суслики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зерновые культуры, многолетние травы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 посевах и в трехсотметровой зоне от посева - 5 зверьков на 1 гектар, а в полосе 2 километр - более 15-20 зверьков на 1 гектар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149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Мышевидные грызуны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зерновые культуры, многолетние травы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поимка трех грызунов на 25 давилок (в пересчете на 100 давилок - 12 %), а также скопление на участке сов, а в северной зоне - наличие подснежных зимних гнезд полевок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150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Колорадский жук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жуки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картофель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фазу всходов до 15-25 сантиметр высоты растений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0,5-2 % заселенных жуками кустов картофеля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перезимовавшие жуки и личинки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картофель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фаза бутонизации- цветения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5-8 % заселенных кустов с численностью 20 личинок на 1 растение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Капустная моль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гусеницы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масличные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2-3 гусеницы на одно растение при 10 % заселении растений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Глава 19. Фитосанитарные нормативы по вредным организмам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152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Нестадные саранчовые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личинки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сельско- хозяйственные угодья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8-10 экземпляр на 1 квадратный метр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153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Луговой мотылек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гусеницы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сельско-хозяйственные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всходы, молодые растения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5-10 гусениц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20 гусениц на 1 квадратный метр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154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Пшеничный трипс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имаго и личинки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яровая пшеница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период трубкования -начало колошения растений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 имаго трипсов на один стебель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период формирования зерновки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45-50 личинок на один колос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155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Карадрина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гусеницы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хлопчатник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период вегетации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1-2 гусеницы на одно растение при 50 % заселении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 гусеницы на растение при 30 % заселении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Прибрежная муха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личинки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рис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всходы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40 личинок на 1 квадратный метр</w:t>
            </w:r>
          </w:p>
        </w:tc>
      </w:tr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157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Долгоносики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жуки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зернобобовые и технические культуры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всходы - образование настоящих листьев сахарной свеклы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0,2-0,3 жуков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фазе 1-4 пар настоящих листьев сахарной свеклы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0,5-0,6 жуков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всходы гороха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5-10 жуков на 1 квадратный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всходы - ветвление сафлора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1-2 жуков на 1 квадратный метр</w:t>
            </w:r>
          </w:p>
        </w:tc>
      </w:tr>
    </w:tbl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a"/>
          <w:sz w:val="28"/>
        </w:rPr>
        <w:t>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фитосанитарного учета,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форм фитосанитарного учета, утвержденных указанным приказом: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«Формы фитосанитарного учета, предназначенные для сбора административных данных, представляются:»;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«6. Формы фитосанитарного учета, предназначенные для сбора административных данных, представляются субъектами фитосанитарного учета в районные инспекции по следующим видам отчетов и в сроки: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отчет о производстве и (или) реализации пестицидов, биоагентов, субъектами фитосанитарного учета, осуществляющими на основании лицензии производство (формуляцию), закуп и реализацию пестицидов, разведение и реализацию биоагентов, два раза в год, до 10 июля и до 10 января следующего за отчетным периодом;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отчет о движении пестицидов, биоагентов, два раза в год, до 10 июля и до 10 января следующего за отчетным периодом;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отчет о хранении пестицидов, биоагентов ежегодно, до 10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отчет о наличии опрыскивающей и протравливающей техники, субъектами фитосанитарного учета, имеющими в наличии опрыскивающую и протравливающую технику, и оборудование (сельскохозяйственную авиацию, аэрозольные генераторы, атомайзерные, штанговые, вентиляторные опрыскиватели, иные виды опрыскивающей и протравливающей техники), ежегодно, до 10 января;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отчет о проведении химических обработок, субъектами фитосанитарного учета, осуществляющими применение пестицидов, биоагентов для производства собственной растениеводческой продукции, ежемесячно, с марта по сентябрь, до 10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отчет об оказании услуг по химической обработке, субъектами фитосанитарного учета, оказывающими услуги по обработке, ежемесячно, с марта по сентябрь, до 10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отчет по обезвреживанию запрещенных, пришедших в негодность пестицидов и тары из-под них, а также тары из-под использованных пестицидов субъектами фитосанитарного учета, осуществляющими обезвреживание запрещенных, пришедших в негодность пестицидов и тары из-под них, а также тары из-под использованных пестицидов ежегодно, до 10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8) отчет о наличии складских помещений субъектами фитосанитарного учета, осуществляющими хранение пестицидов, биоагентов, ежегодно, до 10 января.»;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«8. Формы фитосанитарного учета, предназначенные для сбора административных данных, представляются государственным инспектором районной инспекции в областные инспекции по следующим видам отчетов и в сроки: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отчет о производстве и (или) реализации пестицидов, биоагентов, два раза в год, до 15 июля и до 15 января следующего за отчетным периодом;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отчет о движении пестицидов, биоагентов два раза в год, до 15 июля и до 15 января следующего за отчетным периодом;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отчет о хранении пестицидов, биоагентов ежегодно, до 15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отчет о наличии опрыскивающей и протравливающей техники ежегодно, до 15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отчет о проведении химических обработок, ежемесячно, с марта по сентябрь до 15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отчет об оказании услуг по химической обработке, ежемесячно, с марта по сентябрь, до 15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отчет по обезвреживанию запрещенных, пришедших в негодность пестицидов и тары из-под них, а также тары из-под использованных пестицидов ежегодно, до 15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8) отчет о наличии складских помещений ежегодно, до 15 января.»;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«10. Формы фитосанитарного учета, предназначенные для сбора административных данных, представляются государственным инспектором областной инспекции в Комитет по следующим видам отчетов и в сроки: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отчет о производстве и (или) реализации пестицидов, биоагентов, полугодовая, два раза в год, до 20 июля и до 20 января следующего за отчетным периодом;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отчет о движении пестицидов, биоагентов, полугодовая, два раза в год, до 20 июля и до 20 января следующего за отчетным периодом;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отчет о хранении пестицидов, биоагентов ежегодно, до 20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отчет о наличии опрыскивающей и протравливающей техники ежегодно, до 20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отчет о проведении химических обработок, ежемесячно, с марта по сентябрь, до 20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отчет об оказании услуг по химической обработке, ежемесячно, с марта по сентябрь, до 20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отчет по обезвреживанию запрещенных, пришедших в негодность пестицидов и тары из-под них, а также тары из-под использованных пестицидов ежегодно, до 20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8) отчет о наличии складских помещений ежегодно, до 20 января.»;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 и Казахстан от 23 сентября 2015 года № 15-05/844 «Об утверждении норматива запаса по видам пестицидов и Правил его использования» (зарегистрирован в Реестре государственной регистрации нормативных правовых актов № 12332, опубликован 14 декабря 2015 года в информационно-правовой системе «Әділет»):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Министр сельского хозяйства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С. Омаров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a"/>
          <w:sz w:val="28"/>
        </w:rPr>
        <w:t xml:space="preserve">      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a"/>
          <w:sz w:val="28"/>
        </w:rPr>
        <w:t xml:space="preserve">      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Бюро национальной статистики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Aгентства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планированию и реформам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a"/>
          <w:sz w:val="28"/>
        </w:rPr>
        <w:t xml:space="preserve">      «СОГЛAСОВAН»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1 к приказу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17 марта 2021 года № 82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2 к приказу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29 июня 2015 года № 15-02/584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Формы фитосанитарного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Формы фитосанитарного учета, предназначенные для сбора административных данных, представляются: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Формы фитосанитарного учета, предназначенные для сбора административных данных размещены на официальном интернет-ресурсе: www.gov.kz.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Форма административных данных рамещена на интернет-ресурсе: www.gov.kz. 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Отчет о производстве и (или) реализации пестицидов, биоагентов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Индекс формы: ФУ - 1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полугодовая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Отчетный период: ____ (полугодие)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Срок представления формы административных данных: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следующего за отчетным периодом;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следующего за отчетным периодом;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Индивидуальный идентификационный номер</w:t>
      </w:r>
      <w:r>
        <w:drawing>
          <wp:inline distT="0" distB="0" distL="0" distR="0">
            <wp:extent cx="302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литр, килограмм, штук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1211"/>
        <w:gridCol w:w="1059"/>
        <w:gridCol w:w="757"/>
        <w:gridCol w:w="605"/>
        <w:gridCol w:w="605"/>
        <w:gridCol w:w="757"/>
        <w:gridCol w:w="1969"/>
        <w:gridCol w:w="757"/>
        <w:gridCol w:w="1969"/>
        <w:gridCol w:w="1060"/>
        <w:gridCol w:w="908"/>
        <w:gridCol w:w="1212"/>
        <w:gridCol w:w="909"/>
      </w:tblGrid>
      <w:tr>
        <w:trPr>
          <w:trHeight w:val="30" w:hRule="atLeast"/>
        </w:trPr>
        <w:tc>
          <w:tcPr>
            <w:tcW w:w="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пестицида, биоагента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Единица измерения (литр, килограмм, штук)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Остаток на начало отчет ного периода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 ведено за отчет 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Закуплено за отчетный период</w:t>
            </w:r>
          </w:p>
        </w:tc>
        <w:tc>
          <w:tcPr>
            <w:tcW w:w="1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Реализовано за отчетный период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Передано за отчетный период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субъекта, которому реализованы или переданы пестициды, биоагенты</w:t>
            </w:r>
          </w:p>
        </w:tc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 импорту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внутри 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количество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наименованиереализатора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количество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наименованиереализатора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 электронной почты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(подпись)         (фамилия, имя, отчество (при его наличии))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(подпись)         (фамилия, имя, отчество (при его наличии))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«___» _________ 20__года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к форме, предназначенной для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сбора административных данных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«Отчет о производстве и (или)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реализации пестицидов, биоагентов»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 «Отчет о производстве и (или) реализации пестицидов, биоагентов» (индекс - ФУ - 1, периодичность полугодовая)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Настоящее пояснение (далее - Пояснение) определяет единые требования по заполнению формы, предназначенной для сбора административных данных «Отчет о производстве и (или) реализации пестицидов, биоагентов» (далее - Форма).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Форма представляется: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следующего за отчетным периодом;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следующего за отчетным периодом;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Форма подписывается первым руководителем, а в случае его отсутствия - лицом, исполняющим его обязанности.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Форма заполняется на казахском или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Форма содержит информацию о производстве и (или) реализации пестицидов, биоагентов, осуществленных за полугодие.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7. Все показатели являются обязательными для заполнения, если иное не оговорено в Пояснении к соответствующему показателю.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В графе 1 формы указывается порядковый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9. В графе 2 формы указывается наименование пестицида, биоагента.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10. В графе 3 формы указывается единица измерения (литр, килограмм, штук).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11. В графе 4 формы указывается количество остатка пестицида, биоагента на начало отчетного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12. В графе 5 формы указывается количество литров пестицида, биоагентов, произведенных за отчетный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13. В графе 6 формы указывается общее количество пестицидов, биоагентов, закупленных за отчетный период, в том числе по импорту и внутри страны (значение графы 6 формы равно сумме значений 7 и 9 граф).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14. В графе 8 и 10 формы указывается наименование субъекта, у которого был проведен закуп.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15. В графе 11 и 12 формы указывается количество пестицидов, биоагентов реализованных или переданных за отчетный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16. В графе 13 формы указывается наименование субъекта, которому реализованы или переданы пестициды, биоагенты.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17. В графе 14 формы указывается количество остатка пестицидов, биоагентов на конец отчетного периода.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сбора административных данных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 xml:space="preserve">      Форма административных данных рамещена на интернет-ресурсе: www.gov.kz. 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Отчет о движении пестицидов, биоагентов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Индекс формы: ФУ - 2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полугодовая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Отчетный период: ____ (полугодие)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Срок представления формы административных данных: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по месту фактического движения;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по месту фактического движения;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Индивидуальный идентификационный номер</w:t>
      </w:r>
      <w:r>
        <w:drawing>
          <wp:inline distT="0" distB="0" distL="0" distR="0">
            <wp:extent cx="302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>литр, килограмм, 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2786"/>
        <w:gridCol w:w="2200"/>
        <w:gridCol w:w="1467"/>
        <w:gridCol w:w="1613"/>
        <w:gridCol w:w="2200"/>
        <w:gridCol w:w="1907"/>
        <w:gridCol w:w="1468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Производственная классификация пестицидов по объектам их применения, биоагенты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пестицида (с указанием действующего вещества), биоагента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Движение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Наличие на начало отчетного периода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Поступило за отчетный период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Израсходовано за отчетный период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Реализовано (передано в другие области)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 электронной почты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(подпись)         (фамилия, имя, отчество (при его наличии))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(подпись)         (фамилия, имя, отчество (при его наличии))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«___» _________ 20__года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к форме,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предназначенной для сбора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административных данных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«Отчет о движении пестицидов, биоагентов»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 «Отчет о движении пестицидов, биоагентов» (индекс - ФУ - 2, периодичность полугодовая)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Настоящее пояснение (далее - Пояснение) определяет единые требования по заполнению формы, предназначенной для сбора административных данных «Отчет о движении пестицидов, биоагентов» (далее - Форма).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Форма представляется: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по месту фактического движения;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по месту фактического движения;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Форма подписывается первым руководителем, а в случае его отсутствия - лицом, исполняющим его обязанности.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Форма заполняется на казахском или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Форма содержит информацию о движении пестицидов, биоагентов, осуществленных за полугодие.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7. Все показатели являются обязательными для заполнения, если иное не оговорено в Пояснении к соответствующему показателю.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В графе 1 формы указывается порядковый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9. В графе 2 формы пестициды указывается в соответствии с их производственной классификацией по объектам применения (инсектициды, фунгициды, гербициды, протравители семян, биопрепараты, родентициды), биоагенты.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10. В графе 3 формы указывается наименование пестицида с указанием действующего вещества, биоагента.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11. В графе 4 формы указывается наличие пестицидов, биоагентов на начало отчетного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12. В графе 5 формы указывается количество пестицида, биоагента приобретенного за отчетный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13. В графе 6 формы указывается общее количество пестицидов, биоагентов, которое было израсходовано за отчетный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14. В графе 7 формы указывается количество пестицидов, биоагентов реализованных за отчетный период, либо переданных в другие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 В графе 8 формы указывается количество остатка пестицидов, биоагентов на конец отчетного периода.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сбора административных данных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 xml:space="preserve">      Форма административных данных рамещена на интернет-ресурсе: www.gov.kz. 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Отчет о хранении пестицидов, биоагентов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Индекс формы: ФУ - 3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Отчетный период: (год) 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Срок представления формы административных данных: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 по месту фактического 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 по месту фактического 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Индивидуальный идентификационный номер</w:t>
      </w:r>
      <w:r>
        <w:drawing>
          <wp:inline distT="0" distB="0" distL="0" distR="0">
            <wp:extent cx="302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>литр, 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2730"/>
        <w:gridCol w:w="2730"/>
        <w:gridCol w:w="2298"/>
        <w:gridCol w:w="2298"/>
        <w:gridCol w:w="2731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пестицида, биоагента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Наличие на начало отчетного периода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Поступило за отчетный период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Отпущено за отчетный период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 электронной почты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(подпись)         (фамилия, имя, отчество (при его наличии))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(подпись)         (фамилия, имя, отчество (при его наличии))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«___» _________ 20__года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к форме,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предназначенной для сбора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административных данных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«Отчет о хранении пестицидов, биоагентов»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 «Отчет о хранении пестицидов, биоагентов» (индекс - ФУ - 3, периодичность годовая)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Настоящее пояснение (далее - Пояснение) определяет единые требования по заполнению формы, предназначенной для сбора административных данных «Отчет о хранении пестицидов, биоагентов» (далее - Форма).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Форма представляется: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 по месту фактического 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 по месту фактического хранения;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Форма подписывается первым руководителем, а в случае его отсутствия - лицом, исполняющим его обязанности.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Форма заполняется на казахском или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Форма содержит информацию о хранении пестицидов, биоагентов, осуществленных за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7. Все показатели являются обязательными для заполнения, если иное не оговорено в Пояснении к соответствующему показателю.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В графе 1 формы указывается порядковый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9. В графе 2 формы указывается наименование пестицида, биоагента.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10. В графе 3 формы указывается наличие пестицида, биоагента на начало отчетного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11. В графе 4 формы указывается количество, пестицида, биоагента приобретенного за отчетный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12. В графе 5 формы указывается общее количество пестицидов, биоагентов которое было израсходовано за отчетный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13. В графе 6 формы указывается количество остатка пестицидов, биоагентов на конец отчетного периода.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сбора административных данных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 xml:space="preserve">      Форма административных данных рамещена на интернет-ресурсе: www.gov.kz. 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Отчет о наличии опрыскивающей и протравливающей техники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Индекс формы: ФУ - 4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Отчетный период: (год) 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Срок представления формы административных данных: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Индивидуальный идентификационный номер</w:t>
      </w:r>
      <w:r>
        <w:drawing>
          <wp:inline distT="0" distB="0" distL="0" distR="0">
            <wp:extent cx="302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>штук (единиц)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3557"/>
        <w:gridCol w:w="2075"/>
        <w:gridCol w:w="1778"/>
        <w:gridCol w:w="1927"/>
        <w:gridCol w:w="1779"/>
        <w:gridCol w:w="2076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и марка опрыскивающей и протравливающей техники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Наличие на начало отчетного периода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Из них исправных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Поступило за отчетный период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Списано за отчетный период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Наличие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 электронной почты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(подпись)         (фамилия, имя, отчество (при его наличии))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(подпись)         (фамилия, имя, отчество (при его наличии))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«___» _________ 20__года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к форме,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предназначенной для сбора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административных данных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«Отчет о наличии опрыскивающей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 протравливающей техники»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 «Отчет о наличии опрыскивающей и протравливающей техники» (индекс - ФУ - 4, периодичность годовая)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Настоящее пояснение (далее - Пояснение) определяет единые требования по заполнению формы, предназначенной для сбора административных данных «Отчет о наличии опрыскивающей и протравливающей техники» (далее - Форма).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Форма представляется: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Форма подписывается первым руководителем, а в случае его отсутствия - лицом, исполняющим его обязанности.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Форма заполняется на казахском или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Форма содержит информацию о наличии опрыскивающей и протравливающей техники, осуществленных за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7. Все показатели являются обязательными для заполнения, если иное не оговорено в Пояснении к соответствующему показателю.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В графе 1 формы указывается порядковый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9. В графе 2 формы указывается наименование и марка опрыскивающей и протравливающей техники.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10. В графе 3 формы указывается наличие техники на начало отчетного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11. В графе 4 формы указывается количество исправной техники из числа количества техники на начало отчетного периода (из графы 3 формы).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12. В графе 5 формы указывается количество техники, поступившей за отчетный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13. В графе 6 формы указывается количество списанной техники за отчетный период.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14. В графе 7 формы указывается количество техники на конец отчетного периода.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сбора административных данных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 xml:space="preserve">      Форма административных данных рамещена на интернет-ресурсе: www.gov.kz. 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Отчет о проведении химических обработок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Индекс формы: ФУ - 5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месячная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Отчетный период: ____ (месяц)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Срок представления формы административных данных: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10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15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ежемесячно, с марта по сентябрь, до 20 числа каждого месяца, следующего за отчетным.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Индивидуальный идентификационный номер</w:t>
      </w:r>
      <w:r>
        <w:drawing>
          <wp:inline distT="0" distB="0" distL="0" distR="0">
            <wp:extent cx="302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>литр, килограмм, штук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514"/>
        <w:gridCol w:w="1514"/>
        <w:gridCol w:w="1816"/>
        <w:gridCol w:w="1363"/>
        <w:gridCol w:w="1211"/>
        <w:gridCol w:w="1514"/>
        <w:gridCol w:w="302"/>
        <w:gridCol w:w="605"/>
        <w:gridCol w:w="1212"/>
        <w:gridCol w:w="1363"/>
        <w:gridCol w:w="121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вредного организма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сельхоз культуры (угодья)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Площадь распространения особо опасного вредного организма и (или) вредного организма численностью выше экономического порога вредоносности / карантинного объекта, тысяч гектаров</w:t>
            </w:r>
          </w:p>
        </w:tc>
        <w:tc>
          <w:tcPr>
            <w:tcW w:w="1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Кадастровый номер/номер поля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Площадь (объем) обработки, тысяч гектар / тысяч тонн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поставщика услуг по обработке пестицидами, биоагентами (в случае его привлечения)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опрыскивающей (протравливающей)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Израсходовано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вид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марка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количество, штук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литр, килограмм, штук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 электронной почты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(подпись)         (фамилия, имя, отчество (при его наличии))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(подпись)         (фамилия, имя, отчество (при его наличии))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«___» _________ 20__года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к форме,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предназначенной для сбора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административных данных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«Отчет о проведении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химических обработок»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 «Отчет о проведении химических обработок» (индекс - ФУ - 5, периодичность месячная)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Настоящее пояснение (далее - Пояснение) определяет единые требования по заполнению формы, предназначенной для сбора административных данных «Отчет о проведении химических обработок» (далее - Форма).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Форма представляется: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10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15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ежемесячно, с марта по сентябрь, до 20 числа каждого месяца, следующего за отчетным.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Форма подписывается первым руководителем, а в случае его отсутствия - лицом, исполняющим его обязанности.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Форма заполняется на казахском или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Форма содержит информацию о проведении химических обработок, осуществленных за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7. Все показатели являются обязательными для заполнения, если иное не оговорено в Пояснении к соответствующему показателю.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В графе 1 таблицы указывается порядковый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9. В графе 2 формы указывается наименование вредного организма, против которого проведена обработка пестицидами, биоагентами.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10. В графе 3 формы указывается наименование сельскохозяйственной культуры, угодья на которых проведены химические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11. В графе 4 формы указывается площадь распространения особо опасного вредного организма и (или) вредного организма численностью выше экономического порога вредоносности / карантинного объекта, тысяч гектаров.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12. В графе 5 формы указывается кадастровый номер поля.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13. В графе 6 формы указывается площадь (объем) обработки против особо опасного вредного организма и (или) вредного организма / карантинного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14. В графе 7 формы указывается наименование исполнителей поставщика услуг по обработке пестицидами, биоагентами.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15. В графе 8 формы указывается вид техники, которая проводила химические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16. В графе 9 формы указывается марка техники, которая проводила химические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17. В графе 10 формы указывается количество техники, которая проводила химические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18. В графе 11 формы указывается наименование пестицидов, которыми была проведена химическая обработка.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19. В графе 12 формы указывается количество пестицидов израсходованных при проведении химических обработок.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сбора административных данных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 xml:space="preserve">      Форма административных данных рамещена на интернет-ресурсе: www.gov.kz. 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Отчет об оказании услуг по химической обработке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Индекс формы: ФУ - 6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месячная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Отчетный период: ____ (месяц) 20__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Срок представления формы административных данных: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10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15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ежемесячно, с марта по сентябрь, до 20 числа каждого месяца, следующего за отчетным.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Индивидуальный идентификационный номер</w:t>
      </w:r>
      <w:r>
        <w:drawing>
          <wp:inline distT="0" distB="0" distL="0" distR="0">
            <wp:extent cx="302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926"/>
        <w:gridCol w:w="1927"/>
        <w:gridCol w:w="1630"/>
        <w:gridCol w:w="1927"/>
        <w:gridCol w:w="444"/>
        <w:gridCol w:w="741"/>
        <w:gridCol w:w="1630"/>
        <w:gridCol w:w="1927"/>
        <w:gridCol w:w="1484"/>
      </w:tblGrid>
      <w:tr>
        <w:trPr>
          <w:trHeight w:val="30" w:hRule="atLeast"/>
        </w:trPr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1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вредного организма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сельхоз культур (угодья), объект обработки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Площадь (объем) обработки, тысяч гектар, тысяч тонн, квадратных метров и кубических метров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физических и юридических лиц, которым оказаны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опрыскивающей (протравливающей)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Израсходовано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вид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марка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количество, штук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количество (литр, килограмм, штук)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 электронной почты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(подпись)         (фамилия, имя, отчество (при его наличии))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(подпись)         (фамилия, имя, отчество (при его наличии))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«___» _________ 20__года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к форме,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предназначенной для сбора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административных данных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«Отчет об оказании услуг по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химической обработке»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 «Отчет об оказании услуг по химической обработке» (индекс - ФУ - 6, периодичность месячная)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Настоящее пояснение (далее - Пояснение) определяет единые требования по заполнению формы, предназначенной для сбора административных данных «Отчет об оказании услуг по химической обработке» (далее - Форма).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Форма представляется: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10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15 числа каждого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ежемесячно, с марта по сентябрь, до 20 числа каждого месяца, следующего за отчетным.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Форма подписывается первым руководителем, а в случае его отсутствия - лицом, исполняющим его обязанности.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Форма заполняется на казахском или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Форма содержит информацию об оказании услуг по химической обработке, осуществленных за месяц.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7. Все показатели являются обязательными для заполнения, если иное не оговорено в Пояснении к соответствующему показателю.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В графе 1 формы указывается порядковый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9. В графе 2 формы указывается наименование вредного организма, против которого проведена обработка.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10. В графе 3 формы указывается наименование сельскохозяйственной культуры, угодья, объекты обработки на которых проведены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11. В графе 4 формы указывается площадь, объем обработки против вредного организма.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12. В графе 5 формы указывается наименование физических и юридических лиц, которым оказаны услуги по обработке.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13. В графе 6 формы указывается вид техники, которая проводила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14. В графе 7 формы указывается марка техники, которая проводила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15. В графе 8 формы указывается количество техники, которая проводила обработки.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16. В графе 9 формы указывается наименование пестицидов, биоагентов израсходованных при проведении обработок.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17. В графе 10 формы указывается количество пестицидов, биоагентов израсходованных при проведении обработок.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сбора административных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Форма административных данных рамещена на интернет-ресурсе: www.gov.kz.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Отчет по обезвреживанию запрещенных, пришедших в негодность пестицидов  и тары из-под них, а также тары из-под использованных пестицидов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Индекс формы: ФУ - 7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Отчетный период: (год) 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Срок представления формы административных данных: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Индивидуальный идентификационный номер</w:t>
      </w:r>
      <w:r>
        <w:drawing>
          <wp:inline distT="0" distB="0" distL="0" distR="0">
            <wp:extent cx="302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2298"/>
        <w:gridCol w:w="2298"/>
        <w:gridCol w:w="2299"/>
        <w:gridCol w:w="2299"/>
        <w:gridCol w:w="2012"/>
        <w:gridCol w:w="2444"/>
      </w:tblGrid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запрещенных, пришедших в негодность пестицидов и тары из-под них, а также тары из-под использованных пестицидов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физических и юридических лиц, поставивших запрещенные, пришедшие негодность пестициды и тару из-под них, а также тары из-под использованных пестицидов на обезвреживание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Количество запрещенных, пришедших негодность пестицидов и тары из-под них, а также тары из-под использованных пестицидов, тонн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Дата обезвреживания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Номер, место расположение бункера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Список лиц, осуществляющих обезвреживание пестицидов и тары из-под них, а также тары из-под использованных пестицидов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  <w:tr>
        <w:trPr>
          <w:trHeight w:val="3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 электронной почты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(подпись)         (фамилия, имя, отчество (при его наличии))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(подпись)         (фамилия, имя, отчество (при его наличии))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«___» _________ 20__года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к форме,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предназначенной для сбора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административных данных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«Отчет по обезвреживанию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запрещенных, пришедших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в негодность пестицидов и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тары из-под них, а также тары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из-под использованных пестицидов»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 «Отчет по обезвреживанию запрещенных, пришедших в негодность пестицидов и тары из-под них, а также тары из-под использованных пестицидов»  (индекс - ФУ - 7, периодичность годовая)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Настоящее пояснение (далее - Пояснение) определяет единые требования по заполнению формы, предназначенной для сбора административных данных «Отчет по обезвреживанию запрещенных, пришедших в негодность пестицидов и тары из-под них, а также тары из-под использованных пестицидов» (далее - Форма).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Форма представляется: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Форма подписывается первым руководителем, а в случае его отсутствия - лицом, исполняющим его обязанности.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Форма заполняется на казахском или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Форма содержит информацию по обезвреживанию запрещенных, пришедших в негодность пестицидов и тары из-под них, а также тары из-под использованных пестицидов, осуществленных за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7. Все показатели являются обязательными для заполнения, если иное не оговорено в Пояснении к соответствующему показателю.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В графе 1 формы указывается порядковый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9. В графе 2 формы указывается наименование запрещенных, пришедших в негодность пестицидов и тары из-под них, а также тары из-под использованных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10. В графе 3 формы указывается наименование физических и юридических лиц, поставивших запрещенные, пришедшие в негодность пестициды и тару из-под них, а также тары из-под использованных пестицидов на обезвреживание.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11. В графе 4 формы указывается количество тонн запрещенных, пришедших в негодность пестицидов и тары из-под них, а также тары из-под использованных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12. В графе 5 формы указывается дата обезвреживания.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13. В графе 6 формы указывается номер, месторасположение бункера.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14. В графе 7 формы указывается список лиц, осуществляющих обезвреживание запрещенных, пришедших в негодность пестицидов и тары из-под них, а также тары из-под использованных пестицидов.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Форма, предназначенная для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сбора административных данных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 xml:space="preserve">      Форма административных данных рамещена на интернет-ресурсе: www.gov.kz. 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Отчет о наличии складских помещений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Индекс формы: ФУ - 8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Периодичность: годовая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Отчетный период: (год) 20__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Срок представления формы административных данных: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Индивидуальный идентификационный номер</w:t>
      </w:r>
      <w:r>
        <w:drawing>
          <wp:inline distT="0" distB="0" distL="0" distR="0">
            <wp:extent cx="3022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2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613"/>
        <w:gridCol w:w="1887"/>
        <w:gridCol w:w="1887"/>
        <w:gridCol w:w="1741"/>
        <w:gridCol w:w="1742"/>
        <w:gridCol w:w="1742"/>
        <w:gridCol w:w="1888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физических и юридических лиц - собственников складских помещений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Место нахождение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Наличие санитар ного паспорта, номер, срок и дата выдачи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Площадь складов, квадратных метров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Наличие складов на начало отчетного периода, штук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Наличие складов на конец отчетного периода, штук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Остаток пестицидов при хранении, литр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7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Наименование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Aдрес___________________________________________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Aдрес электронной почты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         (подпись)         (фамилия, имя, отчество (при его наличии))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       (подпись)         (фамилия, имя, отчество (при его наличии))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Дата «___» _________ 20__года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 xml:space="preserve">Приложение к форме,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 xml:space="preserve">предназначенной для сбора 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административных данных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«Отчет о наличии складских помещений»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Пояснение по заполнению формы, предназначенной для сбора административных данных «Отчет о наличии складских помещений» (индекс - ФУ - 8, периодичность годовая)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Настоящее пояснение (далее - Пояснение) определяет единые требования по заполнению формы, предназначенной для сбора административных данных «Отчет о наличии складских помещений» (далее - Форма).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«О защите растений».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Форма представляется: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Форма подписывается первым руководителем, а в случае его отсутствия - лицом, исполняющим его обязанности.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Глава 2. Пояснение по заполнению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Форма заполняется на казахском или русском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Форма содержит информацию о наличии складских помещений, осуществленных за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7. Все показатели являются обязательными для заполнения, если иное не оговорено в Пояснении к соответствующему показателю.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8. В графе 1 формы указывается порядковый номер.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9. В графе 2 формы указывается наименование физических и юридических лиц - собственников складских помещений, в случае нахождения складских помещений во временном владении и пользовании - номер (при наличии) и дата заключения договора аренды.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10. В графе 3 формы указывается местонахождение складских помещений.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11. В графе 4 формы указывается наличие, номер, срок и дата выдачи санитарного паспорта.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12. В графе 5 формы указывается площадь складских помещений.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13. В графе 6 формы указывается количество складских помещений на начало отчетного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14. В графе 7 формы указывается количество складских помещений на конец отчетного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15. В графе 8 формы указывается остаток пестицидов при хранении.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 2 к приказу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17 марта 2021 года № 82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a"/>
          <w:sz w:val="28"/>
        </w:rPr>
        <w:t>Приложение 1 к приказу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23 сентября 2015 года № 15-05/844</w:t>
      </w:r>
    </w:p>
    <w:p>
      <w:pPr>
        <w:spacing w:after="0"/>
        <w:ind w:left="0"/>
        <w:jc w:val="center"/>
      </w:pPr>
      <w:r>
        <w:rPr>
          <w:rFonts w:ascii="Times New Roman"/>
          <w:b/>
          <w:i w:val="false"/>
          <w:color w:val="000000"/>
          <w:sz w:val="28"/>
        </w:rPr>
        <w:t>Норматив запаса по видам пестицидов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3"/>
        <w:gridCol w:w="7040"/>
        <w:gridCol w:w="5317"/>
      </w:tblGrid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№ п/п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Наименование особо опасного вредного организма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Процент запаса от прогнозируемой площади, до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2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1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Саранчовые (азиатская, мароккская и итальянский прус)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a"/>
                <w:sz w:val="20"/>
              </w:rPr>
              <w:t>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