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09e3" w14:textId="13e0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30 декабря 2014 года № 195 «Об утверждении Правил разработки и утверждения (переутверждения) бюджетных программ (подпрограмм) и требований к их содержанию»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17 марта 2021 года № 23. Зарегистрирован в Министерстве юстиции Республики Казахстан 19 марта 2021 года № 22369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декабря 2014 года № 195 «Об утверждении Правил разработки и утверждения (переутверждения) бюджетных программ (подпрограмм) и требований к их содержанию» (зарегистрирован в Реестре государственной регистрации нормативных правовых актов под № 10176, опубликован 13 марта 2015 года в Информационно-правовой системе «Әділет»)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(переутверждения) бюджетных программ (подпрограмм) и требований к их содержанию,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подпункт 8)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«8) в строке «Конечные результаты бюджетной программы» указываются показатели бюджетной программы, количественно измеряющие достижение цели стратегического плана, программы развития территории и (или) бюджетной программы, обусловленные достижением прямых результатов деятельности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Если бюджетная программа соответствует одной цели стратегического плана, то в качестве конечных результатов бюджетной программы указываются целевые индикаторы данной цели стратегического плана.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Конечные результаты бюджетной программы: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должны быть ясными, четкими и конкретными;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должны отражать качественный итог реализации бюджетной программы путем определения его количественного показателя и конкретной даты (периода) его достижения (за определенный промежуток времени, на конец планового периода, в разбивке по годам планового периода);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взаимоувязываются с целевыми индикаторами, определенными в стратегических планах государственных органов либо в программах развития территорий;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выражаются в абсолютных, относительных или процентных величинах и не могут отражаться в денежном выражении.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 бюджетным программам, направленным на обеспечение деятельности государственных учреждений по осуществлению государственных функций, полномочий и оказанию вытекающих из них государственных услуг, имеющих постоянный характер, конечные результаты определяются без указания их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Конечные результаты распределяемой бюджетной программы указываются в бюджетной программе администратора бюджетных программ, распределяющего распределяемую бюджетную программу, за исключением бюджетных программ, направленных на использование резервов Правительства Республики Казахстан или местных исполнительных органов, резерва на инициативы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Конечные результаты распределяемых бюджетных программ, направленных на использование резервов Правительства Республики Казахстан или местных исполнительных органов, резерва на инициативы Президента Республики Казахстан, указываются в бюджетной программе администратора бюджетных программ, получающего средства за счет данных распределяемых бюджетных программ.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Aдминистраторы бюджетных программ, распределяющие распределяемые бюджетные программы, направленные на использование резервов Правительства Республики Казахстан или местных исполнительных органов, резерва на инициативы Президента Республики Казахстан, конечные результаты не указывают.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 бюджетным программам, направленным на формирование или увеличение уставных капиталов юридических лиц и (или) предоставление бюджетных кредитов, направленных на реализацию бюджетных инвестиционных проектов или государственной инвестиционной политики финансовыми агентствами, за исключением бюджетных программ, по которым администратор бюджетных программ определяется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Бюджетного кодекса, показатели конечного результата указываются в соответствии с финансово-экономическими обоснованиями и (или) технико-экономическими обоснованиями;»;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подпункт 14)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«14) в таблице «Показатели прямого результата» указываются количественно измеримые характеристики объема выполняемых государственных функций, полномочий и оказываемых государственных услуг в пределах предусмотренных бюджетных средств, достижение которых полностью зависит от деятельности государственного органа, осуществляющего данные функции, полномочия или оказывающего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случае наличия в бюджетной программе подпрограмм данная таблица заполняется по каждой подпрограмме.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Показатели прямого результата: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указываются по отчетному финансовому году по отчетным данным, текущему финансовому году и в разбивке по годам на плановый период;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объективно отображают результаты деятельности государственного органа и подпадают в сферу, курируемую руководителем бюджетной программы;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охватывают все результаты деятельности государственного органа, которые предполагается достичь в определенном финансовом году планового периода за счет бюджетных средств, предусмотренных в бюджетной программе;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взаимоувязываются с целью бюджетной программы;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выражаются в абсолютных величинах и не могут отражаться в относительных или процентных величинах, а также в денежном выражении.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 допускается дублирование прямых и конечных результатов между собой в пределах одной бюджетной программы (подпрограммы) и между бюджетными программами (подпрограммами).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Прямые результаты распределяемых бюджетных программ, в том числе направленных на использование резервов Правительства Республики Казахстан или местных исполнительных органов, резерва на инициативы Президента Республики Казахстан, указываются в бюджетных программах администраторов бюджетных программ, получающих средства за счет распределяемых бюджетных программ.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Aдминистраторы бюджетных программ, распределяющие распределяемые бюджетные программы, направленные на использование резервов Правительства Республики Казахстан или местных исполнительных органов, резерва на инициативы Президента Республики Казахстан, показатели прямых результатов не указывают.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 местным бюджетным программам, направленным на реализацию мероприятий за счет целевых трансфертов на развитие и (или) бюджетных кредитов, направленных на реализацию бюджетных инвестиционных проектов или государственной инвестиционной политики финансовыми агентствами, из вышестоящего бюджета, показатели прямого результата указываются в разрезе местных бюджетных инвестиций.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 бюджетным программам (подпрограммам), предусматривающим софинансирование за счет средств бюджета, прямые результаты определяются в соответствии с условиями договоров займа, соглашений о грантах, софинансирования из местного бюджета, определенными администратором бюджетных программ вышестоящего бюджета, перечисляющим целевые трансферты.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 бюджетным программам (подпрограммам), направленным на предоставление целевых текущих трансфертов, за исключением целевых текущих трансфертов, направленных на компенсацию потерь по доходам нижестоящих бюджетов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Бюджетного кодекса, показатели прямого результата отражаются в разрезе нижестоящих бюджетов.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 бюджетным программам (подпрограммам), направленным на предоставление целевых трансфертов на развитие и (или) бюджетных кредитов, направленных на реализацию бюджетных инвестиционных проектов или государственной инвестиционной политики финансовыми агентствами, из вышестоящего бюджета в показателях прямого результата указываются общее количество бюджетных инвестиций в разрезе нижестоящих бюджетов.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 бюджетным программам, направленным на формирование или увеличение уставных капиталов юридических лиц и (или) предоставление бюджетных кредитов, направленных на реализацию бюджетных инвестиционных проектов или государственной инвестиционной политики финансовыми агентствами, за исключением бюджетных программ, по которым администратор бюджетных программ определяется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Бюджетного кодекса, показатели прямого результата указываются в соответствии с финансово-экономическими обоснованиями и (или) технико-экономическими обоснованиями;»;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«16. Aдминистраторы республиканских бюджетных программ, разрабатывающие стратегические планы, представляют: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срок до 15 марта текущего финансового года проекты бюджетных программ, одобренные ведомственной бюджетной комиссией, в центральный уполномоченный орган по государственному планированию;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срок до 15 мая проекты бюджетных программ, доработанные с учетом заключений центрального уполномоченного органа по государственному планированию, в центральный уполномоченный орган по бюджетному планированию.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Центральные уполномоченные органы по государственному и бюджетному планированию рассматривают проекты бюджетных программ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Бюджетного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Aдминистраторы республиканских бюджетных программ, не разрабатывающие стратегические планы, представляют проекты бюджетных программ в центральный уполномоченный орган по бюджетному планированию в срок до 15 мая текущего финансового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Aдминистраторы местных бюджетных программ представляют проекты бюджетных программ в соответствующие местные уполномоченные органы по государственному планированию, за исключением проектов бюджетных программ администраторов местных бюджетных программ, финансируемых из бюджетов городов районного значения, сел, поселков, сельских округов, которые представляются в местные уполномоченные органы по государственному планированию районов (городов областного значения) в соответствии с пунктом 16-1 настоящих Правил.».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бюджетной политики Министерства национальной экономики Республики Казахстан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приказа возложить на курирующего вице-министра национальной экономики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Иргалиев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