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e09c" w14:textId="285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16 января 2015 года № 17 «Об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марта 2021 года № 28. Зарегистрирован в Министерстве юстиции Республики Казахстан 29 марта 2021 года № 22405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16 января 2015 года № 17 «Об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имуществом» (зарегистрирован в Реестре государственной регистрации нормативных правовых актов за № 10111, опубликован 27 января 2015 года в информационно-правовой системе «Әділет»)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 передачи объекта в оплату уставного капитала юридических лиц, при наличии решения Правительства Республики Казахстан или местного исполнительного органа о передаче его в оплату уставного капитала юридического лица;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передачи газопроводов и объектов электро-энергоснабжения;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передачи объектов недвижимости и акций акционерных обществ, созданных в реализацию международных соглашений;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передачи государственных информационных систем;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передачи объектов, закрепленных на балансе государственных учреждений и государственных предприятий уголовно-исполнительной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Aссоциации казахов;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передачи государственного пакета акций Национального оператора по управлению автомобильными дорогами;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11)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13) передачи государственных пакетов акций (долей участия) юридических лиц, зарегистрированных на территории Международного финансового центра «Aстана» акционерному обществу «Aдминистрация Международного финансового центра «Aстана»;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политики управления государственными активами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Иргалиев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