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c833" w14:textId="2d2c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и размещения на отечественных телеканалах социальной рекламы по популяризации здорового образа жизни</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31 марта 2021 года № 108. Зарегистрирован в Министерстве юстиции Республики Казахстан 31 марта 2021 года № 22436.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14-2 Закона Республики Казахстан от 19 декабря 2003 года "О рекламе"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и размещения на отечественных телеканалах социальной рекламы по популяризации здорового образа жизни.</w:t>
      </w:r>
    </w:p>
    <w:bookmarkEnd w:id="1"/>
    <w:bookmarkStart w:name="z6" w:id="2"/>
    <w:p>
      <w:pPr>
        <w:spacing w:after="0"/>
        <w:ind w:left="0"/>
        <w:jc w:val="both"/>
      </w:pPr>
      <w:r>
        <w:rPr>
          <w:rFonts w:ascii="Times New Roman"/>
          <w:b w:val="false"/>
          <w:i w:val="false"/>
          <w:color w:val="000000"/>
          <w:sz w:val="28"/>
        </w:rPr>
        <w:t>
      2. Департаменту государственной политики в области средств массовой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w:t>
            </w:r>
          </w:p>
          <w:p>
            <w:pPr>
              <w:spacing w:after="20"/>
              <w:ind w:left="20"/>
              <w:jc w:val="both"/>
            </w:pPr>
          </w:p>
          <w:p>
            <w:pPr>
              <w:spacing w:after="20"/>
              <w:ind w:left="20"/>
              <w:jc w:val="both"/>
            </w:pPr>
            <w:r>
              <w:rPr>
                <w:rFonts w:ascii="Times New Roman"/>
                <w:b w:val="false"/>
                <w:i/>
                <w:color w:val="000000"/>
                <w:sz w:val="20"/>
              </w:rPr>
              <w:t>и общественного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108</w:t>
            </w:r>
          </w:p>
        </w:tc>
      </w:tr>
    </w:tbl>
    <w:bookmarkStart w:name="z17" w:id="11"/>
    <w:p>
      <w:pPr>
        <w:spacing w:after="0"/>
        <w:ind w:left="0"/>
        <w:jc w:val="left"/>
      </w:pPr>
      <w:r>
        <w:rPr>
          <w:rFonts w:ascii="Times New Roman"/>
          <w:b/>
          <w:i w:val="false"/>
          <w:color w:val="000000"/>
        </w:rPr>
        <w:t xml:space="preserve"> Правила формирования и размещения на отечественных телеканалах социальной рекламы по популяризации здорового образа жизни</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формирования и размещения на отечественных телеканалах социальной рекламы по популяризации здорового образа жизни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14-2 Закона "О рекламе" и определяют порядок формирования и размещения на отечественных телеканалах социальной рекламы по популяризации здорового образа жизни.</w:t>
      </w:r>
    </w:p>
    <w:bookmarkEnd w:id="13"/>
    <w:bookmarkStart w:name="z20"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21" w:id="15"/>
    <w:p>
      <w:pPr>
        <w:spacing w:after="0"/>
        <w:ind w:left="0"/>
        <w:jc w:val="both"/>
      </w:pPr>
      <w:r>
        <w:rPr>
          <w:rFonts w:ascii="Times New Roman"/>
          <w:b w:val="false"/>
          <w:i w:val="false"/>
          <w:color w:val="000000"/>
          <w:sz w:val="28"/>
        </w:rPr>
        <w:t xml:space="preserve">
      1) правообладатель – физические или юридические лица, получившие исключительное право на использование произведения и (или) объекта смежных прав по договору или иному основанию, предусмотренному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июня 1996 года "Об авторском праве и смежных правах";</w:t>
      </w:r>
    </w:p>
    <w:bookmarkEnd w:id="15"/>
    <w:bookmarkStart w:name="z22" w:id="16"/>
    <w:p>
      <w:pPr>
        <w:spacing w:after="0"/>
        <w:ind w:left="0"/>
        <w:jc w:val="both"/>
      </w:pPr>
      <w:r>
        <w:rPr>
          <w:rFonts w:ascii="Times New Roman"/>
          <w:b w:val="false"/>
          <w:i w:val="false"/>
          <w:color w:val="000000"/>
          <w:sz w:val="28"/>
        </w:rPr>
        <w:t>
      2) заявитель – правообладатель либо иное лицо, действующее от имени правообладателя на основании доверенности, оформленной в соответствии с Гражданским кодексом Республики Казахстан, которое имеет право на подачу заявки на размещение социальной рекламы на отечественных телеканалах.</w:t>
      </w:r>
    </w:p>
    <w:bookmarkEnd w:id="16"/>
    <w:bookmarkStart w:name="z23" w:id="17"/>
    <w:p>
      <w:pPr>
        <w:spacing w:after="0"/>
        <w:ind w:left="0"/>
        <w:jc w:val="left"/>
      </w:pPr>
      <w:r>
        <w:rPr>
          <w:rFonts w:ascii="Times New Roman"/>
          <w:b/>
          <w:i w:val="false"/>
          <w:color w:val="000000"/>
        </w:rPr>
        <w:t xml:space="preserve"> Глава 2. Порядок формирования и размещения на отечественных телеканалах социальной рекламы по популяризации здорового образа жизни</w:t>
      </w:r>
    </w:p>
    <w:bookmarkEnd w:id="17"/>
    <w:bookmarkStart w:name="z24" w:id="18"/>
    <w:p>
      <w:pPr>
        <w:spacing w:after="0"/>
        <w:ind w:left="0"/>
        <w:jc w:val="left"/>
      </w:pPr>
      <w:r>
        <w:rPr>
          <w:rFonts w:ascii="Times New Roman"/>
          <w:b/>
          <w:i w:val="false"/>
          <w:color w:val="000000"/>
        </w:rPr>
        <w:t xml:space="preserve"> Параграф 1. Порядок формирования социальной рекламы по популяризации здорового образа жизни</w:t>
      </w:r>
    </w:p>
    <w:bookmarkEnd w:id="18"/>
    <w:bookmarkStart w:name="z25" w:id="19"/>
    <w:p>
      <w:pPr>
        <w:spacing w:after="0"/>
        <w:ind w:left="0"/>
        <w:jc w:val="both"/>
      </w:pPr>
      <w:r>
        <w:rPr>
          <w:rFonts w:ascii="Times New Roman"/>
          <w:b w:val="false"/>
          <w:i w:val="false"/>
          <w:color w:val="000000"/>
          <w:sz w:val="28"/>
        </w:rPr>
        <w:t>
      3. Формирование социальной рекламы по популяризации здорового образа жизни осуществляется физическими и (или) юридическими лицами.</w:t>
      </w:r>
    </w:p>
    <w:bookmarkEnd w:id="19"/>
    <w:bookmarkStart w:name="z26" w:id="20"/>
    <w:p>
      <w:pPr>
        <w:spacing w:after="0"/>
        <w:ind w:left="0"/>
        <w:jc w:val="both"/>
      </w:pPr>
      <w:r>
        <w:rPr>
          <w:rFonts w:ascii="Times New Roman"/>
          <w:b w:val="false"/>
          <w:i w:val="false"/>
          <w:color w:val="000000"/>
          <w:sz w:val="28"/>
        </w:rPr>
        <w:t>
      4. Физические и (или) юридические лица формируют социальную рекламу по популяризации здорового образа жизни путем самостоятельного производства или путем заказа средствам массовой информации либо иным организациям на производство социальной рекламы по популяризации здорового образа жизни, осуществляемого на основе договора, заключенного в соответствии с гражданским законодательством Республики Казахстан.</w:t>
      </w:r>
    </w:p>
    <w:bookmarkEnd w:id="20"/>
    <w:bookmarkStart w:name="z27" w:id="21"/>
    <w:p>
      <w:pPr>
        <w:spacing w:after="0"/>
        <w:ind w:left="0"/>
        <w:jc w:val="both"/>
      </w:pPr>
      <w:r>
        <w:rPr>
          <w:rFonts w:ascii="Times New Roman"/>
          <w:b w:val="false"/>
          <w:i w:val="false"/>
          <w:color w:val="000000"/>
          <w:sz w:val="28"/>
        </w:rPr>
        <w:t>
      5. Социальная реклама по популяризации здорового образа жизни на отечественных телеканалах формируется на основании следующих критериев:</w:t>
      </w:r>
    </w:p>
    <w:bookmarkEnd w:id="21"/>
    <w:bookmarkStart w:name="z28" w:id="22"/>
    <w:p>
      <w:pPr>
        <w:spacing w:after="0"/>
        <w:ind w:left="0"/>
        <w:jc w:val="both"/>
      </w:pPr>
      <w:r>
        <w:rPr>
          <w:rFonts w:ascii="Times New Roman"/>
          <w:b w:val="false"/>
          <w:i w:val="false"/>
          <w:color w:val="000000"/>
          <w:sz w:val="28"/>
        </w:rPr>
        <w:t xml:space="preserve">
      1) соответствие техническим параметрам, выставляемым к ролику социальной рекламы по популяризации здорового образа жизни, установленным в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2"/>
    <w:bookmarkStart w:name="z29" w:id="23"/>
    <w:p>
      <w:pPr>
        <w:spacing w:after="0"/>
        <w:ind w:left="0"/>
        <w:jc w:val="both"/>
      </w:pPr>
      <w:r>
        <w:rPr>
          <w:rFonts w:ascii="Times New Roman"/>
          <w:b w:val="false"/>
          <w:i w:val="false"/>
          <w:color w:val="000000"/>
          <w:sz w:val="28"/>
        </w:rPr>
        <w:t>
      2) соответствие требованиям, установленным законодательством Республики Казахстан в области рекламы, телерадиовещания;</w:t>
      </w:r>
    </w:p>
    <w:bookmarkEnd w:id="23"/>
    <w:bookmarkStart w:name="z30" w:id="24"/>
    <w:p>
      <w:pPr>
        <w:spacing w:after="0"/>
        <w:ind w:left="0"/>
        <w:jc w:val="both"/>
      </w:pPr>
      <w:r>
        <w:rPr>
          <w:rFonts w:ascii="Times New Roman"/>
          <w:b w:val="false"/>
          <w:i w:val="false"/>
          <w:color w:val="000000"/>
          <w:sz w:val="28"/>
        </w:rPr>
        <w:t>
      3) соответствие следующим направлениям здорового образа жизни:</w:t>
      </w:r>
    </w:p>
    <w:bookmarkEnd w:id="24"/>
    <w:bookmarkStart w:name="z31" w:id="25"/>
    <w:p>
      <w:pPr>
        <w:spacing w:after="0"/>
        <w:ind w:left="0"/>
        <w:jc w:val="both"/>
      </w:pPr>
      <w:r>
        <w:rPr>
          <w:rFonts w:ascii="Times New Roman"/>
          <w:b w:val="false"/>
          <w:i w:val="false"/>
          <w:color w:val="000000"/>
          <w:sz w:val="28"/>
        </w:rPr>
        <w:t>
      здоровое и рациональное питание;</w:t>
      </w:r>
    </w:p>
    <w:bookmarkEnd w:id="25"/>
    <w:bookmarkStart w:name="z32" w:id="26"/>
    <w:p>
      <w:pPr>
        <w:spacing w:after="0"/>
        <w:ind w:left="0"/>
        <w:jc w:val="both"/>
      </w:pPr>
      <w:r>
        <w:rPr>
          <w:rFonts w:ascii="Times New Roman"/>
          <w:b w:val="false"/>
          <w:i w:val="false"/>
          <w:color w:val="000000"/>
          <w:sz w:val="28"/>
        </w:rPr>
        <w:t xml:space="preserve">
      физическая активность (комплекс физических упражнений для укрепления здоровья); </w:t>
      </w:r>
    </w:p>
    <w:bookmarkEnd w:id="26"/>
    <w:bookmarkStart w:name="z33" w:id="27"/>
    <w:p>
      <w:pPr>
        <w:spacing w:after="0"/>
        <w:ind w:left="0"/>
        <w:jc w:val="both"/>
      </w:pPr>
      <w:r>
        <w:rPr>
          <w:rFonts w:ascii="Times New Roman"/>
          <w:b w:val="false"/>
          <w:i w:val="false"/>
          <w:color w:val="000000"/>
          <w:sz w:val="28"/>
        </w:rPr>
        <w:t>
      отказ от вредных привычек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психоактивные вещества – вещества синтетического или природного происхождения (алкоголь, наркотические средства, психотропные вещества, их аналоги, другие одурманивающие вещества),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bookmarkEnd w:id="27"/>
    <w:bookmarkStart w:name="z34" w:id="28"/>
    <w:p>
      <w:pPr>
        <w:spacing w:after="0"/>
        <w:ind w:left="0"/>
        <w:jc w:val="both"/>
      </w:pPr>
      <w:r>
        <w:rPr>
          <w:rFonts w:ascii="Times New Roman"/>
          <w:b w:val="false"/>
          <w:i w:val="false"/>
          <w:color w:val="000000"/>
          <w:sz w:val="28"/>
        </w:rPr>
        <w:t>
      морально-эмоциональная сфера;</w:t>
      </w:r>
    </w:p>
    <w:bookmarkEnd w:id="28"/>
    <w:bookmarkStart w:name="z35" w:id="29"/>
    <w:p>
      <w:pPr>
        <w:spacing w:after="0"/>
        <w:ind w:left="0"/>
        <w:jc w:val="both"/>
      </w:pPr>
      <w:r>
        <w:rPr>
          <w:rFonts w:ascii="Times New Roman"/>
          <w:b w:val="false"/>
          <w:i w:val="false"/>
          <w:color w:val="000000"/>
          <w:sz w:val="28"/>
        </w:rPr>
        <w:t>
      профилактика заболеваний.</w:t>
      </w:r>
    </w:p>
    <w:bookmarkEnd w:id="29"/>
    <w:bookmarkStart w:name="z36" w:id="30"/>
    <w:p>
      <w:pPr>
        <w:spacing w:after="0"/>
        <w:ind w:left="0"/>
        <w:jc w:val="left"/>
      </w:pPr>
      <w:r>
        <w:rPr>
          <w:rFonts w:ascii="Times New Roman"/>
          <w:b/>
          <w:i w:val="false"/>
          <w:color w:val="000000"/>
        </w:rPr>
        <w:t xml:space="preserve"> Параграф 2. Порядок размещения на отечественных телеканалах социальной рекламы по популяризации здорового образа жизни</w:t>
      </w:r>
    </w:p>
    <w:bookmarkEnd w:id="30"/>
    <w:bookmarkStart w:name="z37" w:id="31"/>
    <w:p>
      <w:pPr>
        <w:spacing w:after="0"/>
        <w:ind w:left="0"/>
        <w:jc w:val="both"/>
      </w:pPr>
      <w:r>
        <w:rPr>
          <w:rFonts w:ascii="Times New Roman"/>
          <w:b w:val="false"/>
          <w:i w:val="false"/>
          <w:color w:val="000000"/>
          <w:sz w:val="28"/>
        </w:rPr>
        <w:t>
      6. Размещение социальной рекламы по популяризации здорового образа жизни осуществляется телеканалами в соответствии с критериями, предусмотренными настоящими Правилами.</w:t>
      </w:r>
    </w:p>
    <w:bookmarkEnd w:id="31"/>
    <w:bookmarkStart w:name="z38" w:id="32"/>
    <w:p>
      <w:pPr>
        <w:spacing w:after="0"/>
        <w:ind w:left="0"/>
        <w:jc w:val="both"/>
      </w:pPr>
      <w:r>
        <w:rPr>
          <w:rFonts w:ascii="Times New Roman"/>
          <w:b w:val="false"/>
          <w:i w:val="false"/>
          <w:color w:val="000000"/>
          <w:sz w:val="28"/>
        </w:rPr>
        <w:t>
      7. Для размещения на отечественных телеканалах социальной рекламы по популяризации здорового образа жизни заявители представляют следующие документы:</w:t>
      </w:r>
    </w:p>
    <w:bookmarkEnd w:id="32"/>
    <w:bookmarkStart w:name="z39" w:id="33"/>
    <w:p>
      <w:pPr>
        <w:spacing w:after="0"/>
        <w:ind w:left="0"/>
        <w:jc w:val="both"/>
      </w:pPr>
      <w:r>
        <w:rPr>
          <w:rFonts w:ascii="Times New Roman"/>
          <w:b w:val="false"/>
          <w:i w:val="false"/>
          <w:color w:val="000000"/>
          <w:sz w:val="28"/>
        </w:rPr>
        <w:t xml:space="preserve">
      1) заявка на размещение социальной рекламы по популяризации здорового образа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3"/>
    <w:bookmarkStart w:name="z40" w:id="34"/>
    <w:p>
      <w:pPr>
        <w:spacing w:after="0"/>
        <w:ind w:left="0"/>
        <w:jc w:val="both"/>
      </w:pPr>
      <w:r>
        <w:rPr>
          <w:rFonts w:ascii="Times New Roman"/>
          <w:b w:val="false"/>
          <w:i w:val="false"/>
          <w:color w:val="000000"/>
          <w:sz w:val="28"/>
        </w:rPr>
        <w:t>
      2) ролик социальной рекламы по популяризации здорового образа жизни на казахском и русском языках, на внешнем электронном носителе, обеспечивающем неизменность качества ролика при его передаче на другие носители;</w:t>
      </w:r>
    </w:p>
    <w:bookmarkEnd w:id="34"/>
    <w:bookmarkStart w:name="z41" w:id="35"/>
    <w:p>
      <w:pPr>
        <w:spacing w:after="0"/>
        <w:ind w:left="0"/>
        <w:jc w:val="both"/>
      </w:pPr>
      <w:r>
        <w:rPr>
          <w:rFonts w:ascii="Times New Roman"/>
          <w:b w:val="false"/>
          <w:i w:val="false"/>
          <w:color w:val="000000"/>
          <w:sz w:val="28"/>
        </w:rPr>
        <w:t>
      3) документ, подтверждающий исключительное право на использование произведения и (или) объекта смежных прав.</w:t>
      </w:r>
    </w:p>
    <w:bookmarkEnd w:id="35"/>
    <w:bookmarkStart w:name="z42" w:id="36"/>
    <w:p>
      <w:pPr>
        <w:spacing w:after="0"/>
        <w:ind w:left="0"/>
        <w:jc w:val="both"/>
      </w:pPr>
      <w:r>
        <w:rPr>
          <w:rFonts w:ascii="Times New Roman"/>
          <w:b w:val="false"/>
          <w:i w:val="false"/>
          <w:color w:val="000000"/>
          <w:sz w:val="28"/>
        </w:rPr>
        <w:t xml:space="preserve">
      8. С целью отбора социальной рекламы по популяризации здорового образа жизни, отечественный телеканал организует заседание с участием представителей неправительственных общественных организаций, предпринимателей и заинтересованных государственных органов, в количестве не менее пяти участников. </w:t>
      </w:r>
    </w:p>
    <w:bookmarkEnd w:id="36"/>
    <w:bookmarkStart w:name="z43" w:id="37"/>
    <w:p>
      <w:pPr>
        <w:spacing w:after="0"/>
        <w:ind w:left="0"/>
        <w:jc w:val="both"/>
      </w:pPr>
      <w:r>
        <w:rPr>
          <w:rFonts w:ascii="Times New Roman"/>
          <w:b w:val="false"/>
          <w:i w:val="false"/>
          <w:color w:val="000000"/>
          <w:sz w:val="28"/>
        </w:rPr>
        <w:t>
      Социальная реклама по популяризации здорового образа жизни подлежит размещению на отечественных телеканалах, если за нее проголосовало большинство присутствующих участников заседания.</w:t>
      </w:r>
    </w:p>
    <w:bookmarkEnd w:id="37"/>
    <w:bookmarkStart w:name="z44" w:id="38"/>
    <w:p>
      <w:pPr>
        <w:spacing w:after="0"/>
        <w:ind w:left="0"/>
        <w:jc w:val="both"/>
      </w:pPr>
      <w:r>
        <w:rPr>
          <w:rFonts w:ascii="Times New Roman"/>
          <w:b w:val="false"/>
          <w:i w:val="false"/>
          <w:color w:val="000000"/>
          <w:sz w:val="28"/>
        </w:rPr>
        <w:t>
      Решение участников заседания оформляется протоколом.</w:t>
      </w:r>
    </w:p>
    <w:bookmarkEnd w:id="38"/>
    <w:bookmarkStart w:name="z45" w:id="39"/>
    <w:p>
      <w:pPr>
        <w:spacing w:after="0"/>
        <w:ind w:left="0"/>
        <w:jc w:val="both"/>
      </w:pPr>
      <w:r>
        <w:rPr>
          <w:rFonts w:ascii="Times New Roman"/>
          <w:b w:val="false"/>
          <w:i w:val="false"/>
          <w:color w:val="000000"/>
          <w:sz w:val="28"/>
        </w:rPr>
        <w:t>
      9. Размещение социальной рекламы по популяризации здорового образа жизни осуществляется на основе договора, заключенного в соответствии с гражданским законодательством Республики Казахстан между правообладателем и отечественным телеканалом, а также протокола заседания по отбору социальной рекламы по популяризации здорового образа жизни.</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 и</w:t>
            </w:r>
            <w:r>
              <w:br/>
            </w:r>
            <w:r>
              <w:rPr>
                <w:rFonts w:ascii="Times New Roman"/>
                <w:b w:val="false"/>
                <w:i w:val="false"/>
                <w:color w:val="000000"/>
                <w:sz w:val="20"/>
              </w:rPr>
              <w:t>размещения на отечественных</w:t>
            </w:r>
            <w:r>
              <w:br/>
            </w:r>
            <w:r>
              <w:rPr>
                <w:rFonts w:ascii="Times New Roman"/>
                <w:b w:val="false"/>
                <w:i w:val="false"/>
                <w:color w:val="000000"/>
                <w:sz w:val="20"/>
              </w:rPr>
              <w:t>телеканалах социальной</w:t>
            </w:r>
            <w:r>
              <w:br/>
            </w:r>
            <w:r>
              <w:rPr>
                <w:rFonts w:ascii="Times New Roman"/>
                <w:b w:val="false"/>
                <w:i w:val="false"/>
                <w:color w:val="000000"/>
                <w:sz w:val="20"/>
              </w:rPr>
              <w:t>рекламы по популяризации</w:t>
            </w:r>
            <w:r>
              <w:br/>
            </w:r>
            <w:r>
              <w:rPr>
                <w:rFonts w:ascii="Times New Roman"/>
                <w:b w:val="false"/>
                <w:i w:val="false"/>
                <w:color w:val="000000"/>
                <w:sz w:val="20"/>
              </w:rPr>
              <w:t>здорового образа жизни</w:t>
            </w:r>
          </w:p>
        </w:tc>
      </w:tr>
    </w:tbl>
    <w:bookmarkStart w:name="z47" w:id="40"/>
    <w:p>
      <w:pPr>
        <w:spacing w:after="0"/>
        <w:ind w:left="0"/>
        <w:jc w:val="left"/>
      </w:pPr>
      <w:r>
        <w:rPr>
          <w:rFonts w:ascii="Times New Roman"/>
          <w:b/>
          <w:i w:val="false"/>
          <w:color w:val="000000"/>
        </w:rPr>
        <w:t xml:space="preserve"> Технические параметры, выставляемые к ролику социальной рекламы по популяризации здорового образа жизни</w:t>
      </w:r>
    </w:p>
    <w:bookmarkEnd w:id="40"/>
    <w:bookmarkStart w:name="z48" w:id="41"/>
    <w:p>
      <w:pPr>
        <w:spacing w:after="0"/>
        <w:ind w:left="0"/>
        <w:jc w:val="both"/>
      </w:pPr>
      <w:r>
        <w:rPr>
          <w:rFonts w:ascii="Times New Roman"/>
          <w:b w:val="false"/>
          <w:i w:val="false"/>
          <w:color w:val="000000"/>
          <w:sz w:val="28"/>
        </w:rPr>
        <w:t>
      1. Видео представляется в кодированном формате DVCPRO HD (Digital Video Cassette Professional High Definition) или XDCAM HD (формат записи высокого разрешения для профессиональной, безленточной цифровой видеозаписи) 50 Мбит/сек, profile 4:2:2, 25 кадров в секунду, с размером кадра стандарта HD1080 50i (1920х1080 пикселей), тип развертки – interlaced, порядок построения полей – верхнее поле первое (top field first), соотношение кадра 16:9. Videofileconter: MXF (Material eXchange Format), MOV (медиаконтейнер для мультимедийного программного обеспечения).</w:t>
      </w:r>
    </w:p>
    <w:bookmarkEnd w:id="41"/>
    <w:bookmarkStart w:name="z49" w:id="42"/>
    <w:p>
      <w:pPr>
        <w:spacing w:after="0"/>
        <w:ind w:left="0"/>
        <w:jc w:val="both"/>
      </w:pPr>
      <w:r>
        <w:rPr>
          <w:rFonts w:ascii="Times New Roman"/>
          <w:b w:val="false"/>
          <w:i w:val="false"/>
          <w:color w:val="000000"/>
          <w:sz w:val="28"/>
        </w:rPr>
        <w:t>
      2. Аудиосопровождение соответствует следующим техническим требованиям:</w:t>
      </w:r>
    </w:p>
    <w:bookmarkEnd w:id="42"/>
    <w:bookmarkStart w:name="z50" w:id="43"/>
    <w:p>
      <w:pPr>
        <w:spacing w:after="0"/>
        <w:ind w:left="0"/>
        <w:jc w:val="both"/>
      </w:pPr>
      <w:r>
        <w:rPr>
          <w:rFonts w:ascii="Times New Roman"/>
          <w:b w:val="false"/>
          <w:i w:val="false"/>
          <w:color w:val="000000"/>
          <w:sz w:val="28"/>
        </w:rPr>
        <w:t>
      динамический диапазон, не менее 40 децибел;</w:t>
      </w:r>
    </w:p>
    <w:bookmarkEnd w:id="43"/>
    <w:bookmarkStart w:name="z51" w:id="44"/>
    <w:p>
      <w:pPr>
        <w:spacing w:after="0"/>
        <w:ind w:left="0"/>
        <w:jc w:val="both"/>
      </w:pPr>
      <w:r>
        <w:rPr>
          <w:rFonts w:ascii="Times New Roman"/>
          <w:b w:val="false"/>
          <w:i w:val="false"/>
          <w:color w:val="000000"/>
          <w:sz w:val="28"/>
        </w:rPr>
        <w:t>
      частотный диапазон, не менее 20 Герц – 20000 Герц;</w:t>
      </w:r>
    </w:p>
    <w:bookmarkEnd w:id="44"/>
    <w:bookmarkStart w:name="z52" w:id="45"/>
    <w:p>
      <w:pPr>
        <w:spacing w:after="0"/>
        <w:ind w:left="0"/>
        <w:jc w:val="both"/>
      </w:pPr>
      <w:r>
        <w:rPr>
          <w:rFonts w:ascii="Times New Roman"/>
          <w:b w:val="false"/>
          <w:i w:val="false"/>
          <w:color w:val="000000"/>
          <w:sz w:val="28"/>
        </w:rPr>
        <w:t>
      коэффициент нелинейных искажений, не более 1 %;</w:t>
      </w:r>
    </w:p>
    <w:bookmarkEnd w:id="45"/>
    <w:bookmarkStart w:name="z53" w:id="46"/>
    <w:p>
      <w:pPr>
        <w:spacing w:after="0"/>
        <w:ind w:left="0"/>
        <w:jc w:val="both"/>
      </w:pPr>
      <w:r>
        <w:rPr>
          <w:rFonts w:ascii="Times New Roman"/>
          <w:b w:val="false"/>
          <w:i w:val="false"/>
          <w:color w:val="000000"/>
          <w:sz w:val="28"/>
        </w:rPr>
        <w:t>
      стереофоническое звуковое сопровождение;</w:t>
      </w:r>
    </w:p>
    <w:bookmarkEnd w:id="46"/>
    <w:bookmarkStart w:name="z54" w:id="47"/>
    <w:p>
      <w:pPr>
        <w:spacing w:after="0"/>
        <w:ind w:left="0"/>
        <w:jc w:val="both"/>
      </w:pPr>
      <w:r>
        <w:rPr>
          <w:rFonts w:ascii="Times New Roman"/>
          <w:b w:val="false"/>
          <w:i w:val="false"/>
          <w:color w:val="000000"/>
          <w:sz w:val="28"/>
        </w:rPr>
        <w:t>
      отсутствие акустической реверберации ("Эхо") сигнала при студийной записи;</w:t>
      </w:r>
    </w:p>
    <w:bookmarkEnd w:id="47"/>
    <w:bookmarkStart w:name="z55" w:id="48"/>
    <w:p>
      <w:pPr>
        <w:spacing w:after="0"/>
        <w:ind w:left="0"/>
        <w:jc w:val="both"/>
      </w:pPr>
      <w:r>
        <w:rPr>
          <w:rFonts w:ascii="Times New Roman"/>
          <w:b w:val="false"/>
          <w:i w:val="false"/>
          <w:color w:val="000000"/>
          <w:sz w:val="28"/>
        </w:rPr>
        <w:t>
      присутствие 100% разборчивости речи;</w:t>
      </w:r>
    </w:p>
    <w:bookmarkEnd w:id="48"/>
    <w:bookmarkStart w:name="z56" w:id="49"/>
    <w:p>
      <w:pPr>
        <w:spacing w:after="0"/>
        <w:ind w:left="0"/>
        <w:jc w:val="both"/>
      </w:pPr>
      <w:r>
        <w:rPr>
          <w:rFonts w:ascii="Times New Roman"/>
          <w:b w:val="false"/>
          <w:i w:val="false"/>
          <w:color w:val="000000"/>
          <w:sz w:val="28"/>
        </w:rPr>
        <w:t>
      отсутствие на записи посторонних звуков, шума, помех;</w:t>
      </w:r>
    </w:p>
    <w:bookmarkEnd w:id="49"/>
    <w:bookmarkStart w:name="z57" w:id="50"/>
    <w:p>
      <w:pPr>
        <w:spacing w:after="0"/>
        <w:ind w:left="0"/>
        <w:jc w:val="both"/>
      </w:pPr>
      <w:r>
        <w:rPr>
          <w:rFonts w:ascii="Times New Roman"/>
          <w:b w:val="false"/>
          <w:i w:val="false"/>
          <w:color w:val="000000"/>
          <w:sz w:val="28"/>
        </w:rPr>
        <w:t>
      уровень звука:</w:t>
      </w:r>
    </w:p>
    <w:bookmarkEnd w:id="50"/>
    <w:bookmarkStart w:name="z58" w:id="51"/>
    <w:p>
      <w:pPr>
        <w:spacing w:after="0"/>
        <w:ind w:left="0"/>
        <w:jc w:val="both"/>
      </w:pPr>
      <w:r>
        <w:rPr>
          <w:rFonts w:ascii="Times New Roman"/>
          <w:b w:val="false"/>
          <w:i w:val="false"/>
          <w:color w:val="000000"/>
          <w:sz w:val="28"/>
        </w:rPr>
        <w:t>
      максимум - 12 децибел;</w:t>
      </w:r>
    </w:p>
    <w:bookmarkEnd w:id="51"/>
    <w:bookmarkStart w:name="z59" w:id="52"/>
    <w:p>
      <w:pPr>
        <w:spacing w:after="0"/>
        <w:ind w:left="0"/>
        <w:jc w:val="both"/>
      </w:pPr>
      <w:r>
        <w:rPr>
          <w:rFonts w:ascii="Times New Roman"/>
          <w:b w:val="false"/>
          <w:i w:val="false"/>
          <w:color w:val="000000"/>
          <w:sz w:val="28"/>
        </w:rPr>
        <w:t>
      интершум - 42 децибел.</w:t>
      </w:r>
    </w:p>
    <w:bookmarkEnd w:id="52"/>
    <w:bookmarkStart w:name="z60" w:id="53"/>
    <w:p>
      <w:pPr>
        <w:spacing w:after="0"/>
        <w:ind w:left="0"/>
        <w:jc w:val="both"/>
      </w:pPr>
      <w:r>
        <w:rPr>
          <w:rFonts w:ascii="Times New Roman"/>
          <w:b w:val="false"/>
          <w:i w:val="false"/>
          <w:color w:val="000000"/>
          <w:sz w:val="28"/>
        </w:rPr>
        <w:t xml:space="preserve">
      3. Хронометраж одного ролика социальной рекламы по популяризации здорового образа жизни составляет не менее 5 (пяти) секунд. </w:t>
      </w:r>
    </w:p>
    <w:bookmarkEnd w:id="53"/>
    <w:bookmarkStart w:name="z61" w:id="54"/>
    <w:p>
      <w:pPr>
        <w:spacing w:after="0"/>
        <w:ind w:left="0"/>
        <w:jc w:val="both"/>
      </w:pPr>
      <w:r>
        <w:rPr>
          <w:rFonts w:ascii="Times New Roman"/>
          <w:b w:val="false"/>
          <w:i w:val="false"/>
          <w:color w:val="000000"/>
          <w:sz w:val="28"/>
        </w:rPr>
        <w:t xml:space="preserve">
      4. Видеоматериал для размещения на отечественных телеканалах передается через протокол передачи информации FTP (File Tranfser Protocol) либо на жестких дисках HDD (Hard Disk Drive) или иных цифровых носителях.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 и</w:t>
            </w:r>
            <w:r>
              <w:br/>
            </w:r>
            <w:r>
              <w:rPr>
                <w:rFonts w:ascii="Times New Roman"/>
                <w:b w:val="false"/>
                <w:i w:val="false"/>
                <w:color w:val="000000"/>
                <w:sz w:val="20"/>
              </w:rPr>
              <w:t>размещения на отечественных</w:t>
            </w:r>
            <w:r>
              <w:br/>
            </w:r>
            <w:r>
              <w:rPr>
                <w:rFonts w:ascii="Times New Roman"/>
                <w:b w:val="false"/>
                <w:i w:val="false"/>
                <w:color w:val="000000"/>
                <w:sz w:val="20"/>
              </w:rPr>
              <w:t>телеканалах социальной</w:t>
            </w:r>
            <w:r>
              <w:br/>
            </w:r>
            <w:r>
              <w:rPr>
                <w:rFonts w:ascii="Times New Roman"/>
                <w:b w:val="false"/>
                <w:i w:val="false"/>
                <w:color w:val="000000"/>
                <w:sz w:val="20"/>
              </w:rPr>
              <w:t>рекламы по популяризации</w:t>
            </w:r>
            <w:r>
              <w:br/>
            </w:r>
            <w:r>
              <w:rPr>
                <w:rFonts w:ascii="Times New Roman"/>
                <w:b w:val="false"/>
                <w:i w:val="false"/>
                <w:color w:val="000000"/>
                <w:sz w:val="20"/>
              </w:rPr>
              <w:t>здорового образа жизни</w:t>
            </w:r>
          </w:p>
        </w:tc>
      </w:tr>
    </w:tbl>
    <w:bookmarkStart w:name="z63" w:id="55"/>
    <w:p>
      <w:pPr>
        <w:spacing w:after="0"/>
        <w:ind w:left="0"/>
        <w:jc w:val="left"/>
      </w:pPr>
      <w:r>
        <w:rPr>
          <w:rFonts w:ascii="Times New Roman"/>
          <w:b/>
          <w:i w:val="false"/>
          <w:color w:val="000000"/>
        </w:rPr>
        <w:t xml:space="preserve"> Заявка на размещение социальной рекламы по популяризации здорового образа жизни</w:t>
      </w:r>
    </w:p>
    <w:bookmarkEnd w:id="55"/>
    <w:p>
      <w:pPr>
        <w:spacing w:after="0"/>
        <w:ind w:left="0"/>
        <w:jc w:val="both"/>
      </w:pPr>
      <w:bookmarkStart w:name="z64" w:id="56"/>
      <w:r>
        <w:rPr>
          <w:rFonts w:ascii="Times New Roman"/>
          <w:b w:val="false"/>
          <w:i w:val="false"/>
          <w:color w:val="000000"/>
          <w:sz w:val="28"/>
        </w:rPr>
        <w:t>
      Общие сведения:</w:t>
      </w:r>
    </w:p>
    <w:bookmarkEnd w:id="56"/>
    <w:p>
      <w:pPr>
        <w:spacing w:after="0"/>
        <w:ind w:left="0"/>
        <w:jc w:val="both"/>
      </w:pPr>
      <w:r>
        <w:rPr>
          <w:rFonts w:ascii="Times New Roman"/>
          <w:b w:val="false"/>
          <w:i w:val="false"/>
          <w:color w:val="000000"/>
          <w:sz w:val="28"/>
        </w:rPr>
        <w:t>1. Фамилия, имя, отчество (при его наличии)/наименование заявителя: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2. Местонахождение:</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3. Номера телефонов, факсов заявителя: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4. Тематическая направленность:</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5. Период трансляции социальной рекламы по популяризации здорового образа</w:t>
      </w:r>
    </w:p>
    <w:p>
      <w:pPr>
        <w:spacing w:after="0"/>
        <w:ind w:left="0"/>
        <w:jc w:val="both"/>
      </w:pPr>
      <w:r>
        <w:rPr>
          <w:rFonts w:ascii="Times New Roman"/>
          <w:b w:val="false"/>
          <w:i w:val="false"/>
          <w:color w:val="000000"/>
          <w:sz w:val="28"/>
        </w:rPr>
        <w:t>(полугодие 20 года):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6. Наименование юридического лица/фамилия, имя, отчество (при его наличии)</w:t>
      </w:r>
    </w:p>
    <w:p>
      <w:pPr>
        <w:spacing w:after="0"/>
        <w:ind w:left="0"/>
        <w:jc w:val="both"/>
      </w:pPr>
      <w:r>
        <w:rPr>
          <w:rFonts w:ascii="Times New Roman"/>
          <w:b w:val="false"/>
          <w:i w:val="false"/>
          <w:color w:val="000000"/>
          <w:sz w:val="28"/>
        </w:rPr>
        <w:t>физического лица, являющегося правообладателем:</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Данной заявкой гарантируем соблюдение законодательства об авторском праве</w:t>
      </w:r>
    </w:p>
    <w:p>
      <w:pPr>
        <w:spacing w:after="0"/>
        <w:ind w:left="0"/>
        <w:jc w:val="both"/>
      </w:pPr>
      <w:r>
        <w:rPr>
          <w:rFonts w:ascii="Times New Roman"/>
          <w:b w:val="false"/>
          <w:i w:val="false"/>
          <w:color w:val="000000"/>
          <w:sz w:val="28"/>
        </w:rPr>
        <w:t>и смежных правах в отношении правообладателя/ей.</w:t>
      </w:r>
    </w:p>
    <w:p>
      <w:pPr>
        <w:spacing w:after="0"/>
        <w:ind w:left="0"/>
        <w:jc w:val="both"/>
      </w:pPr>
      <w:r>
        <w:rPr>
          <w:rFonts w:ascii="Times New Roman"/>
          <w:b w:val="false"/>
          <w:i w:val="false"/>
          <w:color w:val="000000"/>
          <w:sz w:val="28"/>
        </w:rPr>
        <w:t>Подпись руководителя / индивидуального предпринимателя</w:t>
      </w:r>
    </w:p>
    <w:p>
      <w:pPr>
        <w:spacing w:after="0"/>
        <w:ind w:left="0"/>
        <w:jc w:val="both"/>
      </w:pPr>
      <w:r>
        <w:rPr>
          <w:rFonts w:ascii="Times New Roman"/>
          <w:b w:val="false"/>
          <w:i w:val="false"/>
          <w:color w:val="000000"/>
          <w:sz w:val="28"/>
        </w:rPr>
        <w:t>Место для печати (при наличии) "___"___________ 20 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