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633b" w14:textId="d1b6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17 марта 2015 года № 212 "Об утверждении Правил передачи государственного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14 апреля 2021 года № 43. Зарегистрирован в Министерстве юстиции Республики Казахстан 16 апреля 2021 года № 22553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марта 2015 года № 212 "Об утверждении Правил передачи государственного имущества в имущественный наем (аренду)" (зарегистрирован в Реестре государственной регистрации нормативных правовых актов за № 10467)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имущественный наем (аренду),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"53-1. Арендная плата за имущественный наем (аренду) объекта недвижимости не начисляется в период с 20 июня 2020 года по 30 июня 2021 года для субъектов малого и среднего бизнеса.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арендной платы за имущественный наем (аренду) объекта недвижимости осуществляется путем заключения дополнительного соглашения к основному договору.".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1 января 2021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Иргалиев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