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e6e3" w14:textId="67be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апреля 2021 года № 48. Зарегистрирован в Министерстве юстиции Республики Казахстан 28 апреля 2021 года № 22648</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Примечание ИЗПИ!</w:t>
      </w:r>
      <w:r>
        <w:br/>
      </w:r>
      <w:r>
        <w:rPr>
          <w:rFonts w:ascii="Times New Roman"/>
          <w:b/>
          <w:i w:val="false"/>
          <w:color w:val="000000"/>
          <w:sz w:val="28"/>
        </w:rPr>
        <w:t xml:space="preserve">Порядок введения в действие настоящего приказа см. </w:t>
      </w:r>
      <w:r>
        <w:rPr>
          <w:rFonts w:ascii="Times New Roman"/>
          <w:b w:val="false"/>
          <w:i w:val="false"/>
          <w:color w:val="000000"/>
          <w:sz w:val="28"/>
        </w:rPr>
        <w:t>п. 4</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ПРИКАЗЫВАЮ:</w:t>
      </w:r>
    </w:p>
    <w:bookmarkEnd w:id="1"/>
    <w:bookmarkStart w:name="z6" w:id="2"/>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 и дополнения.</w:t>
      </w:r>
    </w:p>
    <w:bookmarkEnd w:id="2"/>
    <w:bookmarkStart w:name="z7" w:id="3"/>
    <w:p>
      <w:pPr>
        <w:spacing w:after="0"/>
        <w:ind w:left="0"/>
        <w:jc w:val="both"/>
      </w:pPr>
      <w:r>
        <w:rPr>
          <w:rFonts w:ascii="Times New Roman"/>
          <w:b w:val="false"/>
          <w:i w:val="false"/>
          <w:color w:val="000000"/>
          <w:sz w:val="28"/>
        </w:rPr>
        <w:t>
      2. Департаменту инвестиционной политики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четырнадцатого и пятнадцатого абзацев пункта 2 прилагаемого перечня некоторых приказов, утверждаемого настоящим приказом, которые вводятся в действие с 1 апреля 2022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w:t>
            </w:r>
          </w:p>
        </w:tc>
      </w:tr>
    </w:tbl>
    <w:bookmarkStart w:name="z16" w:id="10"/>
    <w:p>
      <w:pPr>
        <w:spacing w:after="0"/>
        <w:ind w:left="0"/>
        <w:jc w:val="left"/>
      </w:pPr>
      <w:r>
        <w:rPr>
          <w:rFonts w:ascii="Times New Roman"/>
          <w:b/>
          <w:i w:val="false"/>
          <w:color w:val="000000"/>
        </w:rPr>
        <w:t xml:space="preserve"> Перечень некоторых приказов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23 февраля 2009 года № 24 "Об утверждении Методики определения стоимости объекта концессии и суммарной стоимости государственной поддержки деятельности концессионеров и источников возмещения затрат" (зарегистрирован в Реестре государственной регистрации нормативных правовых актов за № 5604):</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стоимости объекта концессии и суммарной стоимости государственной поддержки деятельности концессионеров и источников возмещения затрат, утвержденной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"24. Сумма компенсации инвестиционных затрат концессионера равна совокупной величине платежей в течение периода эксплуатации объекта концессии.</w:t>
      </w:r>
    </w:p>
    <w:bookmarkEnd w:id="13"/>
    <w:bookmarkStart w:name="z21" w:id="14"/>
    <w:p>
      <w:pPr>
        <w:spacing w:after="0"/>
        <w:ind w:left="0"/>
        <w:jc w:val="both"/>
      </w:pPr>
      <w:r>
        <w:rPr>
          <w:rFonts w:ascii="Times New Roman"/>
          <w:b w:val="false"/>
          <w:i w:val="false"/>
          <w:color w:val="000000"/>
          <w:sz w:val="28"/>
        </w:rPr>
        <w:t>
      При предоставлении по объекту концессии компенсации инвестиционных затрат как отдельно, так и совместно с иными мерами государственной поддержки и выплат из государственного бюджета:</w:t>
      </w:r>
    </w:p>
    <w:bookmarkEnd w:id="14"/>
    <w:bookmarkStart w:name="z22" w:id="15"/>
    <w:p>
      <w:pPr>
        <w:spacing w:after="0"/>
        <w:ind w:left="0"/>
        <w:jc w:val="both"/>
      </w:pPr>
      <w:r>
        <w:rPr>
          <w:rFonts w:ascii="Times New Roman"/>
          <w:b w:val="false"/>
          <w:i w:val="false"/>
          <w:color w:val="000000"/>
          <w:sz w:val="28"/>
        </w:rPr>
        <w:t>
      компенсации инвестиционных затрат не индексируется на уровень инфляции;</w:t>
      </w:r>
    </w:p>
    <w:bookmarkEnd w:id="15"/>
    <w:bookmarkStart w:name="z23" w:id="16"/>
    <w:p>
      <w:pPr>
        <w:spacing w:after="0"/>
        <w:ind w:left="0"/>
        <w:jc w:val="both"/>
      </w:pPr>
      <w:r>
        <w:rPr>
          <w:rFonts w:ascii="Times New Roman"/>
          <w:b w:val="false"/>
          <w:i w:val="false"/>
          <w:color w:val="000000"/>
          <w:sz w:val="28"/>
        </w:rPr>
        <w:t>
      учитываются нормативные документы по ценообразованию в строительстве в соответствии с законодательством об архитектурной, градостроительной и строительной деятельности в Республике Казахстан.</w:t>
      </w:r>
    </w:p>
    <w:bookmarkEnd w:id="16"/>
    <w:bookmarkStart w:name="z24" w:id="17"/>
    <w:p>
      <w:pPr>
        <w:spacing w:after="0"/>
        <w:ind w:left="0"/>
        <w:jc w:val="both"/>
      </w:pPr>
      <w:r>
        <w:rPr>
          <w:rFonts w:ascii="Times New Roman"/>
          <w:b w:val="false"/>
          <w:i w:val="false"/>
          <w:color w:val="000000"/>
          <w:sz w:val="28"/>
        </w:rPr>
        <w:t xml:space="preserve">
      Выплата компенсации инвестиционных затрат осуществляется после ввода объекта концессии в эксплуатацию равными долями в течение срока, составляющего не менее 5 (пяти) лет, в соответствии с договором концессии. </w:t>
      </w:r>
    </w:p>
    <w:bookmarkEnd w:id="17"/>
    <w:bookmarkStart w:name="z25" w:id="18"/>
    <w:p>
      <w:pPr>
        <w:spacing w:after="0"/>
        <w:ind w:left="0"/>
        <w:jc w:val="both"/>
      </w:pPr>
      <w:r>
        <w:rPr>
          <w:rFonts w:ascii="Times New Roman"/>
          <w:b w:val="false"/>
          <w:i w:val="false"/>
          <w:color w:val="000000"/>
          <w:sz w:val="28"/>
        </w:rPr>
        <w:t>
      При этом не допускается перенос сроков выплат компенсации инвестиционных затрат, установленных договором концессии, на более ранние периоды.".</w:t>
      </w:r>
    </w:p>
    <w:bookmarkEnd w:id="18"/>
    <w:bookmarkStart w:name="z26" w:id="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w:t>
      </w:r>
    </w:p>
    <w:bookmarkEnd w:id="19"/>
    <w:bookmarkStart w:name="z27"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указанным приказом: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9" w:id="21"/>
    <w:p>
      <w:pPr>
        <w:spacing w:after="0"/>
        <w:ind w:left="0"/>
        <w:jc w:val="both"/>
      </w:pPr>
      <w:r>
        <w:rPr>
          <w:rFonts w:ascii="Times New Roman"/>
          <w:b w:val="false"/>
          <w:i w:val="false"/>
          <w:color w:val="000000"/>
          <w:sz w:val="28"/>
        </w:rPr>
        <w:t xml:space="preserve">
      "18. Проведение необходимых экспертиз инвестиционного предложения ГИП представляет собой рассмотрение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и подготовку экономического заключения центральным или местным уполномоченным органом по государственному планированию на инвестиционные предложения АБП.</w:t>
      </w:r>
    </w:p>
    <w:bookmarkEnd w:id="21"/>
    <w:bookmarkStart w:name="z30" w:id="22"/>
    <w:p>
      <w:pPr>
        <w:spacing w:after="0"/>
        <w:ind w:left="0"/>
        <w:jc w:val="both"/>
      </w:pPr>
      <w:r>
        <w:rPr>
          <w:rFonts w:ascii="Times New Roman"/>
          <w:b w:val="false"/>
          <w:i w:val="false"/>
          <w:color w:val="000000"/>
          <w:sz w:val="28"/>
        </w:rPr>
        <w:t>
      Центральный или местный уполномоченный орган по государственному планированию рассматривает инвестиционные предложения АБП на предмет экономической целесообразности, соответствия целей проекта приоритетам развития отрасли (сферы) экономики, установленными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 в срок не более 20 (двадцати) рабочих дней и направляет экономическое заключение по ним АБП.</w:t>
      </w:r>
    </w:p>
    <w:bookmarkEnd w:id="22"/>
    <w:bookmarkStart w:name="z31" w:id="23"/>
    <w:p>
      <w:pPr>
        <w:spacing w:after="0"/>
        <w:ind w:left="0"/>
        <w:jc w:val="both"/>
      </w:pPr>
      <w:r>
        <w:rPr>
          <w:rFonts w:ascii="Times New Roman"/>
          <w:b w:val="false"/>
          <w:i w:val="false"/>
          <w:color w:val="000000"/>
          <w:sz w:val="28"/>
        </w:rPr>
        <w:t>
      В случае, если АБП предлагается реализовать ГИП путем реализации проекта ГЧП, в том числе концессионного проекта, и общая сумма выплат из бюджета по проекту ГЧП, в том числе концессионного проекта составляет более 2 (двух) процентов от лимита государственных обязательств по проектам ГЧП местного исполнительного органа на текущий год, местный уполномоченный орган по государственному планированию в срок не более 1 (одного) рабочего дня направляет документы, указанные в пункте 6 настоящих Правил юридическому лицу, определяемому Правительством Республики Казахстан, в целях выработки рекомендации на инвестиционные предложение АБП.</w:t>
      </w:r>
    </w:p>
    <w:bookmarkEnd w:id="23"/>
    <w:bookmarkStart w:name="z32" w:id="24"/>
    <w:p>
      <w:pPr>
        <w:spacing w:after="0"/>
        <w:ind w:left="0"/>
        <w:jc w:val="both"/>
      </w:pPr>
      <w:r>
        <w:rPr>
          <w:rFonts w:ascii="Times New Roman"/>
          <w:b w:val="false"/>
          <w:i w:val="false"/>
          <w:color w:val="000000"/>
          <w:sz w:val="28"/>
        </w:rPr>
        <w:t>
      Юридическое лицо, определяемое Правительством Республики Казахстан, в срок не более 15 (пятнадцати) рабочих дней на основе оценки представленных данных вырабатывает рекомендации на инвестиционное предложение АБП на предмет обоснованности (соответствия принципам и признакам ГЧП) реализации ГИП путем реализации проекта ГЧП, в том числе концессионного проекта и направляет рекомендации по ним местному уполномоченному органу по государственному планированию по структуре согласно приложению 50 к настоящим Правилам.</w:t>
      </w:r>
    </w:p>
    <w:bookmarkEnd w:id="24"/>
    <w:bookmarkStart w:name="z33" w:id="25"/>
    <w:p>
      <w:pPr>
        <w:spacing w:after="0"/>
        <w:ind w:left="0"/>
        <w:jc w:val="both"/>
      </w:pPr>
      <w:r>
        <w:rPr>
          <w:rFonts w:ascii="Times New Roman"/>
          <w:b w:val="false"/>
          <w:i w:val="false"/>
          <w:color w:val="000000"/>
          <w:sz w:val="28"/>
        </w:rPr>
        <w:t>
      Местный уполномоченный орган по государственному планированию подготавливает экономическое заключение с учетом рекомендации юридического лица, определяемого Правительством Республики Казахстан (при наличии).";</w:t>
      </w:r>
    </w:p>
    <w:bookmarkEnd w:id="25"/>
    <w:bookmarkStart w:name="z34"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отбора государственного инвестиционного проекта, утвержденной указанным приказом: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6" w:id="27"/>
    <w:p>
      <w:pPr>
        <w:spacing w:after="0"/>
        <w:ind w:left="0"/>
        <w:jc w:val="both"/>
      </w:pPr>
      <w:r>
        <w:rPr>
          <w:rFonts w:ascii="Times New Roman"/>
          <w:b w:val="false"/>
          <w:i w:val="false"/>
          <w:color w:val="000000"/>
          <w:sz w:val="28"/>
        </w:rPr>
        <w:t>
      "1. Основными предпосылками (критериями) среди прочего для реализации проектов государственно-частного партнерства (далее – ГЧП), в том числе концессионных проектов для государства являются наличие в совокупности следующих факторов:</w:t>
      </w:r>
    </w:p>
    <w:bookmarkEnd w:id="27"/>
    <w:bookmarkStart w:name="z37" w:id="28"/>
    <w:p>
      <w:pPr>
        <w:spacing w:after="0"/>
        <w:ind w:left="0"/>
        <w:jc w:val="both"/>
      </w:pPr>
      <w:r>
        <w:rPr>
          <w:rFonts w:ascii="Times New Roman"/>
          <w:b w:val="false"/>
          <w:i w:val="false"/>
          <w:color w:val="000000"/>
          <w:sz w:val="28"/>
        </w:rPr>
        <w:t>
      1) проект ориентируется на привлечение инвестиций частным партнером (концессионером) в целях создания ценности для населения на долгосрочный период;</w:t>
      </w:r>
    </w:p>
    <w:bookmarkEnd w:id="28"/>
    <w:bookmarkStart w:name="z38" w:id="29"/>
    <w:p>
      <w:pPr>
        <w:spacing w:after="0"/>
        <w:ind w:left="0"/>
        <w:jc w:val="both"/>
      </w:pPr>
      <w:r>
        <w:rPr>
          <w:rFonts w:ascii="Times New Roman"/>
          <w:b w:val="false"/>
          <w:i w:val="false"/>
          <w:color w:val="000000"/>
          <w:sz w:val="28"/>
        </w:rPr>
        <w:t>
      2) целью проекта является повышение качества предоставляемых услуг и проект является привлекательным для субъектов предпринимательства;</w:t>
      </w:r>
    </w:p>
    <w:bookmarkEnd w:id="29"/>
    <w:bookmarkStart w:name="z39" w:id="30"/>
    <w:p>
      <w:pPr>
        <w:spacing w:after="0"/>
        <w:ind w:left="0"/>
        <w:jc w:val="both"/>
      </w:pPr>
      <w:r>
        <w:rPr>
          <w:rFonts w:ascii="Times New Roman"/>
          <w:b w:val="false"/>
          <w:i w:val="false"/>
          <w:color w:val="000000"/>
          <w:sz w:val="28"/>
        </w:rPr>
        <w:t>
      3) размер государственных обязательств по проектам государственно-частного партнерства, в том числе государственных концессионных обязательств (при их необходимости) должен быть не больше суммы денежных средств, вовлекаемых частным партнером (концессионером) в проект государственно-частного партнерства или концессионный проект на стадии их отбора, в том числе собственных денежных средств частного партнера (концессионера).</w:t>
      </w:r>
    </w:p>
    <w:bookmarkEnd w:id="30"/>
    <w:bookmarkStart w:name="z40" w:id="31"/>
    <w:p>
      <w:pPr>
        <w:spacing w:after="0"/>
        <w:ind w:left="0"/>
        <w:jc w:val="both"/>
      </w:pPr>
      <w:r>
        <w:rPr>
          <w:rFonts w:ascii="Times New Roman"/>
          <w:b w:val="false"/>
          <w:i w:val="false"/>
          <w:color w:val="000000"/>
          <w:sz w:val="28"/>
        </w:rPr>
        <w:t>
      При этом, участие собственных денежных средств частного партнера (концессионера) составляет не менее десяти процентов от стоимости объекта государственно-частного партнерства (объекта концессии);</w:t>
      </w:r>
    </w:p>
    <w:bookmarkEnd w:id="31"/>
    <w:bookmarkStart w:name="z41" w:id="32"/>
    <w:p>
      <w:pPr>
        <w:spacing w:after="0"/>
        <w:ind w:left="0"/>
        <w:jc w:val="both"/>
      </w:pPr>
      <w:r>
        <w:rPr>
          <w:rFonts w:ascii="Times New Roman"/>
          <w:b w:val="false"/>
          <w:i w:val="false"/>
          <w:color w:val="000000"/>
          <w:sz w:val="28"/>
        </w:rPr>
        <w:t>
      4) проект не предусматривает покрытие валютных рисков за счет бюджета, за исключением республиканских проектов государственно-частного партнерства и концессионных проектов.";</w:t>
      </w:r>
    </w:p>
    <w:bookmarkEnd w:id="32"/>
    <w:bookmarkStart w:name="z42" w:id="33"/>
    <w:p>
      <w:pPr>
        <w:spacing w:after="0"/>
        <w:ind w:left="0"/>
        <w:jc w:val="both"/>
      </w:pPr>
      <w:r>
        <w:rPr>
          <w:rFonts w:ascii="Times New Roman"/>
          <w:b w:val="false"/>
          <w:i w:val="false"/>
          <w:color w:val="000000"/>
          <w:sz w:val="28"/>
        </w:rPr>
        <w:t xml:space="preserve">
      дополнить приложением 50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3"/>
    <w:bookmarkStart w:name="z43" w:id="3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22 декабря 2014 года № 157 "О некоторых вопросах планирования и реализации концессионных проектов" (зарегистрирован в Реестре государственной регистрации нормативных правовых актов за № 10122):</w:t>
      </w:r>
    </w:p>
    <w:bookmarkEnd w:id="34"/>
    <w:bookmarkStart w:name="z44"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рассмотрения и отбора концессионных проектов, утвержденных указанным приказом: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6" w:id="36"/>
    <w:p>
      <w:pPr>
        <w:spacing w:after="0"/>
        <w:ind w:left="0"/>
        <w:jc w:val="both"/>
      </w:pPr>
      <w:r>
        <w:rPr>
          <w:rFonts w:ascii="Times New Roman"/>
          <w:b w:val="false"/>
          <w:i w:val="false"/>
          <w:color w:val="000000"/>
          <w:sz w:val="28"/>
        </w:rPr>
        <w:t>
      "5. Перечень объектов, предлагаемых к передаче в концессию, (далее – перечень) формируется уполномоченным органом по государственному планированию в соответствии со статьей 16 Закона.";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8" w:id="37"/>
    <w:p>
      <w:pPr>
        <w:spacing w:after="0"/>
        <w:ind w:left="0"/>
        <w:jc w:val="both"/>
      </w:pPr>
      <w:r>
        <w:rPr>
          <w:rFonts w:ascii="Times New Roman"/>
          <w:b w:val="false"/>
          <w:i w:val="false"/>
          <w:color w:val="000000"/>
          <w:sz w:val="28"/>
        </w:rPr>
        <w:t>
      "7. Процесс представления, рассмотрения и отбора концессионных проектов состоит из следующих взаимосвязанных этапов:</w:t>
      </w:r>
    </w:p>
    <w:bookmarkEnd w:id="37"/>
    <w:bookmarkStart w:name="z49" w:id="38"/>
    <w:p>
      <w:pPr>
        <w:spacing w:after="0"/>
        <w:ind w:left="0"/>
        <w:jc w:val="both"/>
      </w:pPr>
      <w:r>
        <w:rPr>
          <w:rFonts w:ascii="Times New Roman"/>
          <w:b w:val="false"/>
          <w:i w:val="false"/>
          <w:color w:val="000000"/>
          <w:sz w:val="28"/>
        </w:rPr>
        <w:t>
      1) определение и утверждение первым руководителем государственного органа-разработчика конкурсной документации, либо лицом его замещающим ответственного за разработку конкурсной документации структурного подразделения государственного органа.</w:t>
      </w:r>
    </w:p>
    <w:bookmarkEnd w:id="38"/>
    <w:bookmarkStart w:name="z50" w:id="39"/>
    <w:p>
      <w:pPr>
        <w:spacing w:after="0"/>
        <w:ind w:left="0"/>
        <w:jc w:val="both"/>
      </w:pPr>
      <w:r>
        <w:rPr>
          <w:rFonts w:ascii="Times New Roman"/>
          <w:b w:val="false"/>
          <w:i w:val="false"/>
          <w:color w:val="000000"/>
          <w:sz w:val="28"/>
        </w:rPr>
        <w:t>
      Государственный орган создает Межведомственную проектную группу путем привлечения подведомственных организаций, независимых экспертов, проектных, инжиниринговых, консалтинговых и других компаний, а также заинтересованных государственных органов, Национальной палаты предпринимателей Республики Казахстан, субъектов предпринимательства для обеспечения качества управления проектом.</w:t>
      </w:r>
    </w:p>
    <w:bookmarkEnd w:id="39"/>
    <w:bookmarkStart w:name="z51" w:id="40"/>
    <w:p>
      <w:pPr>
        <w:spacing w:after="0"/>
        <w:ind w:left="0"/>
        <w:jc w:val="both"/>
      </w:pPr>
      <w:r>
        <w:rPr>
          <w:rFonts w:ascii="Times New Roman"/>
          <w:b w:val="false"/>
          <w:i w:val="false"/>
          <w:color w:val="000000"/>
          <w:sz w:val="28"/>
        </w:rPr>
        <w:t>
      Целью деятельности Межведомственной проектной группы является разработка конкурсной документации, с доказанной потребностью реализации концессионного проекта в той или иной отрасли/сфере/регионе.</w:t>
      </w:r>
    </w:p>
    <w:bookmarkEnd w:id="40"/>
    <w:bookmarkStart w:name="z52" w:id="41"/>
    <w:p>
      <w:pPr>
        <w:spacing w:after="0"/>
        <w:ind w:left="0"/>
        <w:jc w:val="both"/>
      </w:pPr>
      <w:r>
        <w:rPr>
          <w:rFonts w:ascii="Times New Roman"/>
          <w:b w:val="false"/>
          <w:i w:val="false"/>
          <w:color w:val="000000"/>
          <w:sz w:val="28"/>
        </w:rPr>
        <w:t>
      Межведомственная проектная группа осуществляет следующие функции:</w:t>
      </w:r>
    </w:p>
    <w:bookmarkEnd w:id="41"/>
    <w:bookmarkStart w:name="z53" w:id="42"/>
    <w:p>
      <w:pPr>
        <w:spacing w:after="0"/>
        <w:ind w:left="0"/>
        <w:jc w:val="both"/>
      </w:pPr>
      <w:r>
        <w:rPr>
          <w:rFonts w:ascii="Times New Roman"/>
          <w:b w:val="false"/>
          <w:i w:val="false"/>
          <w:color w:val="000000"/>
          <w:sz w:val="28"/>
        </w:rPr>
        <w:t>
      изучает поступившие предложения и инициативы по реализации концессионного проекта, отбирает, оценивает, определяет их приоритетность, определяет вид контракта, конкурса, вопросы, связанные с выделением земельных участков, подключением к инженерным сетям, и иные ключевые параметры концессионного проекта;</w:t>
      </w:r>
    </w:p>
    <w:bookmarkEnd w:id="42"/>
    <w:bookmarkStart w:name="z54" w:id="43"/>
    <w:p>
      <w:pPr>
        <w:spacing w:after="0"/>
        <w:ind w:left="0"/>
        <w:jc w:val="both"/>
      </w:pPr>
      <w:r>
        <w:rPr>
          <w:rFonts w:ascii="Times New Roman"/>
          <w:b w:val="false"/>
          <w:i w:val="false"/>
          <w:color w:val="000000"/>
          <w:sz w:val="28"/>
        </w:rPr>
        <w:t>
      принимает рекомендации о целесообразности либо отсутствии целесообразности реализации концессионного проекта путем подписания протокола;</w:t>
      </w:r>
    </w:p>
    <w:bookmarkEnd w:id="43"/>
    <w:bookmarkStart w:name="z55" w:id="44"/>
    <w:p>
      <w:pPr>
        <w:spacing w:after="0"/>
        <w:ind w:left="0"/>
        <w:jc w:val="both"/>
      </w:pPr>
      <w:r>
        <w:rPr>
          <w:rFonts w:ascii="Times New Roman"/>
          <w:b w:val="false"/>
          <w:i w:val="false"/>
          <w:color w:val="000000"/>
          <w:sz w:val="28"/>
        </w:rPr>
        <w:t>
      проводит маркетинговые и иные необходимые исследования по планируемому концессионному проекту;</w:t>
      </w:r>
    </w:p>
    <w:bookmarkEnd w:id="44"/>
    <w:bookmarkStart w:name="z56" w:id="45"/>
    <w:p>
      <w:pPr>
        <w:spacing w:after="0"/>
        <w:ind w:left="0"/>
        <w:jc w:val="both"/>
      </w:pPr>
      <w:r>
        <w:rPr>
          <w:rFonts w:ascii="Times New Roman"/>
          <w:b w:val="false"/>
          <w:i w:val="false"/>
          <w:color w:val="000000"/>
          <w:sz w:val="28"/>
        </w:rPr>
        <w:t>
      производит все необходимые расчеты, в том числе разработку предварительных расчетов концессионного проекта;</w:t>
      </w:r>
    </w:p>
    <w:bookmarkEnd w:id="45"/>
    <w:bookmarkStart w:name="z57" w:id="46"/>
    <w:p>
      <w:pPr>
        <w:spacing w:after="0"/>
        <w:ind w:left="0"/>
        <w:jc w:val="both"/>
      </w:pPr>
      <w:r>
        <w:rPr>
          <w:rFonts w:ascii="Times New Roman"/>
          <w:b w:val="false"/>
          <w:i w:val="false"/>
          <w:color w:val="000000"/>
          <w:sz w:val="28"/>
        </w:rPr>
        <w:t>
      изучает предложения и инициативы по механизмам реализации проекта;</w:t>
      </w:r>
    </w:p>
    <w:bookmarkEnd w:id="46"/>
    <w:bookmarkStart w:name="z58" w:id="47"/>
    <w:p>
      <w:pPr>
        <w:spacing w:after="0"/>
        <w:ind w:left="0"/>
        <w:jc w:val="both"/>
      </w:pPr>
      <w:r>
        <w:rPr>
          <w:rFonts w:ascii="Times New Roman"/>
          <w:b w:val="false"/>
          <w:i w:val="false"/>
          <w:color w:val="000000"/>
          <w:sz w:val="28"/>
        </w:rPr>
        <w:t>
      формирует предложения для включения в конкурсную документацию;</w:t>
      </w:r>
    </w:p>
    <w:bookmarkEnd w:id="47"/>
    <w:bookmarkStart w:name="z59" w:id="48"/>
    <w:p>
      <w:pPr>
        <w:spacing w:after="0"/>
        <w:ind w:left="0"/>
        <w:jc w:val="both"/>
      </w:pPr>
      <w:r>
        <w:rPr>
          <w:rFonts w:ascii="Times New Roman"/>
          <w:b w:val="false"/>
          <w:i w:val="false"/>
          <w:color w:val="000000"/>
          <w:sz w:val="28"/>
        </w:rPr>
        <w:t>
      заслушивает отчеты лиц, вовлеченных в подготовку концессионного проекта, начиная с этапа планирования концессионного проекта до этапа заключения договора концессии;</w:t>
      </w:r>
    </w:p>
    <w:bookmarkEnd w:id="48"/>
    <w:bookmarkStart w:name="z60" w:id="49"/>
    <w:p>
      <w:pPr>
        <w:spacing w:after="0"/>
        <w:ind w:left="0"/>
        <w:jc w:val="both"/>
      </w:pPr>
      <w:r>
        <w:rPr>
          <w:rFonts w:ascii="Times New Roman"/>
          <w:b w:val="false"/>
          <w:i w:val="false"/>
          <w:color w:val="000000"/>
          <w:sz w:val="28"/>
        </w:rPr>
        <w:t>
       осуществляет доработку конкурсной документации концессионного проекта в ходе процесса ее согласования и экспертизы по мере получения замечаний от согласующих уполномоченных органов и организаций. При этом в заключениях по итогам экспертизы или согласования при наличии указываются рекомендации по управлению проектами для Межведомственной проектной группы;</w:t>
      </w:r>
    </w:p>
    <w:bookmarkEnd w:id="49"/>
    <w:bookmarkStart w:name="z61" w:id="50"/>
    <w:p>
      <w:pPr>
        <w:spacing w:after="0"/>
        <w:ind w:left="0"/>
        <w:jc w:val="both"/>
      </w:pPr>
      <w:r>
        <w:rPr>
          <w:rFonts w:ascii="Times New Roman"/>
          <w:b w:val="false"/>
          <w:i w:val="false"/>
          <w:color w:val="000000"/>
          <w:sz w:val="28"/>
        </w:rPr>
        <w:t>
      отслеживает соблюдение сроков и процедур прохождения рассмотрения, согласования, экспертизы и утверждения конкурсной документации концессионного проекта.</w:t>
      </w:r>
    </w:p>
    <w:bookmarkEnd w:id="50"/>
    <w:bookmarkStart w:name="z62" w:id="51"/>
    <w:p>
      <w:pPr>
        <w:spacing w:after="0"/>
        <w:ind w:left="0"/>
        <w:jc w:val="both"/>
      </w:pPr>
      <w:r>
        <w:rPr>
          <w:rFonts w:ascii="Times New Roman"/>
          <w:b w:val="false"/>
          <w:i w:val="false"/>
          <w:color w:val="000000"/>
          <w:sz w:val="28"/>
        </w:rPr>
        <w:t>
      2) государственный орган-разработчик вносит в центральный или местный уполномоченный орган по государственному планированию заявку с приложением экономического заключения на инвестиционное предложение государственного инвестиционного проекта о целесообразности реализации концессионного проекта для дальнейшего вынесения на рассмотрение соответствующей бюджетной комиссии вопроса разработки или корректировки, а также проведения необходимых экспертиз конкурсной документации концессионных проектов;</w:t>
      </w:r>
    </w:p>
    <w:bookmarkEnd w:id="51"/>
    <w:bookmarkStart w:name="z63" w:id="52"/>
    <w:p>
      <w:pPr>
        <w:spacing w:after="0"/>
        <w:ind w:left="0"/>
        <w:jc w:val="both"/>
      </w:pPr>
      <w:r>
        <w:rPr>
          <w:rFonts w:ascii="Times New Roman"/>
          <w:b w:val="false"/>
          <w:i w:val="false"/>
          <w:color w:val="000000"/>
          <w:sz w:val="28"/>
        </w:rPr>
        <w:t>
      3) на основании заявки государственного органа – разработчика конкурсной документации по республиканским проектам центральный уполномоченный орган по государственному планированию формирует заключение на разработку или корректировку, а также на проведение необходимых экспертиз конкурсных документаций концессионных проектов, в том числе технико-экономических обоснований (далее – ТЭО), либо по проектам, имеющим разработанные проектно-сметные документации (далее – ПСД), а также являющимся технически несложными, реализуемым на основании типовых проектов, типовых проектных решений и проектов повторного применения, на привязку имеющейся ПСД к конкретной площадке объекта концессии, и выносит на рассмотрение Республиканской бюджетной комиссии;</w:t>
      </w:r>
    </w:p>
    <w:bookmarkEnd w:id="52"/>
    <w:bookmarkStart w:name="z64" w:id="53"/>
    <w:p>
      <w:pPr>
        <w:spacing w:after="0"/>
        <w:ind w:left="0"/>
        <w:jc w:val="both"/>
      </w:pPr>
      <w:r>
        <w:rPr>
          <w:rFonts w:ascii="Times New Roman"/>
          <w:b w:val="false"/>
          <w:i w:val="false"/>
          <w:color w:val="000000"/>
          <w:sz w:val="28"/>
        </w:rPr>
        <w:t>
      на основании заявки государственного органа – разработчика конкурсной документации по местным проектам местный уполномоченный орган по государственному планированию формирует заключение на разработку или корректировку, а также проведение необходимых экспертиз конкурсных документаций концессионных проектов, в том числе ТЭО, либо по проектам, имеющим разработанные ПСД, а также являющимся технически несложными, реализуемым на основании типовых проектов, типовых проектных решений и проектов повторного применения, на привязку имеющейся ПСД к конкретной площадке объекта концессии, и выносит на рассмотрение соответствующей бюджетной комиссии;</w:t>
      </w:r>
    </w:p>
    <w:bookmarkEnd w:id="53"/>
    <w:bookmarkStart w:name="z65" w:id="54"/>
    <w:p>
      <w:pPr>
        <w:spacing w:after="0"/>
        <w:ind w:left="0"/>
        <w:jc w:val="both"/>
      </w:pPr>
      <w:r>
        <w:rPr>
          <w:rFonts w:ascii="Times New Roman"/>
          <w:b w:val="false"/>
          <w:i w:val="false"/>
          <w:color w:val="000000"/>
          <w:sz w:val="28"/>
        </w:rPr>
        <w:t>
      4) разработка, корректировка, проведение необходимых экспертиз и утверждение конкурсной документации:</w:t>
      </w:r>
    </w:p>
    <w:bookmarkEnd w:id="54"/>
    <w:bookmarkStart w:name="z66" w:id="55"/>
    <w:p>
      <w:pPr>
        <w:spacing w:after="0"/>
        <w:ind w:left="0"/>
        <w:jc w:val="both"/>
      </w:pPr>
      <w:r>
        <w:rPr>
          <w:rFonts w:ascii="Times New Roman"/>
          <w:b w:val="false"/>
          <w:i w:val="false"/>
          <w:color w:val="000000"/>
          <w:sz w:val="28"/>
        </w:rPr>
        <w:t>
      в случаях проведения конкурса по выбору концессионера без использования двухэтапных процедур:</w:t>
      </w:r>
    </w:p>
    <w:bookmarkEnd w:id="55"/>
    <w:bookmarkStart w:name="z67" w:id="56"/>
    <w:p>
      <w:pPr>
        <w:spacing w:after="0"/>
        <w:ind w:left="0"/>
        <w:jc w:val="both"/>
      </w:pPr>
      <w:r>
        <w:rPr>
          <w:rFonts w:ascii="Times New Roman"/>
          <w:b w:val="false"/>
          <w:i w:val="false"/>
          <w:color w:val="000000"/>
          <w:sz w:val="28"/>
        </w:rPr>
        <w:t>
      разработка организатором конкурса конкурсной документации, в том числе ТЭО концессионного проекта.</w:t>
      </w:r>
    </w:p>
    <w:bookmarkEnd w:id="56"/>
    <w:bookmarkStart w:name="z68" w:id="57"/>
    <w:p>
      <w:pPr>
        <w:spacing w:after="0"/>
        <w:ind w:left="0"/>
        <w:jc w:val="both"/>
      </w:pPr>
      <w:r>
        <w:rPr>
          <w:rFonts w:ascii="Times New Roman"/>
          <w:b w:val="false"/>
          <w:i w:val="false"/>
          <w:color w:val="000000"/>
          <w:sz w:val="28"/>
        </w:rPr>
        <w:t>
      По проектам, имеющим разработанные ПСД, а также являющимся технически несложными, реализуемым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p>
    <w:bookmarkEnd w:id="57"/>
    <w:bookmarkStart w:name="z69" w:id="58"/>
    <w:p>
      <w:pPr>
        <w:spacing w:after="0"/>
        <w:ind w:left="0"/>
        <w:jc w:val="both"/>
      </w:pPr>
      <w:r>
        <w:rPr>
          <w:rFonts w:ascii="Times New Roman"/>
          <w:b w:val="false"/>
          <w:i w:val="false"/>
          <w:color w:val="000000"/>
          <w:sz w:val="28"/>
        </w:rPr>
        <w:t>
      Разработка или корректировка конкурсной документации осуществляется с привязкой имеющейся ПСД к конкретной площадке объекта концессии.</w:t>
      </w:r>
    </w:p>
    <w:bookmarkEnd w:id="58"/>
    <w:bookmarkStart w:name="z70" w:id="59"/>
    <w:p>
      <w:pPr>
        <w:spacing w:after="0"/>
        <w:ind w:left="0"/>
        <w:jc w:val="both"/>
      </w:pPr>
      <w:r>
        <w:rPr>
          <w:rFonts w:ascii="Times New Roman"/>
          <w:b w:val="false"/>
          <w:i w:val="false"/>
          <w:color w:val="000000"/>
          <w:sz w:val="28"/>
        </w:rPr>
        <w:t>
      Привязка имеющейся ПСД конкретной площадке объекта концессии осуществляется в рамках выделенных средств на разработку или корректировку, а также проведение необходимых экспертиз конкурсной документации концессионных проектов, с учетом соответствия законодательству Республики Казахстан об архитектурной, градостроительной и строительной деятельности;</w:t>
      </w:r>
    </w:p>
    <w:bookmarkEnd w:id="59"/>
    <w:bookmarkStart w:name="z71" w:id="60"/>
    <w:p>
      <w:pPr>
        <w:spacing w:after="0"/>
        <w:ind w:left="0"/>
        <w:jc w:val="both"/>
      </w:pPr>
      <w:r>
        <w:rPr>
          <w:rFonts w:ascii="Times New Roman"/>
          <w:b w:val="false"/>
          <w:i w:val="false"/>
          <w:color w:val="000000"/>
          <w:sz w:val="28"/>
        </w:rPr>
        <w:t>
      представление конкурсной документации, ТЭО концессионного проекта, предварительно прошедшего необходимые экспертизы в соответствии с действующим законодательством Республики Казахстан, с приложением документов, подтверждающих согласование центрального уполномоченного органа по исполнению бюджета, в отношении объектов, относящихся к республиканской собственности, а также, в случае принадлежности концессионного проекта к сферам естественных монополий, уполномоченного государственного органа, осуществляющего руководство в сферах естественных монополий, центральному уполномоченному органу по государственному планированию либо местному уполномоченному органу по государственному планированию в случае, установленном подпунктом 3-2) статьи 13 Закона, на проведение соответствующих экспертиз и согласований;</w:t>
      </w:r>
    </w:p>
    <w:bookmarkEnd w:id="60"/>
    <w:bookmarkStart w:name="z72" w:id="61"/>
    <w:p>
      <w:pPr>
        <w:spacing w:after="0"/>
        <w:ind w:left="0"/>
        <w:jc w:val="both"/>
      </w:pPr>
      <w:r>
        <w:rPr>
          <w:rFonts w:ascii="Times New Roman"/>
          <w:b w:val="false"/>
          <w:i w:val="false"/>
          <w:color w:val="000000"/>
          <w:sz w:val="28"/>
        </w:rPr>
        <w:t>
      центральные и местные уполномоченные органы по государственному планированию на основании положительного заключения экспертизы конкурсной документации, содержащего рекомендации о возможности софинансирования данного проекта из бюджета, формируют заключения по концессионным проектам и вносят на рассмотрение соответствующих бюджетных комиссий;</w:t>
      </w:r>
    </w:p>
    <w:bookmarkEnd w:id="61"/>
    <w:bookmarkStart w:name="z73" w:id="62"/>
    <w:p>
      <w:pPr>
        <w:spacing w:after="0"/>
        <w:ind w:left="0"/>
        <w:jc w:val="both"/>
      </w:pPr>
      <w:r>
        <w:rPr>
          <w:rFonts w:ascii="Times New Roman"/>
          <w:b w:val="false"/>
          <w:i w:val="false"/>
          <w:color w:val="000000"/>
          <w:sz w:val="28"/>
        </w:rPr>
        <w:t>
      утверждение конкурсной документации первым руководителем организатора конкурса либо лицом его замещающим на основании решения соответствующих бюджетных комиссий;</w:t>
      </w:r>
    </w:p>
    <w:bookmarkEnd w:id="62"/>
    <w:bookmarkStart w:name="z74" w:id="63"/>
    <w:p>
      <w:pPr>
        <w:spacing w:after="0"/>
        <w:ind w:left="0"/>
        <w:jc w:val="both"/>
      </w:pPr>
      <w:r>
        <w:rPr>
          <w:rFonts w:ascii="Times New Roman"/>
          <w:b w:val="false"/>
          <w:i w:val="false"/>
          <w:color w:val="000000"/>
          <w:sz w:val="28"/>
        </w:rPr>
        <w:t>
      в случаях проведения конкурса по выбору концессионера с использованием двухэтапных процедур:</w:t>
      </w:r>
    </w:p>
    <w:bookmarkEnd w:id="63"/>
    <w:bookmarkStart w:name="z75" w:id="64"/>
    <w:p>
      <w:pPr>
        <w:spacing w:after="0"/>
        <w:ind w:left="0"/>
        <w:jc w:val="both"/>
      </w:pPr>
      <w:r>
        <w:rPr>
          <w:rFonts w:ascii="Times New Roman"/>
          <w:b w:val="false"/>
          <w:i w:val="false"/>
          <w:color w:val="000000"/>
          <w:sz w:val="28"/>
        </w:rPr>
        <w:t>
      формирование организатором конкурса технического задания, разработка и утверждение организатором конкурса конкурсной документации;</w:t>
      </w:r>
    </w:p>
    <w:bookmarkEnd w:id="64"/>
    <w:bookmarkStart w:name="z76" w:id="65"/>
    <w:p>
      <w:pPr>
        <w:spacing w:after="0"/>
        <w:ind w:left="0"/>
        <w:jc w:val="both"/>
      </w:pPr>
      <w:r>
        <w:rPr>
          <w:rFonts w:ascii="Times New Roman"/>
          <w:b w:val="false"/>
          <w:i w:val="false"/>
          <w:color w:val="000000"/>
          <w:sz w:val="28"/>
        </w:rPr>
        <w:t xml:space="preserve">
      представление конкурсной документации с приложением документов, подтверждающих согласование центрального уполномоченного органа по исполнению бюджета, в отношении объектов, относящихся к республиканской собственности, а также, в случае принадлежности концессионного проекта к сферам естественных монополий, уполномоченного государственного органа, осуществляющего руководство в сферах естественных монополий, центральному уполномоченному органу по государственному планированию либо местному уполномоченному органу по государственному планированию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на проведение соответствующей экспертизы и согласования;</w:t>
      </w:r>
    </w:p>
    <w:bookmarkEnd w:id="65"/>
    <w:bookmarkStart w:name="z77" w:id="66"/>
    <w:p>
      <w:pPr>
        <w:spacing w:after="0"/>
        <w:ind w:left="0"/>
        <w:jc w:val="both"/>
      </w:pPr>
      <w:r>
        <w:rPr>
          <w:rFonts w:ascii="Times New Roman"/>
          <w:b w:val="false"/>
          <w:i w:val="false"/>
          <w:color w:val="000000"/>
          <w:sz w:val="28"/>
        </w:rPr>
        <w:t>
      центральные и местные уполномоченные органы по государственному планированию на основании положительного заключения экспертизы конкурсной документации, содержащего рекомендации о возможности софинансирования данного проекта из бюджета, формируют заключения по концессионным проектам и вносят на рассмотрение соответствующих бюджетных комиссий;</w:t>
      </w:r>
    </w:p>
    <w:bookmarkEnd w:id="66"/>
    <w:bookmarkStart w:name="z78" w:id="67"/>
    <w:p>
      <w:pPr>
        <w:spacing w:after="0"/>
        <w:ind w:left="0"/>
        <w:jc w:val="both"/>
      </w:pPr>
      <w:r>
        <w:rPr>
          <w:rFonts w:ascii="Times New Roman"/>
          <w:b w:val="false"/>
          <w:i w:val="false"/>
          <w:color w:val="000000"/>
          <w:sz w:val="28"/>
        </w:rPr>
        <w:t>
      утверждение конкурсной документации первым руководителем организатора конкурса либо лицом, его замещающим на основании решения соответствующих бюджетных комиссий;</w:t>
      </w:r>
    </w:p>
    <w:bookmarkEnd w:id="67"/>
    <w:bookmarkStart w:name="z79" w:id="68"/>
    <w:p>
      <w:pPr>
        <w:spacing w:after="0"/>
        <w:ind w:left="0"/>
        <w:jc w:val="both"/>
      </w:pPr>
      <w:r>
        <w:rPr>
          <w:rFonts w:ascii="Times New Roman"/>
          <w:b w:val="false"/>
          <w:i w:val="false"/>
          <w:color w:val="000000"/>
          <w:sz w:val="28"/>
        </w:rPr>
        <w:t>
      5) вынесение соответствующих решений бюджетных комиссий;</w:t>
      </w:r>
    </w:p>
    <w:bookmarkEnd w:id="68"/>
    <w:bookmarkStart w:name="z80" w:id="69"/>
    <w:p>
      <w:pPr>
        <w:spacing w:after="0"/>
        <w:ind w:left="0"/>
        <w:jc w:val="both"/>
      </w:pPr>
      <w:r>
        <w:rPr>
          <w:rFonts w:ascii="Times New Roman"/>
          <w:b w:val="false"/>
          <w:i w:val="false"/>
          <w:color w:val="000000"/>
          <w:sz w:val="28"/>
        </w:rPr>
        <w:t xml:space="preserve">
      6) формирование перечня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и утверждение центральным уполномоченным органом по государственному планированию, если объекты относятся к республиканской собственности, или маслихатами областей, города республиканского значения и столицы, если объекты относятся к коммунальной собственности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1 Закона.</w:t>
      </w:r>
    </w:p>
    <w:bookmarkEnd w:id="69"/>
    <w:bookmarkStart w:name="z81" w:id="70"/>
    <w:p>
      <w:pPr>
        <w:spacing w:after="0"/>
        <w:ind w:left="0"/>
        <w:jc w:val="both"/>
      </w:pPr>
      <w:r>
        <w:rPr>
          <w:rFonts w:ascii="Times New Roman"/>
          <w:b w:val="false"/>
          <w:i w:val="false"/>
          <w:color w:val="000000"/>
          <w:sz w:val="28"/>
        </w:rPr>
        <w:t>
      Местные уполномоченные органы по государственному планированию уведомляют центральный уполномоченный орган по государственному планированию о прохождении процедуры, указанной в подпункте</w:t>
      </w:r>
    </w:p>
    <w:bookmarkEnd w:id="70"/>
    <w:bookmarkStart w:name="z82" w:id="71"/>
    <w:p>
      <w:pPr>
        <w:spacing w:after="0"/>
        <w:ind w:left="0"/>
        <w:jc w:val="both"/>
      </w:pPr>
      <w:r>
        <w:rPr>
          <w:rFonts w:ascii="Times New Roman"/>
          <w:b w:val="false"/>
          <w:i w:val="false"/>
          <w:color w:val="000000"/>
          <w:sz w:val="28"/>
        </w:rPr>
        <w:t>
      5) настоящего пункта, в течение 30 (тридцать) рабочих дней со дня вынесения соответствующих решений бюджетных комиссий.";</w:t>
      </w:r>
    </w:p>
    <w:bookmarkEnd w:id="71"/>
    <w:bookmarkStart w:name="z83" w:id="72"/>
    <w:p>
      <w:pPr>
        <w:spacing w:after="0"/>
        <w:ind w:left="0"/>
        <w:jc w:val="both"/>
      </w:pPr>
      <w:r>
        <w:rPr>
          <w:rFonts w:ascii="Times New Roman"/>
          <w:b w:val="false"/>
          <w:i w:val="false"/>
          <w:color w:val="000000"/>
          <w:sz w:val="28"/>
        </w:rPr>
        <w:t>
      дополнить пунктом 7-1 следующего содержания:</w:t>
      </w:r>
    </w:p>
    <w:bookmarkEnd w:id="72"/>
    <w:bookmarkStart w:name="z84" w:id="73"/>
    <w:p>
      <w:pPr>
        <w:spacing w:after="0"/>
        <w:ind w:left="0"/>
        <w:jc w:val="both"/>
      </w:pPr>
      <w:r>
        <w:rPr>
          <w:rFonts w:ascii="Times New Roman"/>
          <w:b w:val="false"/>
          <w:i w:val="false"/>
          <w:color w:val="000000"/>
          <w:sz w:val="28"/>
        </w:rPr>
        <w:t xml:space="preserve">
      "7-1. Решение о реализации концессионного проекта принимается на основании документов Системы государственного планирования, поручений либо актов Президента Республики Казахстан, Правительства Республики Казахстан, а также с учетом приоритетности и срочности концессионного проекта. </w:t>
      </w:r>
    </w:p>
    <w:bookmarkEnd w:id="73"/>
    <w:bookmarkStart w:name="z85" w:id="74"/>
    <w:p>
      <w:pPr>
        <w:spacing w:after="0"/>
        <w:ind w:left="0"/>
        <w:jc w:val="both"/>
      </w:pPr>
      <w:r>
        <w:rPr>
          <w:rFonts w:ascii="Times New Roman"/>
          <w:b w:val="false"/>
          <w:i w:val="false"/>
          <w:color w:val="000000"/>
          <w:sz w:val="28"/>
        </w:rPr>
        <w:t>
      При определении приоритетности, срочности концессионного проекта уполномоченное лицо:</w:t>
      </w:r>
    </w:p>
    <w:bookmarkEnd w:id="74"/>
    <w:bookmarkStart w:name="z86" w:id="75"/>
    <w:p>
      <w:pPr>
        <w:spacing w:after="0"/>
        <w:ind w:left="0"/>
        <w:jc w:val="both"/>
      </w:pPr>
      <w:r>
        <w:rPr>
          <w:rFonts w:ascii="Times New Roman"/>
          <w:b w:val="false"/>
          <w:i w:val="false"/>
          <w:color w:val="000000"/>
          <w:sz w:val="28"/>
        </w:rPr>
        <w:t>
      принимает во внимание рекомендации Межведомственной проектной группы;</w:t>
      </w:r>
    </w:p>
    <w:bookmarkEnd w:id="75"/>
    <w:bookmarkStart w:name="z87" w:id="76"/>
    <w:p>
      <w:pPr>
        <w:spacing w:after="0"/>
        <w:ind w:left="0"/>
        <w:jc w:val="both"/>
      </w:pPr>
      <w:r>
        <w:rPr>
          <w:rFonts w:ascii="Times New Roman"/>
          <w:b w:val="false"/>
          <w:i w:val="false"/>
          <w:color w:val="000000"/>
          <w:sz w:val="28"/>
        </w:rPr>
        <w:t>
      анализирует поступившие инициативы субъектов предпринимательства на соответствие документам Системы государственного планирования, поручениям либо актам Президента Республики Казахстан, Правительства Республики Казахстан (в случае поступления данных инициатив);</w:t>
      </w:r>
    </w:p>
    <w:bookmarkEnd w:id="76"/>
    <w:bookmarkStart w:name="z88" w:id="77"/>
    <w:p>
      <w:pPr>
        <w:spacing w:after="0"/>
        <w:ind w:left="0"/>
        <w:jc w:val="both"/>
      </w:pPr>
      <w:r>
        <w:rPr>
          <w:rFonts w:ascii="Times New Roman"/>
          <w:b w:val="false"/>
          <w:i w:val="false"/>
          <w:color w:val="000000"/>
          <w:sz w:val="28"/>
        </w:rPr>
        <w:t>
      определяет отраслевую приоритетность планируемых к реализации концессионных проектов с учетом инвестиционного потенциала, специфики и проблем развития республики и регионов;</w:t>
      </w:r>
    </w:p>
    <w:bookmarkEnd w:id="77"/>
    <w:bookmarkStart w:name="z89" w:id="78"/>
    <w:p>
      <w:pPr>
        <w:spacing w:after="0"/>
        <w:ind w:left="0"/>
        <w:jc w:val="both"/>
      </w:pPr>
      <w:r>
        <w:rPr>
          <w:rFonts w:ascii="Times New Roman"/>
          <w:b w:val="false"/>
          <w:i w:val="false"/>
          <w:color w:val="000000"/>
          <w:sz w:val="28"/>
        </w:rPr>
        <w:t>
      использует приоритизацию концессионных проектов.</w:t>
      </w:r>
    </w:p>
    <w:bookmarkEnd w:id="78"/>
    <w:bookmarkStart w:name="z90" w:id="79"/>
    <w:p>
      <w:pPr>
        <w:spacing w:after="0"/>
        <w:ind w:left="0"/>
        <w:jc w:val="both"/>
      </w:pPr>
      <w:r>
        <w:rPr>
          <w:rFonts w:ascii="Times New Roman"/>
          <w:b w:val="false"/>
          <w:i w:val="false"/>
          <w:color w:val="000000"/>
          <w:sz w:val="28"/>
        </w:rPr>
        <w:t>
      В рамках приоритизации концессионных проектов рассматривается степень целесообразности реализации концессионного проекта. В первую очередь рассматриваются к реализации проекты, обеспечивающие базовые потребности населения.</w:t>
      </w:r>
    </w:p>
    <w:bookmarkEnd w:id="79"/>
    <w:bookmarkStart w:name="z91" w:id="80"/>
    <w:p>
      <w:pPr>
        <w:spacing w:after="0"/>
        <w:ind w:left="0"/>
        <w:jc w:val="both"/>
      </w:pPr>
      <w:r>
        <w:rPr>
          <w:rFonts w:ascii="Times New Roman"/>
          <w:b w:val="false"/>
          <w:i w:val="false"/>
          <w:color w:val="000000"/>
          <w:sz w:val="28"/>
        </w:rPr>
        <w:t>
      В случае, если приоритетных концессионных проектов несколько, определяется степень срочности реализации таких проектов.</w:t>
      </w:r>
    </w:p>
    <w:bookmarkEnd w:id="80"/>
    <w:bookmarkStart w:name="z92" w:id="81"/>
    <w:p>
      <w:pPr>
        <w:spacing w:after="0"/>
        <w:ind w:left="0"/>
        <w:jc w:val="both"/>
      </w:pPr>
      <w:r>
        <w:rPr>
          <w:rFonts w:ascii="Times New Roman"/>
          <w:b w:val="false"/>
          <w:i w:val="false"/>
          <w:color w:val="000000"/>
          <w:sz w:val="28"/>
        </w:rPr>
        <w:t xml:space="preserve">
      На данном этапе определяются предварительная экономическая и социальная эффективность концессионного проекта. </w:t>
      </w:r>
    </w:p>
    <w:bookmarkEnd w:id="81"/>
    <w:bookmarkStart w:name="z93" w:id="82"/>
    <w:p>
      <w:pPr>
        <w:spacing w:after="0"/>
        <w:ind w:left="0"/>
        <w:jc w:val="both"/>
      </w:pPr>
      <w:r>
        <w:rPr>
          <w:rFonts w:ascii="Times New Roman"/>
          <w:b w:val="false"/>
          <w:i w:val="false"/>
          <w:color w:val="000000"/>
          <w:sz w:val="28"/>
        </w:rPr>
        <w:t>
      Концессионные проекты ориентируются на создание ценности для населения на долгосрочный период, на привлечение инвестиций концессионером, а также на эксплуатацию объекта концессии концессионером на срок не менее 5 (пяти) лет в зависимости от особенностей концессионного проекта.";</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95" w:id="83"/>
    <w:p>
      <w:pPr>
        <w:spacing w:after="0"/>
        <w:ind w:left="0"/>
        <w:jc w:val="both"/>
      </w:pPr>
      <w:r>
        <w:rPr>
          <w:rFonts w:ascii="Times New Roman"/>
          <w:b w:val="false"/>
          <w:i w:val="false"/>
          <w:color w:val="000000"/>
          <w:sz w:val="28"/>
        </w:rPr>
        <w:t>
      "18. Организатор конкурса для определения условий и порядка проведения конкурса разрабатывает конкурсную документацию на государственном и русском языках, с учетом требований законодательства Республики Казахстан о государственных секретах, и согласовывает ее с уполномоченными органами по государственному планированию, по исполнению бюджета, в случае принадлежности концессионного проекта к сферам естественных монополий с уполномоченным органом по регулированию и контролю в сферах естественных монополий.</w:t>
      </w:r>
    </w:p>
    <w:bookmarkEnd w:id="83"/>
    <w:bookmarkStart w:name="z96" w:id="84"/>
    <w:p>
      <w:pPr>
        <w:spacing w:after="0"/>
        <w:ind w:left="0"/>
        <w:jc w:val="both"/>
      </w:pPr>
      <w:r>
        <w:rPr>
          <w:rFonts w:ascii="Times New Roman"/>
          <w:b w:val="false"/>
          <w:i w:val="false"/>
          <w:color w:val="000000"/>
          <w:sz w:val="28"/>
        </w:rPr>
        <w:t>
      Уполномоченный государственный орган соответствующей отрасли осуществляет подготовку отраслевого заключения на конкурсную документацию концессионного проекта.</w:t>
      </w:r>
    </w:p>
    <w:bookmarkEnd w:id="84"/>
    <w:bookmarkStart w:name="z97" w:id="85"/>
    <w:p>
      <w:pPr>
        <w:spacing w:after="0"/>
        <w:ind w:left="0"/>
        <w:jc w:val="both"/>
      </w:pPr>
      <w:r>
        <w:rPr>
          <w:rFonts w:ascii="Times New Roman"/>
          <w:b w:val="false"/>
          <w:i w:val="false"/>
          <w:color w:val="000000"/>
          <w:sz w:val="28"/>
        </w:rPr>
        <w:t>
      Отраслевое заключение на конкурсную документацию концессионного проекта включает оценку:</w:t>
      </w:r>
    </w:p>
    <w:bookmarkEnd w:id="85"/>
    <w:bookmarkStart w:name="z98" w:id="86"/>
    <w:p>
      <w:pPr>
        <w:spacing w:after="0"/>
        <w:ind w:left="0"/>
        <w:jc w:val="both"/>
      </w:pPr>
      <w:r>
        <w:rPr>
          <w:rFonts w:ascii="Times New Roman"/>
          <w:b w:val="false"/>
          <w:i w:val="false"/>
          <w:color w:val="000000"/>
          <w:sz w:val="28"/>
        </w:rPr>
        <w:t>
      1) проблем текущего состояния отрасли, которые влияют на ее дальнейшее развитие;</w:t>
      </w:r>
    </w:p>
    <w:bookmarkEnd w:id="86"/>
    <w:bookmarkStart w:name="z99" w:id="87"/>
    <w:p>
      <w:pPr>
        <w:spacing w:after="0"/>
        <w:ind w:left="0"/>
        <w:jc w:val="both"/>
      </w:pPr>
      <w:r>
        <w:rPr>
          <w:rFonts w:ascii="Times New Roman"/>
          <w:b w:val="false"/>
          <w:i w:val="false"/>
          <w:color w:val="000000"/>
          <w:sz w:val="28"/>
        </w:rPr>
        <w:t>
      2) соответствия целей концессионного проекта решению существующих проблем в отрасли;</w:t>
      </w:r>
    </w:p>
    <w:bookmarkEnd w:id="87"/>
    <w:bookmarkStart w:name="z100" w:id="88"/>
    <w:p>
      <w:pPr>
        <w:spacing w:after="0"/>
        <w:ind w:left="0"/>
        <w:jc w:val="both"/>
      </w:pPr>
      <w:r>
        <w:rPr>
          <w:rFonts w:ascii="Times New Roman"/>
          <w:b w:val="false"/>
          <w:i w:val="false"/>
          <w:color w:val="000000"/>
          <w:sz w:val="28"/>
        </w:rPr>
        <w:t>
      3) альтернативных вариантов реализации концессионного проекта исходя из принципа обеспечения сбалансированности интересов концессионера и потребителей товаров (работ, услуг), предоставляемых концессионером;</w:t>
      </w:r>
    </w:p>
    <w:bookmarkEnd w:id="88"/>
    <w:bookmarkStart w:name="z101" w:id="89"/>
    <w:p>
      <w:pPr>
        <w:spacing w:after="0"/>
        <w:ind w:left="0"/>
        <w:jc w:val="both"/>
      </w:pPr>
      <w:r>
        <w:rPr>
          <w:rFonts w:ascii="Times New Roman"/>
          <w:b w:val="false"/>
          <w:i w:val="false"/>
          <w:color w:val="000000"/>
          <w:sz w:val="28"/>
        </w:rPr>
        <w:t>
      4) ситуации в отрасли в случаях реализации концессионного проекта и отсутствия такой реализации;</w:t>
      </w:r>
    </w:p>
    <w:bookmarkEnd w:id="89"/>
    <w:bookmarkStart w:name="z102" w:id="90"/>
    <w:p>
      <w:pPr>
        <w:spacing w:after="0"/>
        <w:ind w:left="0"/>
        <w:jc w:val="both"/>
      </w:pPr>
      <w:r>
        <w:rPr>
          <w:rFonts w:ascii="Times New Roman"/>
          <w:b w:val="false"/>
          <w:i w:val="false"/>
          <w:color w:val="000000"/>
          <w:sz w:val="28"/>
        </w:rPr>
        <w:t>
      5) распределения выгод от реализации концессионного проекта;</w:t>
      </w:r>
    </w:p>
    <w:bookmarkEnd w:id="90"/>
    <w:bookmarkStart w:name="z103" w:id="91"/>
    <w:p>
      <w:pPr>
        <w:spacing w:after="0"/>
        <w:ind w:left="0"/>
        <w:jc w:val="both"/>
      </w:pPr>
      <w:r>
        <w:rPr>
          <w:rFonts w:ascii="Times New Roman"/>
          <w:b w:val="false"/>
          <w:i w:val="false"/>
          <w:color w:val="000000"/>
          <w:sz w:val="28"/>
        </w:rPr>
        <w:t>
      6) предполагаемого мультипликативного эффекта от реализации концессионного проекта на смежные отрасли (сферы) экономики.</w:t>
      </w:r>
    </w:p>
    <w:bookmarkEnd w:id="91"/>
    <w:bookmarkStart w:name="z104" w:id="92"/>
    <w:p>
      <w:pPr>
        <w:spacing w:after="0"/>
        <w:ind w:left="0"/>
        <w:jc w:val="both"/>
      </w:pPr>
      <w:r>
        <w:rPr>
          <w:rFonts w:ascii="Times New Roman"/>
          <w:b w:val="false"/>
          <w:i w:val="false"/>
          <w:color w:val="000000"/>
          <w:sz w:val="28"/>
        </w:rPr>
        <w:t>
      7) оптимальности, достаточности и стоимости компонентов объекта концессии, не охваченных заключением комплексной вневедомственной экспертизы по концессионным проектам, предполагающим строительную деятельность. В случаях отсутствия ТЭО концессионного проекта и заключения комплексной вневедомственной экспертизы на ТЭО концессионного проекта в составе конкурсной документации при проведении конкурса по выбору концессионера с использованием двухэтапных процедур, дополнительно проводится оценка оптимальности, достаточности и стоимости по всем компонентам объекта концессии.</w:t>
      </w:r>
    </w:p>
    <w:bookmarkEnd w:id="92"/>
    <w:bookmarkStart w:name="z105" w:id="93"/>
    <w:p>
      <w:pPr>
        <w:spacing w:after="0"/>
        <w:ind w:left="0"/>
        <w:jc w:val="both"/>
      </w:pPr>
      <w:r>
        <w:rPr>
          <w:rFonts w:ascii="Times New Roman"/>
          <w:b w:val="false"/>
          <w:i w:val="false"/>
          <w:color w:val="000000"/>
          <w:sz w:val="28"/>
        </w:rPr>
        <w:t>
      Подготовка отраслевого заключения на конкурсную документацию концессионного проекта осуществляется в течение 15 (пятнадцать) рабочих дней:</w:t>
      </w:r>
    </w:p>
    <w:bookmarkEnd w:id="93"/>
    <w:bookmarkStart w:name="z106" w:id="94"/>
    <w:p>
      <w:pPr>
        <w:spacing w:after="0"/>
        <w:ind w:left="0"/>
        <w:jc w:val="both"/>
      </w:pPr>
      <w:r>
        <w:rPr>
          <w:rFonts w:ascii="Times New Roman"/>
          <w:b w:val="false"/>
          <w:i w:val="false"/>
          <w:color w:val="000000"/>
          <w:sz w:val="28"/>
        </w:rPr>
        <w:t>
      со дня окончания разработки конкурсной документации концессионного проекта, если проект республиканский;</w:t>
      </w:r>
    </w:p>
    <w:bookmarkEnd w:id="94"/>
    <w:bookmarkStart w:name="z107" w:id="95"/>
    <w:p>
      <w:pPr>
        <w:spacing w:after="0"/>
        <w:ind w:left="0"/>
        <w:jc w:val="both"/>
      </w:pPr>
      <w:r>
        <w:rPr>
          <w:rFonts w:ascii="Times New Roman"/>
          <w:b w:val="false"/>
          <w:i w:val="false"/>
          <w:color w:val="000000"/>
          <w:sz w:val="28"/>
        </w:rPr>
        <w:t>
      со дня внесения конкурсной документации концессионного проекта местным исполнительным органом областей, города республиканского значения, столицы в уполномоченный государственный орган соответствующей отрасли.</w:t>
      </w:r>
    </w:p>
    <w:bookmarkEnd w:id="95"/>
    <w:bookmarkStart w:name="z108" w:id="96"/>
    <w:p>
      <w:pPr>
        <w:spacing w:after="0"/>
        <w:ind w:left="0"/>
        <w:jc w:val="both"/>
      </w:pPr>
      <w:r>
        <w:rPr>
          <w:rFonts w:ascii="Times New Roman"/>
          <w:b w:val="false"/>
          <w:i w:val="false"/>
          <w:color w:val="000000"/>
          <w:sz w:val="28"/>
        </w:rPr>
        <w:t>
      Заключение на конкурсную документацию концессионного проекта подписывается первым руководителем государственного органа соответствующей отрасли, либо лицом его замещающим.</w:t>
      </w:r>
    </w:p>
    <w:bookmarkEnd w:id="96"/>
    <w:bookmarkStart w:name="z109" w:id="97"/>
    <w:p>
      <w:pPr>
        <w:spacing w:after="0"/>
        <w:ind w:left="0"/>
        <w:jc w:val="both"/>
      </w:pPr>
      <w:r>
        <w:rPr>
          <w:rFonts w:ascii="Times New Roman"/>
          <w:b w:val="false"/>
          <w:i w:val="false"/>
          <w:color w:val="000000"/>
          <w:sz w:val="28"/>
        </w:rPr>
        <w:t>
      Содержание и условия конкурсной документации определяются в соответствии со статьей 17 Закона.</w:t>
      </w:r>
    </w:p>
    <w:bookmarkEnd w:id="97"/>
    <w:bookmarkStart w:name="z110" w:id="98"/>
    <w:p>
      <w:pPr>
        <w:spacing w:after="0"/>
        <w:ind w:left="0"/>
        <w:jc w:val="both"/>
      </w:pPr>
      <w:r>
        <w:rPr>
          <w:rFonts w:ascii="Times New Roman"/>
          <w:b w:val="false"/>
          <w:i w:val="false"/>
          <w:color w:val="000000"/>
          <w:sz w:val="28"/>
        </w:rPr>
        <w:t>
      Порядок тарифообразования концессионного проекта, реализуемого в сферах естественных монополий в составе ТЭО, разрабатывается с учетом требований законодательства Республики Казахстан в сферах естественных монополий.";</w:t>
      </w:r>
    </w:p>
    <w:bookmarkEnd w:id="98"/>
    <w:bookmarkStart w:name="z111"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по выбору концессионера, утвержденных указанным приказом:</w:t>
      </w:r>
    </w:p>
    <w:bookmarkEnd w:id="99"/>
    <w:bookmarkStart w:name="z112" w:id="100"/>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100"/>
    <w:bookmarkStart w:name="z113" w:id="101"/>
    <w:p>
      <w:pPr>
        <w:spacing w:after="0"/>
        <w:ind w:left="0"/>
        <w:jc w:val="both"/>
      </w:pPr>
      <w:r>
        <w:rPr>
          <w:rFonts w:ascii="Times New Roman"/>
          <w:b w:val="false"/>
          <w:i w:val="false"/>
          <w:color w:val="000000"/>
          <w:sz w:val="28"/>
        </w:rPr>
        <w:t>
      "3) заполненную в соответствии с конкурсной документацией и подписанную потенциальным концессионером концессионную заявку, которая в том числе должна содержать:</w:t>
      </w:r>
    </w:p>
    <w:bookmarkEnd w:id="101"/>
    <w:bookmarkStart w:name="z114" w:id="102"/>
    <w:p>
      <w:pPr>
        <w:spacing w:after="0"/>
        <w:ind w:left="0"/>
        <w:jc w:val="both"/>
      </w:pPr>
      <w:r>
        <w:rPr>
          <w:rFonts w:ascii="Times New Roman"/>
          <w:b w:val="false"/>
          <w:i w:val="false"/>
          <w:color w:val="000000"/>
          <w:sz w:val="28"/>
        </w:rPr>
        <w:t>
      проект Договора концессии;</w:t>
      </w:r>
    </w:p>
    <w:bookmarkEnd w:id="102"/>
    <w:bookmarkStart w:name="z115" w:id="103"/>
    <w:p>
      <w:pPr>
        <w:spacing w:after="0"/>
        <w:ind w:left="0"/>
        <w:jc w:val="both"/>
      </w:pPr>
      <w:r>
        <w:rPr>
          <w:rFonts w:ascii="Times New Roman"/>
          <w:b w:val="false"/>
          <w:i w:val="false"/>
          <w:color w:val="000000"/>
          <w:sz w:val="28"/>
        </w:rPr>
        <w:t xml:space="preserve">
      ТЭО концессионного проекта с приложением результатов необходимых экспертиз, включая результаты комплексной вневедомственной экспертизы (в случае проведения конкурса по выбору концессионера с использованием двухэтапных процедур), за исключением случаев, указанных во втором абзаце подпункта 2) пункта 10, составленное в соответствии с Требованиями к разработке или корректировке, а также проведению необходимых экспертиз технико-экономического обоснования концессионного проекта, утвержденными настоящим приказом, в том числе содержащие в себе в качестве приложения: </w:t>
      </w:r>
    </w:p>
    <w:bookmarkEnd w:id="103"/>
    <w:bookmarkStart w:name="z116" w:id="104"/>
    <w:p>
      <w:pPr>
        <w:spacing w:after="0"/>
        <w:ind w:left="0"/>
        <w:jc w:val="both"/>
      </w:pPr>
      <w:r>
        <w:rPr>
          <w:rFonts w:ascii="Times New Roman"/>
          <w:b w:val="false"/>
          <w:i w:val="false"/>
          <w:color w:val="000000"/>
          <w:sz w:val="28"/>
        </w:rPr>
        <w:t xml:space="preserve">
      инвестиционную программу (в случае, если предполагаемый объект концессии относится к сфере естественных монополий), разрабатываемую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30 марта 2019 года № 171 "Об утверждении правил формирования тарифов" (зарегистрирован в Реестре государственной регистрации нормативных правовых актов за № 18470), включающую в себя:</w:t>
      </w:r>
    </w:p>
    <w:bookmarkEnd w:id="104"/>
    <w:bookmarkStart w:name="z117" w:id="105"/>
    <w:p>
      <w:pPr>
        <w:spacing w:after="0"/>
        <w:ind w:left="0"/>
        <w:jc w:val="both"/>
      </w:pPr>
      <w:r>
        <w:rPr>
          <w:rFonts w:ascii="Times New Roman"/>
          <w:b w:val="false"/>
          <w:i w:val="false"/>
          <w:color w:val="000000"/>
          <w:sz w:val="28"/>
        </w:rPr>
        <w:t>
      порядок формирования затрат, включаемых в тариф (цену, ставку сбора);</w:t>
      </w:r>
    </w:p>
    <w:bookmarkEnd w:id="105"/>
    <w:bookmarkStart w:name="z118" w:id="106"/>
    <w:p>
      <w:pPr>
        <w:spacing w:after="0"/>
        <w:ind w:left="0"/>
        <w:jc w:val="both"/>
      </w:pP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106"/>
    <w:bookmarkStart w:name="z119" w:id="107"/>
    <w:p>
      <w:pPr>
        <w:spacing w:after="0"/>
        <w:ind w:left="0"/>
        <w:jc w:val="both"/>
      </w:pPr>
      <w:r>
        <w:rPr>
          <w:rFonts w:ascii="Times New Roman"/>
          <w:b w:val="false"/>
          <w:i w:val="false"/>
          <w:color w:val="000000"/>
          <w:sz w:val="28"/>
        </w:rPr>
        <w:t>
      перечень расходов, не учитываемых при формировании тарифа (цены, ставки сбора);</w:t>
      </w:r>
    </w:p>
    <w:bookmarkEnd w:id="107"/>
    <w:bookmarkStart w:name="z120" w:id="108"/>
    <w:p>
      <w:pPr>
        <w:spacing w:after="0"/>
        <w:ind w:left="0"/>
        <w:jc w:val="both"/>
      </w:pPr>
      <w:r>
        <w:rPr>
          <w:rFonts w:ascii="Times New Roman"/>
          <w:b w:val="false"/>
          <w:i w:val="false"/>
          <w:color w:val="000000"/>
          <w:sz w:val="28"/>
        </w:rPr>
        <w:t>
      объем инвестиций и порядок возврата инвестированного капитала;</w:t>
      </w:r>
    </w:p>
    <w:bookmarkEnd w:id="108"/>
    <w:bookmarkStart w:name="z121" w:id="109"/>
    <w:p>
      <w:pPr>
        <w:spacing w:after="0"/>
        <w:ind w:left="0"/>
        <w:jc w:val="both"/>
      </w:pPr>
      <w:r>
        <w:rPr>
          <w:rFonts w:ascii="Times New Roman"/>
          <w:b w:val="false"/>
          <w:i w:val="false"/>
          <w:color w:val="000000"/>
          <w:sz w:val="28"/>
        </w:rPr>
        <w:t>
      формирование прибыли;</w:t>
      </w:r>
    </w:p>
    <w:bookmarkEnd w:id="109"/>
    <w:bookmarkStart w:name="z122" w:id="110"/>
    <w:p>
      <w:pPr>
        <w:spacing w:after="0"/>
        <w:ind w:left="0"/>
        <w:jc w:val="both"/>
      </w:pPr>
      <w:r>
        <w:rPr>
          <w:rFonts w:ascii="Times New Roman"/>
          <w:b w:val="false"/>
          <w:i w:val="false"/>
          <w:color w:val="000000"/>
          <w:sz w:val="28"/>
        </w:rPr>
        <w:t>
      описание методов начисления износа основных средств по каждому виду;</w:t>
      </w:r>
    </w:p>
    <w:bookmarkEnd w:id="110"/>
    <w:bookmarkStart w:name="z123" w:id="111"/>
    <w:p>
      <w:pPr>
        <w:spacing w:after="0"/>
        <w:ind w:left="0"/>
        <w:jc w:val="both"/>
      </w:pP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w:t>
      </w:r>
    </w:p>
    <w:bookmarkEnd w:id="111"/>
    <w:bookmarkStart w:name="z124" w:id="112"/>
    <w:p>
      <w:pPr>
        <w:spacing w:after="0"/>
        <w:ind w:left="0"/>
        <w:jc w:val="both"/>
      </w:pP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объектов.</w:t>
      </w:r>
    </w:p>
    <w:bookmarkEnd w:id="112"/>
    <w:bookmarkStart w:name="z125" w:id="113"/>
    <w:p>
      <w:pPr>
        <w:spacing w:after="0"/>
        <w:ind w:left="0"/>
        <w:jc w:val="both"/>
      </w:pPr>
      <w:r>
        <w:rPr>
          <w:rFonts w:ascii="Times New Roman"/>
          <w:b w:val="false"/>
          <w:i w:val="false"/>
          <w:color w:val="000000"/>
          <w:sz w:val="28"/>
        </w:rPr>
        <w:t>
      В случае принятия потенциальным концессионером маркетингового и (или) институционального и (или) социально-экономических решений, приведенных в конкурсной документации организатора конкурса, то данные решения соответствующего раздела используются при разработке ТЭО в составе концессионной заявки (в случае проведения конкурса по выбору концессионера с использованием двухэтапных процедур);";</w:t>
      </w:r>
    </w:p>
    <w:bookmarkEnd w:id="113"/>
    <w:bookmarkStart w:name="z126" w:id="114"/>
    <w:p>
      <w:pPr>
        <w:spacing w:after="0"/>
        <w:ind w:left="0"/>
        <w:jc w:val="both"/>
      </w:pPr>
      <w:r>
        <w:rPr>
          <w:rFonts w:ascii="Times New Roman"/>
          <w:b w:val="false"/>
          <w:i w:val="false"/>
          <w:color w:val="000000"/>
          <w:sz w:val="28"/>
        </w:rPr>
        <w:t>
      пункт 63 изложить в следующей редакции:</w:t>
      </w:r>
    </w:p>
    <w:bookmarkEnd w:id="114"/>
    <w:bookmarkStart w:name="z127" w:id="115"/>
    <w:p>
      <w:pPr>
        <w:spacing w:after="0"/>
        <w:ind w:left="0"/>
        <w:jc w:val="both"/>
      </w:pPr>
      <w:r>
        <w:rPr>
          <w:rFonts w:ascii="Times New Roman"/>
          <w:b w:val="false"/>
          <w:i w:val="false"/>
          <w:color w:val="000000"/>
          <w:sz w:val="28"/>
        </w:rPr>
        <w:t>
      "63. Заключение прямого соглашения между концедентом, концессионером и кредиторами концессионера для реализации концессионных проектов предусматривает следующие последовательные стадии:</w:t>
      </w:r>
    </w:p>
    <w:bookmarkEnd w:id="115"/>
    <w:bookmarkStart w:name="z128" w:id="116"/>
    <w:p>
      <w:pPr>
        <w:spacing w:after="0"/>
        <w:ind w:left="0"/>
        <w:jc w:val="both"/>
      </w:pPr>
      <w:r>
        <w:rPr>
          <w:rFonts w:ascii="Times New Roman"/>
          <w:b w:val="false"/>
          <w:i w:val="false"/>
          <w:color w:val="000000"/>
          <w:sz w:val="28"/>
        </w:rPr>
        <w:t xml:space="preserve">
      концессионер и (или) кредитор концессионера вносит концеденту проект прямого соглашения в соответствии со </w:t>
      </w:r>
      <w:r>
        <w:rPr>
          <w:rFonts w:ascii="Times New Roman"/>
          <w:b w:val="false"/>
          <w:i w:val="false"/>
          <w:color w:val="000000"/>
          <w:sz w:val="28"/>
        </w:rPr>
        <w:t>статьей 26-2</w:t>
      </w:r>
      <w:r>
        <w:rPr>
          <w:rFonts w:ascii="Times New Roman"/>
          <w:b w:val="false"/>
          <w:i w:val="false"/>
          <w:color w:val="000000"/>
          <w:sz w:val="28"/>
        </w:rPr>
        <w:t xml:space="preserve"> Закона;</w:t>
      </w:r>
    </w:p>
    <w:bookmarkEnd w:id="116"/>
    <w:bookmarkStart w:name="z129" w:id="117"/>
    <w:p>
      <w:pPr>
        <w:spacing w:after="0"/>
        <w:ind w:left="0"/>
        <w:jc w:val="both"/>
      </w:pPr>
      <w:r>
        <w:rPr>
          <w:rFonts w:ascii="Times New Roman"/>
          <w:b w:val="false"/>
          <w:i w:val="false"/>
          <w:color w:val="000000"/>
          <w:sz w:val="28"/>
        </w:rPr>
        <w:t xml:space="preserve">
      концедент рассматривает и выносит проект прямого соглашения на заседание Комиссии, создаваемой распоряжением Премьер-Министра по концессионным проектам особой значимости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 Закона.</w:t>
      </w:r>
    </w:p>
    <w:bookmarkEnd w:id="117"/>
    <w:bookmarkStart w:name="z130" w:id="118"/>
    <w:p>
      <w:pPr>
        <w:spacing w:after="0"/>
        <w:ind w:left="0"/>
        <w:jc w:val="both"/>
      </w:pPr>
      <w:r>
        <w:rPr>
          <w:rFonts w:ascii="Times New Roman"/>
          <w:b w:val="false"/>
          <w:i w:val="false"/>
          <w:color w:val="000000"/>
          <w:sz w:val="28"/>
        </w:rPr>
        <w:t xml:space="preserve">
      Комиссия рассматривает проект прямого соглашения и при необходимости привлекает экспертов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 порядке создания, деятельности и ликвидации консультативно-совещательных органов при Правительстве Республики Казахстан и рабочих групп, утвержденной постановление Правительства Республики Казахстан от 16 марта 1999 года № 247;</w:t>
      </w:r>
    </w:p>
    <w:bookmarkEnd w:id="118"/>
    <w:bookmarkStart w:name="z131" w:id="119"/>
    <w:p>
      <w:pPr>
        <w:spacing w:after="0"/>
        <w:ind w:left="0"/>
        <w:jc w:val="both"/>
      </w:pPr>
      <w:r>
        <w:rPr>
          <w:rFonts w:ascii="Times New Roman"/>
          <w:b w:val="false"/>
          <w:i w:val="false"/>
          <w:color w:val="000000"/>
          <w:sz w:val="28"/>
        </w:rPr>
        <w:t>
      Комиссия одобряет окончательный проект прямого соглашения по итогам переговоров сторон прямого соглашения;</w:t>
      </w:r>
    </w:p>
    <w:bookmarkEnd w:id="119"/>
    <w:bookmarkStart w:name="z132" w:id="120"/>
    <w:p>
      <w:pPr>
        <w:spacing w:after="0"/>
        <w:ind w:left="0"/>
        <w:jc w:val="both"/>
      </w:pPr>
      <w:r>
        <w:rPr>
          <w:rFonts w:ascii="Times New Roman"/>
          <w:b w:val="false"/>
          <w:i w:val="false"/>
          <w:color w:val="000000"/>
          <w:sz w:val="28"/>
        </w:rPr>
        <w:t>
      в случае наличия в прямом соглашении положений, влекущих расходы государственного бюджета, данный вопрос выносится на рассмотрение Республиканской бюджетной комиссии;</w:t>
      </w:r>
    </w:p>
    <w:bookmarkEnd w:id="120"/>
    <w:bookmarkStart w:name="z133" w:id="121"/>
    <w:p>
      <w:pPr>
        <w:spacing w:after="0"/>
        <w:ind w:left="0"/>
        <w:jc w:val="both"/>
      </w:pPr>
      <w:r>
        <w:rPr>
          <w:rFonts w:ascii="Times New Roman"/>
          <w:b w:val="false"/>
          <w:i w:val="false"/>
          <w:color w:val="000000"/>
          <w:sz w:val="28"/>
        </w:rPr>
        <w:t>
      заключение прямого соглашения на основании решений Комиссии по концессиям и Республиканской бюджетной комиссии".</w:t>
      </w:r>
    </w:p>
    <w:bookmarkEnd w:id="121"/>
    <w:bookmarkStart w:name="z134" w:id="12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12717):</w:t>
      </w:r>
    </w:p>
    <w:bookmarkEnd w:id="122"/>
    <w:bookmarkStart w:name="z135"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утвержденных указанным приказом:</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37" w:id="124"/>
    <w:p>
      <w:pPr>
        <w:spacing w:after="0"/>
        <w:ind w:left="0"/>
        <w:jc w:val="both"/>
      </w:pPr>
      <w:r>
        <w:rPr>
          <w:rFonts w:ascii="Times New Roman"/>
          <w:b w:val="false"/>
          <w:i w:val="false"/>
          <w:color w:val="000000"/>
          <w:sz w:val="28"/>
        </w:rPr>
        <w:t>
      "4. Информационное обеспечение о планируемых и реализуемых проектах ГЧП осуществляется через соответствующий перечень, формируемый Центром развития ГЧП.</w:t>
      </w:r>
    </w:p>
    <w:bookmarkEnd w:id="124"/>
    <w:bookmarkStart w:name="z138" w:id="125"/>
    <w:p>
      <w:pPr>
        <w:spacing w:after="0"/>
        <w:ind w:left="0"/>
        <w:jc w:val="both"/>
      </w:pPr>
      <w:r>
        <w:rPr>
          <w:rFonts w:ascii="Times New Roman"/>
          <w:b w:val="false"/>
          <w:i w:val="false"/>
          <w:color w:val="000000"/>
          <w:sz w:val="28"/>
        </w:rPr>
        <w:t xml:space="preserve">
      Для формирования перечня уполномоченные лица (государственные партнеры) ежемесячно представляют информацию по проектам ГЧП, график погашения государственных обязательств и выплат из бюджета, а также информацию по инвесторам, заинтересованным в реализации проектов ГЧП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настоящим Правилам на казахском и русском языках:</w:t>
      </w:r>
    </w:p>
    <w:bookmarkEnd w:id="125"/>
    <w:bookmarkStart w:name="z139" w:id="126"/>
    <w:p>
      <w:pPr>
        <w:spacing w:after="0"/>
        <w:ind w:left="0"/>
        <w:jc w:val="both"/>
      </w:pPr>
      <w:r>
        <w:rPr>
          <w:rFonts w:ascii="Times New Roman"/>
          <w:b w:val="false"/>
          <w:i w:val="false"/>
          <w:color w:val="000000"/>
          <w:sz w:val="28"/>
        </w:rPr>
        <w:t>
      по местным проектам – в местный уполномоченный орган по государственному планированию в срок до 5 (пятого) числа месяца, следующего за отчетным, с одновременным уведомлением территориальных подразделений (филиалов/представительств) Национальной палаты предпринимателей Республики Казахстан. Местный уполномоченный орган по государственному планированию сводит представленную информацию и в срок до 10 (десятого) числа месяца, следующего за отчетным, направляет указанную информацию в Центр развития ГЧП с одновременным уведомлением центрального уполномоченного органа по государственному планированию и центрального уполномоченного органа соответствующей отрасли;</w:t>
      </w:r>
    </w:p>
    <w:bookmarkEnd w:id="126"/>
    <w:bookmarkStart w:name="z140" w:id="127"/>
    <w:p>
      <w:pPr>
        <w:spacing w:after="0"/>
        <w:ind w:left="0"/>
        <w:jc w:val="both"/>
      </w:pPr>
      <w:r>
        <w:rPr>
          <w:rFonts w:ascii="Times New Roman"/>
          <w:b w:val="false"/>
          <w:i w:val="false"/>
          <w:color w:val="000000"/>
          <w:sz w:val="28"/>
        </w:rPr>
        <w:t>
      по республиканским проектам – в Центр развития ГЧП с одновременным уведомлением центрального уполномоченного органа по государственному планированию в срок до 10 (десятого) числа месяца, следующего за отчетным.</w:t>
      </w:r>
    </w:p>
    <w:bookmarkEnd w:id="127"/>
    <w:bookmarkStart w:name="z141" w:id="128"/>
    <w:p>
      <w:pPr>
        <w:spacing w:after="0"/>
        <w:ind w:left="0"/>
        <w:jc w:val="both"/>
      </w:pPr>
      <w:r>
        <w:rPr>
          <w:rFonts w:ascii="Times New Roman"/>
          <w:b w:val="false"/>
          <w:i w:val="false"/>
          <w:color w:val="000000"/>
          <w:sz w:val="28"/>
        </w:rPr>
        <w:t>
      В целях формирования перечня центральный уполномоченный орган по исполнению бюджета ежемесячно в срок до 10 (десятого) числа месяца, следующего за отчетным, представляет в Центр развития ГЧП с одновременным уведомлением центрального уполномоченного органа по государственному планированию информацию о государственных обязательствах и выплатах из бюджета по проектам ГЧП по форме согласно приложению 1 к настоящим Правилам, за исключением столбцов 4, 7-11, 15- 23, 25-31, 33, 35, 78-93, 103-107.</w:t>
      </w:r>
    </w:p>
    <w:bookmarkEnd w:id="128"/>
    <w:bookmarkStart w:name="z142" w:id="129"/>
    <w:p>
      <w:pPr>
        <w:spacing w:after="0"/>
        <w:ind w:left="0"/>
        <w:jc w:val="both"/>
      </w:pPr>
      <w:r>
        <w:rPr>
          <w:rFonts w:ascii="Times New Roman"/>
          <w:b w:val="false"/>
          <w:i w:val="false"/>
          <w:color w:val="000000"/>
          <w:sz w:val="28"/>
        </w:rPr>
        <w:t xml:space="preserve">
      Рекомендации по заполнению форм представляемой информации по проектам ГЧП и по инвесторам, заинтересованным в реализации проектов ГЧП, а также принятым и исполненным государственным обязательствам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настоящим Правилам предоставляется Центром развития ГЧП.</w:t>
      </w:r>
    </w:p>
    <w:bookmarkEnd w:id="129"/>
    <w:bookmarkStart w:name="z143" w:id="130"/>
    <w:p>
      <w:pPr>
        <w:spacing w:after="0"/>
        <w:ind w:left="0"/>
        <w:jc w:val="both"/>
      </w:pPr>
      <w:r>
        <w:rPr>
          <w:rFonts w:ascii="Times New Roman"/>
          <w:b w:val="false"/>
          <w:i w:val="false"/>
          <w:color w:val="000000"/>
          <w:sz w:val="28"/>
        </w:rPr>
        <w:t>
      Уполномоченные лица обеспечивают аутентичность переводов, полноту, качество и достоверность представляемой информации о планируемых и реализуемых проектах ГЧП и государственных обязательствах.</w:t>
      </w:r>
    </w:p>
    <w:bookmarkEnd w:id="130"/>
    <w:bookmarkStart w:name="z144" w:id="131"/>
    <w:p>
      <w:pPr>
        <w:spacing w:after="0"/>
        <w:ind w:left="0"/>
        <w:jc w:val="both"/>
      </w:pPr>
      <w:r>
        <w:rPr>
          <w:rFonts w:ascii="Times New Roman"/>
          <w:b w:val="false"/>
          <w:i w:val="false"/>
          <w:color w:val="000000"/>
          <w:sz w:val="28"/>
        </w:rPr>
        <w:t>
      Центр развития ГЧП осуществляет свод представленной уполномоченными лицами информации и в срок до 15 (пятнадцатого) числа месяца, следующего за отчетным, направляет указанную информацию в центральный уполномоченный орган по государственному планированию, а также размещает на своем интернет-ресурсе.</w:t>
      </w:r>
    </w:p>
    <w:bookmarkEnd w:id="131"/>
    <w:bookmarkStart w:name="z145" w:id="132"/>
    <w:p>
      <w:pPr>
        <w:spacing w:after="0"/>
        <w:ind w:left="0"/>
        <w:jc w:val="both"/>
      </w:pPr>
      <w:r>
        <w:rPr>
          <w:rFonts w:ascii="Times New Roman"/>
          <w:b w:val="false"/>
          <w:i w:val="false"/>
          <w:color w:val="000000"/>
          <w:sz w:val="28"/>
        </w:rPr>
        <w:t>
      Информация о планируемых и реализуемых проектах ГЧП и государственных обязательствах используется Центром развития ГЧП для проведения исследований, выработке рекомендаций по вопросам ГЧП и соответствующих публикаций.";</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 </w:t>
      </w:r>
    </w:p>
    <w:bookmarkStart w:name="z147" w:id="133"/>
    <w:p>
      <w:pPr>
        <w:spacing w:after="0"/>
        <w:ind w:left="0"/>
        <w:jc w:val="both"/>
      </w:pPr>
      <w:r>
        <w:rPr>
          <w:rFonts w:ascii="Times New Roman"/>
          <w:b w:val="false"/>
          <w:i w:val="false"/>
          <w:color w:val="000000"/>
          <w:sz w:val="28"/>
        </w:rPr>
        <w:t>
      "71. Определение частного партнера способом конкурса, проводится в том числе:</w:t>
      </w:r>
    </w:p>
    <w:bookmarkEnd w:id="133"/>
    <w:bookmarkStart w:name="z148" w:id="134"/>
    <w:p>
      <w:pPr>
        <w:spacing w:after="0"/>
        <w:ind w:left="0"/>
        <w:jc w:val="both"/>
      </w:pPr>
      <w:r>
        <w:rPr>
          <w:rFonts w:ascii="Times New Roman"/>
          <w:b w:val="false"/>
          <w:i w:val="false"/>
          <w:color w:val="000000"/>
          <w:sz w:val="28"/>
        </w:rPr>
        <w:t>
      путем открытого конкурса;</w:t>
      </w:r>
    </w:p>
    <w:bookmarkEnd w:id="134"/>
    <w:bookmarkStart w:name="z149" w:id="135"/>
    <w:p>
      <w:pPr>
        <w:spacing w:after="0"/>
        <w:ind w:left="0"/>
        <w:jc w:val="both"/>
      </w:pPr>
      <w:r>
        <w:rPr>
          <w:rFonts w:ascii="Times New Roman"/>
          <w:b w:val="false"/>
          <w:i w:val="false"/>
          <w:color w:val="000000"/>
          <w:sz w:val="28"/>
        </w:rPr>
        <w:t>
      с использованием двухэтапных процедур;</w:t>
      </w:r>
    </w:p>
    <w:bookmarkEnd w:id="135"/>
    <w:bookmarkStart w:name="z150" w:id="136"/>
    <w:p>
      <w:pPr>
        <w:spacing w:after="0"/>
        <w:ind w:left="0"/>
        <w:jc w:val="both"/>
      </w:pPr>
      <w:r>
        <w:rPr>
          <w:rFonts w:ascii="Times New Roman"/>
          <w:b w:val="false"/>
          <w:i w:val="false"/>
          <w:color w:val="000000"/>
          <w:sz w:val="28"/>
        </w:rPr>
        <w:t>
      в упрощенном порядке.</w:t>
      </w:r>
    </w:p>
    <w:bookmarkEnd w:id="136"/>
    <w:bookmarkStart w:name="z151" w:id="137"/>
    <w:p>
      <w:pPr>
        <w:spacing w:after="0"/>
        <w:ind w:left="0"/>
        <w:jc w:val="both"/>
      </w:pPr>
      <w:r>
        <w:rPr>
          <w:rFonts w:ascii="Times New Roman"/>
          <w:b w:val="false"/>
          <w:i w:val="false"/>
          <w:color w:val="000000"/>
          <w:sz w:val="28"/>
        </w:rPr>
        <w:t xml:space="preserve">
      Вид конкурса определяется организатором конкурса в конкурсной документации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31 Закона.</w:t>
      </w:r>
    </w:p>
    <w:bookmarkEnd w:id="137"/>
    <w:bookmarkStart w:name="z152" w:id="138"/>
    <w:p>
      <w:pPr>
        <w:spacing w:after="0"/>
        <w:ind w:left="0"/>
        <w:jc w:val="both"/>
      </w:pPr>
      <w:r>
        <w:rPr>
          <w:rFonts w:ascii="Times New Roman"/>
          <w:b w:val="false"/>
          <w:i w:val="false"/>
          <w:color w:val="000000"/>
          <w:sz w:val="28"/>
        </w:rPr>
        <w:t xml:space="preserve">
      Конкурс может быть закрытым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74</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изложить в следующей редакции: </w:t>
      </w:r>
    </w:p>
    <w:bookmarkStart w:name="z154" w:id="139"/>
    <w:p>
      <w:pPr>
        <w:spacing w:after="0"/>
        <w:ind w:left="0"/>
        <w:jc w:val="both"/>
      </w:pPr>
      <w:r>
        <w:rPr>
          <w:rFonts w:ascii="Times New Roman"/>
          <w:b w:val="false"/>
          <w:i w:val="false"/>
          <w:color w:val="000000"/>
          <w:sz w:val="28"/>
        </w:rPr>
        <w:t>
      "74. Организатором конкурса (аукциона) создается конкурсная (аукционная) комиссия для определения частного партнера (далее – Комиссия).</w:t>
      </w:r>
    </w:p>
    <w:bookmarkEnd w:id="139"/>
    <w:bookmarkStart w:name="z155" w:id="140"/>
    <w:p>
      <w:pPr>
        <w:spacing w:after="0"/>
        <w:ind w:left="0"/>
        <w:jc w:val="both"/>
      </w:pPr>
      <w:r>
        <w:rPr>
          <w:rFonts w:ascii="Times New Roman"/>
          <w:b w:val="false"/>
          <w:i w:val="false"/>
          <w:color w:val="000000"/>
          <w:sz w:val="28"/>
        </w:rPr>
        <w:t>
      Председателем Комиссии является первый руководитель организатора конкурса (аукциона) (в случае если организатором конкурса (аукциона) является местный исполнительный орган – не ниже заместителя акима области, города республиканского значения и столицы).</w:t>
      </w:r>
    </w:p>
    <w:bookmarkEnd w:id="140"/>
    <w:bookmarkStart w:name="z156" w:id="141"/>
    <w:p>
      <w:pPr>
        <w:spacing w:after="0"/>
        <w:ind w:left="0"/>
        <w:jc w:val="both"/>
      </w:pPr>
      <w:r>
        <w:rPr>
          <w:rFonts w:ascii="Times New Roman"/>
          <w:b w:val="false"/>
          <w:i w:val="false"/>
          <w:color w:val="000000"/>
          <w:sz w:val="28"/>
        </w:rPr>
        <w:t>
      Секретарем Комиссии является представитель организатора конкурса (аукциона) не ниже заместителя руководителя структурного подразделения.</w:t>
      </w:r>
    </w:p>
    <w:bookmarkEnd w:id="141"/>
    <w:bookmarkStart w:name="z157" w:id="142"/>
    <w:p>
      <w:pPr>
        <w:spacing w:after="0"/>
        <w:ind w:left="0"/>
        <w:jc w:val="both"/>
      </w:pPr>
      <w:r>
        <w:rPr>
          <w:rFonts w:ascii="Times New Roman"/>
          <w:b w:val="false"/>
          <w:i w:val="false"/>
          <w:color w:val="000000"/>
          <w:sz w:val="28"/>
        </w:rPr>
        <w:t>
      В состав Комиссии включаются представители центральных либо местных (в зависимости от уровня реализации проекта) уполномоченных органов по государственному планированию, по исполнению бюджета (по проектам, реализуемым на республиканском уровне не ниже руководителя управления структурного подразделения, по проектам, реализуемым на местном уровне не ниже руководителя структурного подразделения), представители Национальной палаты предпринимателей Республики Казахстан.</w:t>
      </w:r>
    </w:p>
    <w:bookmarkEnd w:id="142"/>
    <w:bookmarkStart w:name="z158" w:id="143"/>
    <w:p>
      <w:pPr>
        <w:spacing w:after="0"/>
        <w:ind w:left="0"/>
        <w:jc w:val="both"/>
      </w:pPr>
      <w:r>
        <w:rPr>
          <w:rFonts w:ascii="Times New Roman"/>
          <w:b w:val="false"/>
          <w:i w:val="false"/>
          <w:color w:val="000000"/>
          <w:sz w:val="28"/>
        </w:rPr>
        <w:t>
      При этом в случае если проект ГЧП не предусматривает государственные обязательства, включение представителя уполномоченного органа по исполнению бюджета в состав Комиссии, не обязательно.</w:t>
      </w:r>
    </w:p>
    <w:bookmarkEnd w:id="143"/>
    <w:bookmarkStart w:name="z159" w:id="144"/>
    <w:p>
      <w:pPr>
        <w:spacing w:after="0"/>
        <w:ind w:left="0"/>
        <w:jc w:val="both"/>
      </w:pPr>
      <w:r>
        <w:rPr>
          <w:rFonts w:ascii="Times New Roman"/>
          <w:b w:val="false"/>
          <w:i w:val="false"/>
          <w:color w:val="000000"/>
          <w:sz w:val="28"/>
        </w:rPr>
        <w:t>
      В случаях, когда организатором конкурса (аукциона) выступают товарищества с ограниченной ответственностью, акционерные общества, пятьдесят и более процентов долей участия в уставном капитале или голосующих акции, которых прямо или косвенно принадлежат государству, в состав Комиссии также включается представитель (представители) уполномоченного органа соответствующей отрасли.</w:t>
      </w:r>
    </w:p>
    <w:bookmarkEnd w:id="144"/>
    <w:bookmarkStart w:name="z160" w:id="145"/>
    <w:p>
      <w:pPr>
        <w:spacing w:after="0"/>
        <w:ind w:left="0"/>
        <w:jc w:val="both"/>
      </w:pPr>
      <w:r>
        <w:rPr>
          <w:rFonts w:ascii="Times New Roman"/>
          <w:b w:val="false"/>
          <w:i w:val="false"/>
          <w:color w:val="000000"/>
          <w:sz w:val="28"/>
        </w:rPr>
        <w:t>
      В состав Комиссии могут включаться представители иных государственных органов, организаций.</w:t>
      </w:r>
    </w:p>
    <w:bookmarkEnd w:id="145"/>
    <w:bookmarkStart w:name="z161" w:id="146"/>
    <w:p>
      <w:pPr>
        <w:spacing w:after="0"/>
        <w:ind w:left="0"/>
        <w:jc w:val="both"/>
      </w:pPr>
      <w:r>
        <w:rPr>
          <w:rFonts w:ascii="Times New Roman"/>
          <w:b w:val="false"/>
          <w:i w:val="false"/>
          <w:color w:val="000000"/>
          <w:sz w:val="28"/>
        </w:rPr>
        <w:t>
      Рабочим органом Комиссии является организатор конкурса (аукциона).</w:t>
      </w:r>
    </w:p>
    <w:bookmarkEnd w:id="146"/>
    <w:bookmarkStart w:name="z162" w:id="147"/>
    <w:p>
      <w:pPr>
        <w:spacing w:after="0"/>
        <w:ind w:left="0"/>
        <w:jc w:val="both"/>
      </w:pPr>
      <w:r>
        <w:rPr>
          <w:rFonts w:ascii="Times New Roman"/>
          <w:b w:val="false"/>
          <w:i w:val="false"/>
          <w:color w:val="000000"/>
          <w:sz w:val="28"/>
        </w:rPr>
        <w:t>
      75. Комиссия осуществляет следующие функции:</w:t>
      </w:r>
    </w:p>
    <w:bookmarkEnd w:id="147"/>
    <w:bookmarkStart w:name="z163" w:id="148"/>
    <w:p>
      <w:pPr>
        <w:spacing w:after="0"/>
        <w:ind w:left="0"/>
        <w:jc w:val="both"/>
      </w:pPr>
      <w:r>
        <w:rPr>
          <w:rFonts w:ascii="Times New Roman"/>
          <w:b w:val="false"/>
          <w:i w:val="false"/>
          <w:color w:val="000000"/>
          <w:sz w:val="28"/>
        </w:rPr>
        <w:t>
      1) принятие решения о признании потенциального частного партнера участником конкурса (аукциона) по результатам квалификационного отбора, внесенным на заседание Комиссии организатором конкурса (аукциона) (протокол о допуске к участию в конкурсе (аукционе) по определению частного партнера);</w:t>
      </w:r>
    </w:p>
    <w:bookmarkEnd w:id="148"/>
    <w:bookmarkStart w:name="z164" w:id="149"/>
    <w:p>
      <w:pPr>
        <w:spacing w:after="0"/>
        <w:ind w:left="0"/>
        <w:jc w:val="both"/>
      </w:pPr>
      <w:r>
        <w:rPr>
          <w:rFonts w:ascii="Times New Roman"/>
          <w:b w:val="false"/>
          <w:i w:val="false"/>
          <w:color w:val="000000"/>
          <w:sz w:val="28"/>
        </w:rPr>
        <w:t>
      2) рассмотрение и отбор конкурсных (аукционных) заявок участников конкурса (аукциона), прошедших квалификационный отбор;</w:t>
      </w:r>
    </w:p>
    <w:bookmarkEnd w:id="149"/>
    <w:bookmarkStart w:name="z165" w:id="150"/>
    <w:p>
      <w:pPr>
        <w:spacing w:after="0"/>
        <w:ind w:left="0"/>
        <w:jc w:val="both"/>
      </w:pPr>
      <w:r>
        <w:rPr>
          <w:rFonts w:ascii="Times New Roman"/>
          <w:b w:val="false"/>
          <w:i w:val="false"/>
          <w:color w:val="000000"/>
          <w:sz w:val="28"/>
        </w:rPr>
        <w:t>
      3) определение лучшей конкурсной (аукционной) заявки;</w:t>
      </w:r>
    </w:p>
    <w:bookmarkEnd w:id="150"/>
    <w:bookmarkStart w:name="z166" w:id="151"/>
    <w:p>
      <w:pPr>
        <w:spacing w:after="0"/>
        <w:ind w:left="0"/>
        <w:jc w:val="both"/>
      </w:pPr>
      <w:r>
        <w:rPr>
          <w:rFonts w:ascii="Times New Roman"/>
          <w:b w:val="false"/>
          <w:i w:val="false"/>
          <w:color w:val="000000"/>
          <w:sz w:val="28"/>
        </w:rPr>
        <w:t>
      4) проведение переговоров по уточнению условий договора ГЧП с потенциальным частным партнером, конкурсная (аукционная) заявка которого признана лучшей, либо единственным потенциальным частным партнером;</w:t>
      </w:r>
    </w:p>
    <w:bookmarkEnd w:id="151"/>
    <w:bookmarkStart w:name="z167" w:id="152"/>
    <w:p>
      <w:pPr>
        <w:spacing w:after="0"/>
        <w:ind w:left="0"/>
        <w:jc w:val="both"/>
      </w:pPr>
      <w:r>
        <w:rPr>
          <w:rFonts w:ascii="Times New Roman"/>
          <w:b w:val="false"/>
          <w:i w:val="false"/>
          <w:color w:val="000000"/>
          <w:sz w:val="28"/>
        </w:rPr>
        <w:t>
      5) признание заявителя победителем конкурса (аукциона) по определению частного партнера;</w:t>
      </w:r>
    </w:p>
    <w:bookmarkEnd w:id="152"/>
    <w:bookmarkStart w:name="z168" w:id="153"/>
    <w:p>
      <w:pPr>
        <w:spacing w:after="0"/>
        <w:ind w:left="0"/>
        <w:jc w:val="both"/>
      </w:pPr>
      <w:r>
        <w:rPr>
          <w:rFonts w:ascii="Times New Roman"/>
          <w:b w:val="false"/>
          <w:i w:val="false"/>
          <w:color w:val="000000"/>
          <w:sz w:val="28"/>
        </w:rPr>
        <w:t>
      6) признание конкурса (аукциона) несостоявшимся;</w:t>
      </w:r>
    </w:p>
    <w:bookmarkEnd w:id="153"/>
    <w:bookmarkStart w:name="z169" w:id="154"/>
    <w:p>
      <w:pPr>
        <w:spacing w:after="0"/>
        <w:ind w:left="0"/>
        <w:jc w:val="both"/>
      </w:pPr>
      <w:r>
        <w:rPr>
          <w:rFonts w:ascii="Times New Roman"/>
          <w:b w:val="false"/>
          <w:i w:val="false"/>
          <w:color w:val="000000"/>
          <w:sz w:val="28"/>
        </w:rPr>
        <w:t>
      7) иные функции, необходимые для проведения конкурса (аукциона) по определению частного партнера, в том числе, предусмотренные настоящими Правилами.</w:t>
      </w:r>
    </w:p>
    <w:bookmarkEnd w:id="154"/>
    <w:bookmarkStart w:name="z170" w:id="155"/>
    <w:p>
      <w:pPr>
        <w:spacing w:after="0"/>
        <w:ind w:left="0"/>
        <w:jc w:val="both"/>
      </w:pPr>
      <w:r>
        <w:rPr>
          <w:rFonts w:ascii="Times New Roman"/>
          <w:b w:val="false"/>
          <w:i w:val="false"/>
          <w:color w:val="000000"/>
          <w:sz w:val="28"/>
        </w:rPr>
        <w:t>
      Решения Комиссии оформляются протоколом.</w:t>
      </w:r>
    </w:p>
    <w:bookmarkEnd w:id="155"/>
    <w:bookmarkStart w:name="z171" w:id="156"/>
    <w:p>
      <w:pPr>
        <w:spacing w:after="0"/>
        <w:ind w:left="0"/>
        <w:jc w:val="both"/>
      </w:pPr>
      <w:r>
        <w:rPr>
          <w:rFonts w:ascii="Times New Roman"/>
          <w:b w:val="false"/>
          <w:i w:val="false"/>
          <w:color w:val="000000"/>
          <w:sz w:val="28"/>
        </w:rPr>
        <w:t>
      Решение Комиссии принимается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w:t>
      </w:r>
    </w:p>
    <w:bookmarkEnd w:id="156"/>
    <w:bookmarkStart w:name="z172" w:id="157"/>
    <w:p>
      <w:pPr>
        <w:spacing w:after="0"/>
        <w:ind w:left="0"/>
        <w:jc w:val="both"/>
      </w:pPr>
      <w:r>
        <w:rPr>
          <w:rFonts w:ascii="Times New Roman"/>
          <w:b w:val="false"/>
          <w:i w:val="false"/>
          <w:color w:val="000000"/>
          <w:sz w:val="28"/>
        </w:rPr>
        <w:t>
      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рабочим органом Комиссии к протоколу.</w:t>
      </w:r>
    </w:p>
    <w:bookmarkEnd w:id="157"/>
    <w:bookmarkStart w:name="z173" w:id="158"/>
    <w:p>
      <w:pPr>
        <w:spacing w:after="0"/>
        <w:ind w:left="0"/>
        <w:jc w:val="both"/>
      </w:pPr>
      <w:r>
        <w:rPr>
          <w:rFonts w:ascii="Times New Roman"/>
          <w:b w:val="false"/>
          <w:i w:val="false"/>
          <w:color w:val="000000"/>
          <w:sz w:val="28"/>
        </w:rPr>
        <w:t>
      Заседание Комиссии правомочно (имеет кворум), если на нем присутствуют не менее двух третей от общего числа членов Комиссии.</w:t>
      </w:r>
    </w:p>
    <w:bookmarkEnd w:id="158"/>
    <w:bookmarkStart w:name="z174" w:id="159"/>
    <w:p>
      <w:pPr>
        <w:spacing w:after="0"/>
        <w:ind w:left="0"/>
        <w:jc w:val="both"/>
      </w:pPr>
      <w:r>
        <w:rPr>
          <w:rFonts w:ascii="Times New Roman"/>
          <w:b w:val="false"/>
          <w:i w:val="false"/>
          <w:color w:val="000000"/>
          <w:sz w:val="28"/>
        </w:rPr>
        <w:t>
      Протоколы заседаний Комиссии подписываются присутствующими на заседании членами Комиссии, а также секретарем Комиссии.</w:t>
      </w:r>
    </w:p>
    <w:bookmarkEnd w:id="159"/>
    <w:bookmarkStart w:name="z175" w:id="160"/>
    <w:p>
      <w:pPr>
        <w:spacing w:after="0"/>
        <w:ind w:left="0"/>
        <w:jc w:val="both"/>
      </w:pPr>
      <w:r>
        <w:rPr>
          <w:rFonts w:ascii="Times New Roman"/>
          <w:b w:val="false"/>
          <w:i w:val="false"/>
          <w:color w:val="000000"/>
          <w:sz w:val="28"/>
        </w:rPr>
        <w:t>
      В случае отсутствия на заседании председателя Комиссии, либо на период его отсутствия – лица, его замещающего, заседание Комиссии не проводится.";</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 </w:t>
      </w:r>
    </w:p>
    <w:bookmarkStart w:name="z177" w:id="161"/>
    <w:p>
      <w:pPr>
        <w:spacing w:after="0"/>
        <w:ind w:left="0"/>
        <w:jc w:val="both"/>
      </w:pPr>
      <w:r>
        <w:rPr>
          <w:rFonts w:ascii="Times New Roman"/>
          <w:b w:val="false"/>
          <w:i w:val="false"/>
          <w:color w:val="000000"/>
          <w:sz w:val="28"/>
        </w:rPr>
        <w:t>
      "77. Информация о проведении конкурса по определению частного партнера по проектам, являющимся технически сложными и (или) уникальными, размещается организатором конкурса на своем официальном интернет-ресурсе, а также обеспечивается размещение в периодических печатных изданиях, распространяемых на всей территории Республики Казахстан (не менее одного), на интернет-ресурсе Центра развития ГЧП, на казахском и русском языках с направлением электронной копии конкурсной документации в Центр развития ГЧП и одновременным уведомлением уполномоченного органа по государственному планированию, не менее чем за 60 (шестьдесят)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30 (тридцать) календарных дней.</w:t>
      </w:r>
    </w:p>
    <w:bookmarkEnd w:id="161"/>
    <w:bookmarkStart w:name="z178" w:id="162"/>
    <w:p>
      <w:pPr>
        <w:spacing w:after="0"/>
        <w:ind w:left="0"/>
        <w:jc w:val="both"/>
      </w:pPr>
      <w:r>
        <w:rPr>
          <w:rFonts w:ascii="Times New Roman"/>
          <w:b w:val="false"/>
          <w:i w:val="false"/>
          <w:color w:val="000000"/>
          <w:sz w:val="28"/>
        </w:rPr>
        <w:t>
      Центр развития ГЧП размещает информацию о проведении конкурса на своем интернет-ресурсе в случае наличия проекта в Единой базе данных ГЧП.</w:t>
      </w:r>
    </w:p>
    <w:bookmarkEnd w:id="162"/>
    <w:bookmarkStart w:name="z179" w:id="163"/>
    <w:p>
      <w:pPr>
        <w:spacing w:after="0"/>
        <w:ind w:left="0"/>
        <w:jc w:val="both"/>
      </w:pPr>
      <w:r>
        <w:rPr>
          <w:rFonts w:ascii="Times New Roman"/>
          <w:b w:val="false"/>
          <w:i w:val="false"/>
          <w:color w:val="000000"/>
          <w:sz w:val="28"/>
        </w:rPr>
        <w:t>
      По остальным проектам – не менее чем за 30 (тридцать)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15 (пятнадцать) календарных дней.</w:t>
      </w:r>
    </w:p>
    <w:bookmarkEnd w:id="163"/>
    <w:bookmarkStart w:name="z180" w:id="164"/>
    <w:p>
      <w:pPr>
        <w:spacing w:after="0"/>
        <w:ind w:left="0"/>
        <w:jc w:val="both"/>
      </w:pPr>
      <w:r>
        <w:rPr>
          <w:rFonts w:ascii="Times New Roman"/>
          <w:b w:val="false"/>
          <w:i w:val="false"/>
          <w:color w:val="000000"/>
          <w:sz w:val="28"/>
        </w:rPr>
        <w:t>
      Повторный конкурс проводится в случае признания конкурса несостоявшимся на основе ранее утвержденной конкурсной документации без прохождения экспертиз и согласований, но не позднее одного календарного года с момента признания конкурса несостоявшимся.</w:t>
      </w:r>
    </w:p>
    <w:bookmarkEnd w:id="164"/>
    <w:bookmarkStart w:name="z181" w:id="165"/>
    <w:p>
      <w:pPr>
        <w:spacing w:after="0"/>
        <w:ind w:left="0"/>
        <w:jc w:val="both"/>
      </w:pPr>
      <w:r>
        <w:rPr>
          <w:rFonts w:ascii="Times New Roman"/>
          <w:b w:val="false"/>
          <w:i w:val="false"/>
          <w:color w:val="000000"/>
          <w:sz w:val="28"/>
        </w:rPr>
        <w:t>
      Дополнительно допускается размещение извещения на иных интернет-ресурсах и в периодических печатных изданиях.</w:t>
      </w:r>
    </w:p>
    <w:bookmarkEnd w:id="165"/>
    <w:bookmarkStart w:name="z182" w:id="166"/>
    <w:p>
      <w:pPr>
        <w:spacing w:after="0"/>
        <w:ind w:left="0"/>
        <w:jc w:val="both"/>
      </w:pPr>
      <w:r>
        <w:rPr>
          <w:rFonts w:ascii="Times New Roman"/>
          <w:b w:val="false"/>
          <w:i w:val="false"/>
          <w:color w:val="000000"/>
          <w:sz w:val="28"/>
        </w:rPr>
        <w:t>
      При этом указанные сроки исчисляются с даты первой публикации извещения в периодическом печатном издании, распространяемом на всей территории Республики Казахстан.";</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 </w:t>
      </w:r>
    </w:p>
    <w:bookmarkStart w:name="z184" w:id="167"/>
    <w:p>
      <w:pPr>
        <w:spacing w:after="0"/>
        <w:ind w:left="0"/>
        <w:jc w:val="both"/>
      </w:pPr>
      <w:r>
        <w:rPr>
          <w:rFonts w:ascii="Times New Roman"/>
          <w:b w:val="false"/>
          <w:i w:val="false"/>
          <w:color w:val="000000"/>
          <w:sz w:val="28"/>
        </w:rPr>
        <w:t>
      "79. Со дня опубликования объявления о проведении конкурса по определению частного партнера организатор конкурса представляет потенциальному частному партнеру (его уполномоченному представителю) копию конкурсной документации на бумажном или электронном носителе.</w:t>
      </w:r>
    </w:p>
    <w:bookmarkEnd w:id="167"/>
    <w:bookmarkStart w:name="z185" w:id="168"/>
    <w:p>
      <w:pPr>
        <w:spacing w:after="0"/>
        <w:ind w:left="0"/>
        <w:jc w:val="both"/>
      </w:pPr>
      <w:r>
        <w:rPr>
          <w:rFonts w:ascii="Times New Roman"/>
          <w:b w:val="false"/>
          <w:i w:val="false"/>
          <w:color w:val="000000"/>
          <w:sz w:val="28"/>
        </w:rPr>
        <w:t>
      Организатор конкурса предоставляет копию конкурсной документации через специально созданный интернет-ресурс (веб-портал) либо электронной почтой.</w:t>
      </w:r>
    </w:p>
    <w:bookmarkEnd w:id="168"/>
    <w:bookmarkStart w:name="z186" w:id="169"/>
    <w:p>
      <w:pPr>
        <w:spacing w:after="0"/>
        <w:ind w:left="0"/>
        <w:jc w:val="both"/>
      </w:pPr>
      <w:r>
        <w:rPr>
          <w:rFonts w:ascii="Times New Roman"/>
          <w:b w:val="false"/>
          <w:i w:val="false"/>
          <w:color w:val="000000"/>
          <w:sz w:val="28"/>
        </w:rPr>
        <w:t xml:space="preserve">
      На бумажном носителе копия конкурсной документации предоставляется по запросу потенциального частного партнерав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37 Закона.";</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 </w:t>
      </w:r>
    </w:p>
    <w:bookmarkStart w:name="z188" w:id="170"/>
    <w:p>
      <w:pPr>
        <w:spacing w:after="0"/>
        <w:ind w:left="0"/>
        <w:jc w:val="both"/>
      </w:pPr>
      <w:r>
        <w:rPr>
          <w:rFonts w:ascii="Times New Roman"/>
          <w:b w:val="false"/>
          <w:i w:val="false"/>
          <w:color w:val="000000"/>
          <w:sz w:val="28"/>
        </w:rPr>
        <w:t>
      "82. Организатор конкурса проводит встречу с потенциальными частными партнерами для разъяснения конкурсной документации в соответствии с пунктом 6 статьи 37 Закона.</w:t>
      </w:r>
    </w:p>
    <w:bookmarkEnd w:id="170"/>
    <w:bookmarkStart w:name="z189" w:id="171"/>
    <w:p>
      <w:pPr>
        <w:spacing w:after="0"/>
        <w:ind w:left="0"/>
        <w:jc w:val="both"/>
      </w:pPr>
      <w:r>
        <w:rPr>
          <w:rFonts w:ascii="Times New Roman"/>
          <w:b w:val="false"/>
          <w:i w:val="false"/>
          <w:color w:val="000000"/>
          <w:sz w:val="28"/>
        </w:rPr>
        <w:t>
      При этом организатор конкурса составляет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w:t>
      </w:r>
    </w:p>
    <w:bookmarkEnd w:id="171"/>
    <w:bookmarkStart w:name="z190" w:id="172"/>
    <w:p>
      <w:pPr>
        <w:spacing w:after="0"/>
        <w:ind w:left="0"/>
        <w:jc w:val="both"/>
      </w:pPr>
      <w:r>
        <w:rPr>
          <w:rFonts w:ascii="Times New Roman"/>
          <w:b w:val="false"/>
          <w:i w:val="false"/>
          <w:color w:val="000000"/>
          <w:sz w:val="28"/>
        </w:rPr>
        <w:t>
      Не позднее 1 (одного) рабочего дня со дня оформления и подписания протокола о разъяснении положений конкурсной документации организатор конкурса направляет Комиссии, и всем потенциальным частным партнерам, которым организатор конкурса представил конкурсную документацию, копию указанного протокола.";</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130</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изложить в следующей редакции: </w:t>
      </w:r>
    </w:p>
    <w:bookmarkStart w:name="z192" w:id="173"/>
    <w:p>
      <w:pPr>
        <w:spacing w:after="0"/>
        <w:ind w:left="0"/>
        <w:jc w:val="both"/>
      </w:pPr>
      <w:r>
        <w:rPr>
          <w:rFonts w:ascii="Times New Roman"/>
          <w:b w:val="false"/>
          <w:i w:val="false"/>
          <w:color w:val="000000"/>
          <w:sz w:val="28"/>
        </w:rPr>
        <w:t>
      "130. На этой стадии потенциальный частный партнер вносит уполномоченному лицу заявку на участие в прямых переговорах по определению частного партнера, содержащую:</w:t>
      </w:r>
    </w:p>
    <w:bookmarkEnd w:id="173"/>
    <w:bookmarkStart w:name="z193" w:id="174"/>
    <w:p>
      <w:pPr>
        <w:spacing w:after="0"/>
        <w:ind w:left="0"/>
        <w:jc w:val="both"/>
      </w:pPr>
      <w:r>
        <w:rPr>
          <w:rFonts w:ascii="Times New Roman"/>
          <w:b w:val="false"/>
          <w:i w:val="false"/>
          <w:color w:val="000000"/>
          <w:sz w:val="28"/>
        </w:rPr>
        <w:t>
      наименование и адрес потенциального частного партнера;</w:t>
      </w:r>
    </w:p>
    <w:bookmarkEnd w:id="174"/>
    <w:bookmarkStart w:name="z194" w:id="175"/>
    <w:p>
      <w:pPr>
        <w:spacing w:after="0"/>
        <w:ind w:left="0"/>
        <w:jc w:val="both"/>
      </w:pPr>
      <w:r>
        <w:rPr>
          <w:rFonts w:ascii="Times New Roman"/>
          <w:b w:val="false"/>
          <w:i w:val="false"/>
          <w:color w:val="000000"/>
          <w:sz w:val="28"/>
        </w:rPr>
        <w:t>
      государственную принадлежность (для юридических лиц), гражданство (для физических лиц);</w:t>
      </w:r>
    </w:p>
    <w:bookmarkEnd w:id="175"/>
    <w:bookmarkStart w:name="z195" w:id="176"/>
    <w:p>
      <w:pPr>
        <w:spacing w:after="0"/>
        <w:ind w:left="0"/>
        <w:jc w:val="both"/>
      </w:pPr>
      <w:r>
        <w:rPr>
          <w:rFonts w:ascii="Times New Roman"/>
          <w:b w:val="false"/>
          <w:i w:val="false"/>
          <w:color w:val="000000"/>
          <w:sz w:val="28"/>
        </w:rPr>
        <w:t>
      данные о руководителях или владельцах юридических лиц и лицах, которые будут представлять потенциального частного партнера;</w:t>
      </w:r>
    </w:p>
    <w:bookmarkEnd w:id="176"/>
    <w:bookmarkStart w:name="z196" w:id="177"/>
    <w:p>
      <w:pPr>
        <w:spacing w:after="0"/>
        <w:ind w:left="0"/>
        <w:jc w:val="both"/>
      </w:pPr>
      <w:r>
        <w:rPr>
          <w:rFonts w:ascii="Times New Roman"/>
          <w:b w:val="false"/>
          <w:i w:val="false"/>
          <w:color w:val="000000"/>
          <w:sz w:val="28"/>
        </w:rPr>
        <w:t>
      документы, подтверждающие права собственности или долгосрочной аренды в отношении объекта либо исключительные права на результаты интеллектуальной творческой деятельности, принадлежащих потенциальному частному партнеру в соответствии с пунктом 128 настоящих Правил.</w:t>
      </w:r>
    </w:p>
    <w:bookmarkEnd w:id="177"/>
    <w:bookmarkStart w:name="z197" w:id="178"/>
    <w:p>
      <w:pPr>
        <w:spacing w:after="0"/>
        <w:ind w:left="0"/>
        <w:jc w:val="both"/>
      </w:pPr>
      <w:r>
        <w:rPr>
          <w:rFonts w:ascii="Times New Roman"/>
          <w:b w:val="false"/>
          <w:i w:val="false"/>
          <w:color w:val="000000"/>
          <w:sz w:val="28"/>
        </w:rPr>
        <w:t>
      При этом срок окончания права долгосрочной аренды и/или исключительных прав на результаты интеллектуальной творческой деятельности превышает срок реализации планируемого проекта ГЧП не менее чем на 12 (двенадцать) месяцев.</w:t>
      </w:r>
    </w:p>
    <w:bookmarkEnd w:id="178"/>
    <w:bookmarkStart w:name="z198" w:id="179"/>
    <w:p>
      <w:pPr>
        <w:spacing w:after="0"/>
        <w:ind w:left="0"/>
        <w:jc w:val="both"/>
      </w:pPr>
      <w:r>
        <w:rPr>
          <w:rFonts w:ascii="Times New Roman"/>
          <w:b w:val="false"/>
          <w:i w:val="false"/>
          <w:color w:val="000000"/>
          <w:sz w:val="28"/>
        </w:rPr>
        <w:t>
      письмо-подтверждение соответствующего уполномоченного государственного органа о наличии у потенциального частного партнера исключительных прав на результаты интеллектуальной творческой деятельности.</w:t>
      </w:r>
    </w:p>
    <w:bookmarkEnd w:id="179"/>
    <w:bookmarkStart w:name="z199" w:id="180"/>
    <w:p>
      <w:pPr>
        <w:spacing w:after="0"/>
        <w:ind w:left="0"/>
        <w:jc w:val="both"/>
      </w:pPr>
      <w:r>
        <w:rPr>
          <w:rFonts w:ascii="Times New Roman"/>
          <w:b w:val="false"/>
          <w:i w:val="false"/>
          <w:color w:val="000000"/>
          <w:sz w:val="28"/>
        </w:rPr>
        <w:t xml:space="preserve">
      К документу, подтверждающему наличие у потенциального частного партнера исключительных прав на результаты интеллектуальной творческой деятельности дополнительно представляется выписка из соответствующего Государственного реестра, формируемого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июня 1996 года "Об авторском праве и смежных правах",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"Об охране селекционных достижений", </w:t>
      </w:r>
      <w:r>
        <w:rPr>
          <w:rFonts w:ascii="Times New Roman"/>
          <w:b w:val="false"/>
          <w:i w:val="false"/>
          <w:color w:val="000000"/>
          <w:sz w:val="28"/>
        </w:rPr>
        <w:t>Патентным законом</w:t>
      </w:r>
      <w:r>
        <w:rPr>
          <w:rFonts w:ascii="Times New Roman"/>
          <w:b w:val="false"/>
          <w:i w:val="false"/>
          <w:color w:val="000000"/>
          <w:sz w:val="28"/>
        </w:rPr>
        <w:t xml:space="preserve"> Республики Казахстан от 16 июля 1999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июня 2001 года "О правовой охране топологий интегральных микросхем" (далее – Государственный реестр).</w:t>
      </w:r>
    </w:p>
    <w:bookmarkEnd w:id="180"/>
    <w:bookmarkStart w:name="z200" w:id="181"/>
    <w:p>
      <w:pPr>
        <w:spacing w:after="0"/>
        <w:ind w:left="0"/>
        <w:jc w:val="both"/>
      </w:pPr>
      <w:r>
        <w:rPr>
          <w:rFonts w:ascii="Times New Roman"/>
          <w:b w:val="false"/>
          <w:i w:val="false"/>
          <w:color w:val="000000"/>
          <w:sz w:val="28"/>
        </w:rPr>
        <w:t>
      Уполномоченное лицо, которому внесена заявка на участие в прямых переговорах по определению частного партнера проверяет достоверность документа, подтверждающего наличие у потенциального частного партнера исключительных прав на результаты интеллектуальной творческой деятельности, путем направления обращения в Государственный реестр либо в соответствующий уполномоченный государственный орган;</w:t>
      </w:r>
    </w:p>
    <w:bookmarkEnd w:id="181"/>
    <w:bookmarkStart w:name="z201" w:id="182"/>
    <w:p>
      <w:pPr>
        <w:spacing w:after="0"/>
        <w:ind w:left="0"/>
        <w:jc w:val="both"/>
      </w:pPr>
      <w:r>
        <w:rPr>
          <w:rFonts w:ascii="Times New Roman"/>
          <w:b w:val="false"/>
          <w:i w:val="false"/>
          <w:color w:val="000000"/>
          <w:sz w:val="28"/>
        </w:rPr>
        <w:t xml:space="preserve">
      бизнес-план к проекту ГЧП, разработанный по структуре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 этом финансово-экономическая модель проекта ГЧП разрабатывается инициатором проекта ГЧП и представляется в составе бизнес-плана к проекту ГЧП.</w:t>
      </w:r>
    </w:p>
    <w:bookmarkEnd w:id="182"/>
    <w:bookmarkStart w:name="z202" w:id="183"/>
    <w:p>
      <w:pPr>
        <w:spacing w:after="0"/>
        <w:ind w:left="0"/>
        <w:jc w:val="both"/>
      </w:pPr>
      <w:r>
        <w:rPr>
          <w:rFonts w:ascii="Times New Roman"/>
          <w:b w:val="false"/>
          <w:i w:val="false"/>
          <w:color w:val="000000"/>
          <w:sz w:val="28"/>
        </w:rPr>
        <w:t>
      Заявка на участие в прямых переговорах по определению частного партнера является офертой на заключение договора ГЧП.</w:t>
      </w:r>
    </w:p>
    <w:bookmarkEnd w:id="183"/>
    <w:bookmarkStart w:name="z203" w:id="184"/>
    <w:p>
      <w:pPr>
        <w:spacing w:after="0"/>
        <w:ind w:left="0"/>
        <w:jc w:val="both"/>
      </w:pPr>
      <w:r>
        <w:rPr>
          <w:rFonts w:ascii="Times New Roman"/>
          <w:b w:val="false"/>
          <w:i w:val="false"/>
          <w:color w:val="000000"/>
          <w:sz w:val="28"/>
        </w:rPr>
        <w:t>
      131. Уполномоченное лицо, которому внесена заявка на участие в прямых переговорах по определению частного партнера, в срок не более 15 (пятнадцати) рабочих дней или в срок не более 3 (трех) рабочих дней, если проект предполагает строительство жилья в рамках государственной программы жилищно-коммунального развития "Нұрлы жер" на 2020-2025 годы, со дня ее поступления, определяет:</w:t>
      </w:r>
    </w:p>
    <w:bookmarkEnd w:id="184"/>
    <w:bookmarkStart w:name="z204" w:id="185"/>
    <w:p>
      <w:pPr>
        <w:spacing w:after="0"/>
        <w:ind w:left="0"/>
        <w:jc w:val="both"/>
      </w:pPr>
      <w:r>
        <w:rPr>
          <w:rFonts w:ascii="Times New Roman"/>
          <w:b w:val="false"/>
          <w:i w:val="false"/>
          <w:color w:val="000000"/>
          <w:sz w:val="28"/>
        </w:rPr>
        <w:t>
      необходимость в реализации проекта с отражением фактической потребности в товарах, работах и услугах в рамках поступившей заявки, с указанием на принадлежность проекта к технически сложным и (или) уникальным;</w:t>
      </w:r>
    </w:p>
    <w:bookmarkEnd w:id="185"/>
    <w:bookmarkStart w:name="z205" w:id="186"/>
    <w:p>
      <w:pPr>
        <w:spacing w:after="0"/>
        <w:ind w:left="0"/>
        <w:jc w:val="both"/>
      </w:pPr>
      <w:r>
        <w:rPr>
          <w:rFonts w:ascii="Times New Roman"/>
          <w:b w:val="false"/>
          <w:i w:val="false"/>
          <w:color w:val="000000"/>
          <w:sz w:val="28"/>
        </w:rPr>
        <w:t>
      обоснованность выбранного способа определения частного партнера;</w:t>
      </w:r>
    </w:p>
    <w:bookmarkEnd w:id="186"/>
    <w:bookmarkStart w:name="z206" w:id="187"/>
    <w:p>
      <w:pPr>
        <w:spacing w:after="0"/>
        <w:ind w:left="0"/>
        <w:jc w:val="both"/>
      </w:pPr>
      <w:r>
        <w:rPr>
          <w:rFonts w:ascii="Times New Roman"/>
          <w:b w:val="false"/>
          <w:i w:val="false"/>
          <w:color w:val="000000"/>
          <w:sz w:val="28"/>
        </w:rPr>
        <w:t xml:space="preserve">
      соответствие критериям проекта ГЧП,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w:t>
      </w:r>
    </w:p>
    <w:bookmarkEnd w:id="187"/>
    <w:bookmarkStart w:name="z207" w:id="188"/>
    <w:p>
      <w:pPr>
        <w:spacing w:after="0"/>
        <w:ind w:left="0"/>
        <w:jc w:val="both"/>
      </w:pPr>
      <w:r>
        <w:rPr>
          <w:rFonts w:ascii="Times New Roman"/>
          <w:b w:val="false"/>
          <w:i w:val="false"/>
          <w:color w:val="000000"/>
          <w:sz w:val="28"/>
        </w:rPr>
        <w:t>
      В случае, если общая сумма выплат из бюджета по местному проекту ГЧП, инициированного потенциальным частным партнером, составляет более 2 (двух) процентов от лимита государственных обязательств по проектам ГЧП местного исполнительного органа на текущий год, уполномоченный орган, которому внесена заявка на участие в прямых переговорах по определению частного партнера, в срок не более 1 (одного) рабочего дня направляет Центру развития ГЧП документы, указанные в пункте 130 настоящих Правил в целях выработки рекомендаций на бизнес-план к проекту ГЧП, за исключением случаев привлечения Центра ГЧП для проведения исследований и/или выработки рекомендаций по данному проекту ГЧП.</w:t>
      </w:r>
    </w:p>
    <w:bookmarkEnd w:id="188"/>
    <w:bookmarkStart w:name="z208" w:id="189"/>
    <w:p>
      <w:pPr>
        <w:spacing w:after="0"/>
        <w:ind w:left="0"/>
        <w:jc w:val="both"/>
      </w:pPr>
      <w:r>
        <w:rPr>
          <w:rFonts w:ascii="Times New Roman"/>
          <w:b w:val="false"/>
          <w:i w:val="false"/>
          <w:color w:val="000000"/>
          <w:sz w:val="28"/>
        </w:rPr>
        <w:t>
      Центр развития ГЧП в срок не более 10 (десяти) рабочих дней на основе оценки представленных данных вырабатывает рекомендации на бизнес-план к проекту ГЧП на предмет обоснованности (соответствия принципам и признакам ГЧП) реализации проекта ГЧП и направляет рекомендации уполномоченному органу по форме согласно приложению 8 к настоящим Правилам.</w:t>
      </w:r>
    </w:p>
    <w:bookmarkEnd w:id="189"/>
    <w:bookmarkStart w:name="z209" w:id="190"/>
    <w:p>
      <w:pPr>
        <w:spacing w:after="0"/>
        <w:ind w:left="0"/>
        <w:jc w:val="both"/>
      </w:pPr>
      <w:r>
        <w:rPr>
          <w:rFonts w:ascii="Times New Roman"/>
          <w:b w:val="false"/>
          <w:i w:val="false"/>
          <w:color w:val="000000"/>
          <w:sz w:val="28"/>
        </w:rPr>
        <w:t>
      По итогам рассмотрения заявки на участие в прямых переговорах по определению частного партнера уполномоченное лицо подготавливает заключение с учетом рекомендации Центра развития ГЧП (при наличии) за подписью первого руководителя, в случае его отсутствия лица его замещающего или лица уполномоченного им, которое направляется частному партнеру, инициировавшему проект ГЧП в срок не более 2 (двух) рабочих дней или в срок не более 1 (одного) дня, если проект предполагает строительство жилья в рамках государственной программы жилищно-коммунального развития "Нұрлы жер" на 2020-2025 годы, с момента подготовки.</w:t>
      </w:r>
    </w:p>
    <w:bookmarkEnd w:id="190"/>
    <w:bookmarkStart w:name="z210" w:id="191"/>
    <w:p>
      <w:pPr>
        <w:spacing w:after="0"/>
        <w:ind w:left="0"/>
        <w:jc w:val="both"/>
      </w:pPr>
      <w:r>
        <w:rPr>
          <w:rFonts w:ascii="Times New Roman"/>
          <w:b w:val="false"/>
          <w:i w:val="false"/>
          <w:color w:val="000000"/>
          <w:sz w:val="28"/>
        </w:rPr>
        <w:t>
      При этом экономическая целесообразность, в том числе предполагаемая возможность предоставления мер государственной поддержки, источников возмещения затрат и получения доходов частного партнера определяется в рамках экспертизы бизнес-плана к проекту ГЧП в соответствии с параграфом 13 главы 3 настоящих Правил.</w:t>
      </w:r>
    </w:p>
    <w:bookmarkEnd w:id="191"/>
    <w:bookmarkStart w:name="z211" w:id="192"/>
    <w:p>
      <w:pPr>
        <w:spacing w:after="0"/>
        <w:ind w:left="0"/>
        <w:jc w:val="both"/>
      </w:pPr>
      <w:r>
        <w:rPr>
          <w:rFonts w:ascii="Times New Roman"/>
          <w:b w:val="false"/>
          <w:i w:val="false"/>
          <w:color w:val="000000"/>
          <w:sz w:val="28"/>
        </w:rPr>
        <w:t>
      Уполномоченное лицо, которому внесена заявка на участие в прямых переговорах по определению частного партнера, в целях уточнения и (или) обсуждения поступившей заявки запрашивает у потенциального частного партнера дополнительные материалы и (или) проводит предварительные переговоры с оформлением протокола (протоколов).</w:t>
      </w:r>
    </w:p>
    <w:bookmarkEnd w:id="192"/>
    <w:bookmarkStart w:name="z212" w:id="193"/>
    <w:p>
      <w:pPr>
        <w:spacing w:after="0"/>
        <w:ind w:left="0"/>
        <w:jc w:val="both"/>
      </w:pPr>
      <w:r>
        <w:rPr>
          <w:rFonts w:ascii="Times New Roman"/>
          <w:b w:val="false"/>
          <w:i w:val="false"/>
          <w:color w:val="000000"/>
          <w:sz w:val="28"/>
        </w:rPr>
        <w:t>
      Со дня направления уведомления о необходимости уточнения и (или) обсуждения представленной заявки до дня представления необходимой информации потенциальным частным партнером и (или) дня подписания последнего протокола предварительных переговоров срок подготовки заключения уполномоченным лицом приостанавливается.</w:t>
      </w:r>
    </w:p>
    <w:bookmarkEnd w:id="193"/>
    <w:bookmarkStart w:name="z213" w:id="194"/>
    <w:p>
      <w:pPr>
        <w:spacing w:after="0"/>
        <w:ind w:left="0"/>
        <w:jc w:val="both"/>
      </w:pPr>
      <w:r>
        <w:rPr>
          <w:rFonts w:ascii="Times New Roman"/>
          <w:b w:val="false"/>
          <w:i w:val="false"/>
          <w:color w:val="000000"/>
          <w:sz w:val="28"/>
        </w:rPr>
        <w:t>
      По итогам уточнения и (или) обсуждения представленной заявки потенциальный частный партнер может скорректировать ранее внесенную заявку.</w:t>
      </w:r>
    </w:p>
    <w:bookmarkEnd w:id="194"/>
    <w:bookmarkStart w:name="z214" w:id="195"/>
    <w:p>
      <w:pPr>
        <w:spacing w:after="0"/>
        <w:ind w:left="0"/>
        <w:jc w:val="both"/>
      </w:pPr>
      <w:r>
        <w:rPr>
          <w:rFonts w:ascii="Times New Roman"/>
          <w:b w:val="false"/>
          <w:i w:val="false"/>
          <w:color w:val="000000"/>
          <w:sz w:val="28"/>
        </w:rPr>
        <w:t>
      В случае письменного отказа от участия в предварительных переговорах, отзыве заявки и (или) непредставления необходимой информации потенциальным частным партнером в срок не более 20 (двадцати) рабочих дней со дня получения уведомления, внесенная заявка на участие в прямых переговорах по определению частного партнера оставляется без рассмотрения.";</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дополнить параграфом 16 следующего содержания:</w:t>
      </w:r>
    </w:p>
    <w:bookmarkStart w:name="z216" w:id="196"/>
    <w:p>
      <w:pPr>
        <w:spacing w:after="0"/>
        <w:ind w:left="0"/>
        <w:jc w:val="both"/>
      </w:pPr>
      <w:r>
        <w:rPr>
          <w:rFonts w:ascii="Times New Roman"/>
          <w:b w:val="false"/>
          <w:i w:val="false"/>
          <w:color w:val="000000"/>
          <w:sz w:val="28"/>
        </w:rPr>
        <w:t>
      "Параграф 16. Проведение аукциона по определению частного партнера.</w:t>
      </w:r>
    </w:p>
    <w:bookmarkEnd w:id="196"/>
    <w:bookmarkStart w:name="z217" w:id="197"/>
    <w:p>
      <w:pPr>
        <w:spacing w:after="0"/>
        <w:ind w:left="0"/>
        <w:jc w:val="both"/>
      </w:pPr>
      <w:r>
        <w:rPr>
          <w:rFonts w:ascii="Times New Roman"/>
          <w:b w:val="false"/>
          <w:i w:val="false"/>
          <w:color w:val="000000"/>
          <w:sz w:val="28"/>
        </w:rPr>
        <w:t>
      164-1. Определение частного партнера путем проведения аукциона осуществляется в случаях, когда проект ГЧП отвечает всем нижеперечисленным признакам:</w:t>
      </w:r>
    </w:p>
    <w:bookmarkEnd w:id="197"/>
    <w:bookmarkStart w:name="z218" w:id="198"/>
    <w:p>
      <w:pPr>
        <w:spacing w:after="0"/>
        <w:ind w:left="0"/>
        <w:jc w:val="both"/>
      </w:pPr>
      <w:r>
        <w:rPr>
          <w:rFonts w:ascii="Times New Roman"/>
          <w:b w:val="false"/>
          <w:i w:val="false"/>
          <w:color w:val="000000"/>
          <w:sz w:val="28"/>
        </w:rPr>
        <w:t>
      ГЧП реализуется посредством заключения договора ГЧП в виде имущественного найма (аренды) государственного имущества;</w:t>
      </w:r>
    </w:p>
    <w:bookmarkEnd w:id="198"/>
    <w:bookmarkStart w:name="z219" w:id="199"/>
    <w:p>
      <w:pPr>
        <w:spacing w:after="0"/>
        <w:ind w:left="0"/>
        <w:jc w:val="both"/>
      </w:pPr>
      <w:r>
        <w:rPr>
          <w:rFonts w:ascii="Times New Roman"/>
          <w:b w:val="false"/>
          <w:i w:val="false"/>
          <w:color w:val="000000"/>
          <w:sz w:val="28"/>
        </w:rPr>
        <w:t>
      государственным партнером не предоставляются меры государственной поддержки;</w:t>
      </w:r>
    </w:p>
    <w:bookmarkEnd w:id="199"/>
    <w:bookmarkStart w:name="z220" w:id="200"/>
    <w:p>
      <w:pPr>
        <w:spacing w:after="0"/>
        <w:ind w:left="0"/>
        <w:jc w:val="both"/>
      </w:pPr>
      <w:r>
        <w:rPr>
          <w:rFonts w:ascii="Times New Roman"/>
          <w:b w:val="false"/>
          <w:i w:val="false"/>
          <w:color w:val="000000"/>
          <w:sz w:val="28"/>
        </w:rPr>
        <w:t>
      государственным партнером не предполагается выплаты из бюджета субъектам ГЧП.   </w:t>
      </w:r>
    </w:p>
    <w:bookmarkEnd w:id="200"/>
    <w:bookmarkStart w:name="z221" w:id="201"/>
    <w:p>
      <w:pPr>
        <w:spacing w:after="0"/>
        <w:ind w:left="0"/>
        <w:jc w:val="both"/>
      </w:pPr>
      <w:r>
        <w:rPr>
          <w:rFonts w:ascii="Times New Roman"/>
          <w:b w:val="false"/>
          <w:i w:val="false"/>
          <w:color w:val="000000"/>
          <w:sz w:val="28"/>
        </w:rPr>
        <w:t>
      164-2. Организация и проведение аукциона по определению частного партнера осуществляется посредством следующих последовательных стадий:</w:t>
      </w:r>
    </w:p>
    <w:bookmarkEnd w:id="201"/>
    <w:bookmarkStart w:name="z222" w:id="202"/>
    <w:p>
      <w:pPr>
        <w:spacing w:after="0"/>
        <w:ind w:left="0"/>
        <w:jc w:val="both"/>
      </w:pPr>
      <w:r>
        <w:rPr>
          <w:rFonts w:ascii="Times New Roman"/>
          <w:b w:val="false"/>
          <w:i w:val="false"/>
          <w:color w:val="000000"/>
          <w:sz w:val="28"/>
        </w:rPr>
        <w:t>
      1) разработка и согласование аукционной документации;</w:t>
      </w:r>
    </w:p>
    <w:bookmarkEnd w:id="202"/>
    <w:bookmarkStart w:name="z223" w:id="203"/>
    <w:p>
      <w:pPr>
        <w:spacing w:after="0"/>
        <w:ind w:left="0"/>
        <w:jc w:val="both"/>
      </w:pPr>
      <w:r>
        <w:rPr>
          <w:rFonts w:ascii="Times New Roman"/>
          <w:b w:val="false"/>
          <w:i w:val="false"/>
          <w:color w:val="000000"/>
          <w:sz w:val="28"/>
        </w:rPr>
        <w:t>
      2) извещение организатором аукциона потенциальных частных партнеров с одновременным уведомлением уполномоченного органа по государственному планированию о проведении аукциона по определению частного партнера;</w:t>
      </w:r>
    </w:p>
    <w:bookmarkEnd w:id="203"/>
    <w:bookmarkStart w:name="z224" w:id="204"/>
    <w:p>
      <w:pPr>
        <w:spacing w:after="0"/>
        <w:ind w:left="0"/>
        <w:jc w:val="both"/>
      </w:pPr>
      <w:r>
        <w:rPr>
          <w:rFonts w:ascii="Times New Roman"/>
          <w:b w:val="false"/>
          <w:i w:val="false"/>
          <w:color w:val="000000"/>
          <w:sz w:val="28"/>
        </w:rPr>
        <w:t>
      3) предоставление организатором аукциона копии аукционной документации лицам, изъявившим желание участвовать в аукционе по определению частного партнера;</w:t>
      </w:r>
    </w:p>
    <w:bookmarkEnd w:id="204"/>
    <w:bookmarkStart w:name="z225" w:id="205"/>
    <w:p>
      <w:pPr>
        <w:spacing w:after="0"/>
        <w:ind w:left="0"/>
        <w:jc w:val="both"/>
      </w:pPr>
      <w:r>
        <w:rPr>
          <w:rFonts w:ascii="Times New Roman"/>
          <w:b w:val="false"/>
          <w:i w:val="false"/>
          <w:color w:val="000000"/>
          <w:sz w:val="28"/>
        </w:rPr>
        <w:t>
      4) разъяснение, обсуждение и корректировка положений аукционной документации лицам, получившим ее копию;</w:t>
      </w:r>
    </w:p>
    <w:bookmarkEnd w:id="205"/>
    <w:bookmarkStart w:name="z226" w:id="206"/>
    <w:p>
      <w:pPr>
        <w:spacing w:after="0"/>
        <w:ind w:left="0"/>
        <w:jc w:val="both"/>
      </w:pPr>
      <w:r>
        <w:rPr>
          <w:rFonts w:ascii="Times New Roman"/>
          <w:b w:val="false"/>
          <w:i w:val="false"/>
          <w:color w:val="000000"/>
          <w:sz w:val="28"/>
        </w:rPr>
        <w:t>
      5) проведение квалификационного отбора.</w:t>
      </w:r>
    </w:p>
    <w:bookmarkEnd w:id="206"/>
    <w:bookmarkStart w:name="z227" w:id="207"/>
    <w:p>
      <w:pPr>
        <w:spacing w:after="0"/>
        <w:ind w:left="0"/>
        <w:jc w:val="both"/>
      </w:pPr>
      <w:r>
        <w:rPr>
          <w:rFonts w:ascii="Times New Roman"/>
          <w:b w:val="false"/>
          <w:i w:val="false"/>
          <w:color w:val="000000"/>
          <w:sz w:val="28"/>
        </w:rPr>
        <w:t>
      6) внесение потенциальным частным партнером аукционной заявки и ее обеспечения;</w:t>
      </w:r>
    </w:p>
    <w:bookmarkEnd w:id="207"/>
    <w:bookmarkStart w:name="z228" w:id="208"/>
    <w:p>
      <w:pPr>
        <w:spacing w:after="0"/>
        <w:ind w:left="0"/>
        <w:jc w:val="both"/>
      </w:pPr>
      <w:r>
        <w:rPr>
          <w:rFonts w:ascii="Times New Roman"/>
          <w:b w:val="false"/>
          <w:i w:val="false"/>
          <w:color w:val="000000"/>
          <w:sz w:val="28"/>
        </w:rPr>
        <w:t>
      7) проведение аукциона и определения частного партнера;</w:t>
      </w:r>
    </w:p>
    <w:bookmarkEnd w:id="208"/>
    <w:bookmarkStart w:name="z229" w:id="209"/>
    <w:p>
      <w:pPr>
        <w:spacing w:after="0"/>
        <w:ind w:left="0"/>
        <w:jc w:val="both"/>
      </w:pPr>
      <w:r>
        <w:rPr>
          <w:rFonts w:ascii="Times New Roman"/>
          <w:b w:val="false"/>
          <w:i w:val="false"/>
          <w:color w:val="000000"/>
          <w:sz w:val="28"/>
        </w:rPr>
        <w:t>
      8) подведение итогов аукциона и заключение договора ГЧП.</w:t>
      </w:r>
    </w:p>
    <w:bookmarkEnd w:id="209"/>
    <w:bookmarkStart w:name="z230" w:id="210"/>
    <w:p>
      <w:pPr>
        <w:spacing w:after="0"/>
        <w:ind w:left="0"/>
        <w:jc w:val="both"/>
      </w:pPr>
      <w:r>
        <w:rPr>
          <w:rFonts w:ascii="Times New Roman"/>
          <w:b w:val="false"/>
          <w:i w:val="false"/>
          <w:color w:val="000000"/>
          <w:sz w:val="28"/>
        </w:rPr>
        <w:t>
      164-3. Информация о проведении аукциона по определению частного партнера размещается организатором конкурса на своем официальном интернет-ресурсе, а также обеспечивается размещение в периодических печатных изданиях, распространяемых на всей территории Республики Казахстан (не менее одного), на казахском и русском языках с одновременным уведомлением уполномоченного органа по государственному планированию, не менее чем за 30 (тридцать) календарных дней до дня проведения аукциона по определению частного партнера, а при проведении повторного аукциона по определению частного партнера – не менее чем за 15 (пятнадцать) календарных дней.</w:t>
      </w:r>
    </w:p>
    <w:bookmarkEnd w:id="210"/>
    <w:bookmarkStart w:name="z231" w:id="211"/>
    <w:p>
      <w:pPr>
        <w:spacing w:after="0"/>
        <w:ind w:left="0"/>
        <w:jc w:val="both"/>
      </w:pPr>
      <w:r>
        <w:rPr>
          <w:rFonts w:ascii="Times New Roman"/>
          <w:b w:val="false"/>
          <w:i w:val="false"/>
          <w:color w:val="000000"/>
          <w:sz w:val="28"/>
        </w:rPr>
        <w:t>
      Повторный аукцион проводится в случае признания аукциона несостоявшимся на основе ранее утвержденной аукционной документации без прохождения согласований, но не позднее одного календарного года с момента признания аукциона несостоявшимся.</w:t>
      </w:r>
    </w:p>
    <w:bookmarkEnd w:id="211"/>
    <w:bookmarkStart w:name="z232" w:id="212"/>
    <w:p>
      <w:pPr>
        <w:spacing w:after="0"/>
        <w:ind w:left="0"/>
        <w:jc w:val="both"/>
      </w:pPr>
      <w:r>
        <w:rPr>
          <w:rFonts w:ascii="Times New Roman"/>
          <w:b w:val="false"/>
          <w:i w:val="false"/>
          <w:color w:val="000000"/>
          <w:sz w:val="28"/>
        </w:rPr>
        <w:t>
      164-4. Информация о проведении аукциона по определению частного партнера включает в себя сведения о проекте ГЧП, о дате, месте и времени проведения аукциона по определению частного партнера.</w:t>
      </w:r>
    </w:p>
    <w:bookmarkEnd w:id="212"/>
    <w:bookmarkStart w:name="z233" w:id="213"/>
    <w:p>
      <w:pPr>
        <w:spacing w:after="0"/>
        <w:ind w:left="0"/>
        <w:jc w:val="both"/>
      </w:pPr>
      <w:r>
        <w:rPr>
          <w:rFonts w:ascii="Times New Roman"/>
          <w:b w:val="false"/>
          <w:i w:val="false"/>
          <w:color w:val="000000"/>
          <w:sz w:val="28"/>
        </w:rPr>
        <w:t>
      164-5. Со дня опубликования объявления о проведении аукциона по определению частного партнера организатор аукциона представляет потенциальному частному партнеру (его уполномоченному представителю) копию аукционной документации на бумажном или электронном носителе.</w:t>
      </w:r>
    </w:p>
    <w:bookmarkEnd w:id="213"/>
    <w:bookmarkStart w:name="z234" w:id="214"/>
    <w:p>
      <w:pPr>
        <w:spacing w:after="0"/>
        <w:ind w:left="0"/>
        <w:jc w:val="both"/>
      </w:pPr>
      <w:r>
        <w:rPr>
          <w:rFonts w:ascii="Times New Roman"/>
          <w:b w:val="false"/>
          <w:i w:val="false"/>
          <w:color w:val="000000"/>
          <w:sz w:val="28"/>
        </w:rPr>
        <w:t>
      Разработка и согласование аукционной документации проводится в соответствии со статьей 37 Закона.</w:t>
      </w:r>
    </w:p>
    <w:bookmarkEnd w:id="214"/>
    <w:bookmarkStart w:name="z235" w:id="215"/>
    <w:p>
      <w:pPr>
        <w:spacing w:after="0"/>
        <w:ind w:left="0"/>
        <w:jc w:val="both"/>
      </w:pPr>
      <w:r>
        <w:rPr>
          <w:rFonts w:ascii="Times New Roman"/>
          <w:b w:val="false"/>
          <w:i w:val="false"/>
          <w:color w:val="000000"/>
          <w:sz w:val="28"/>
        </w:rPr>
        <w:t>
      Организатор аукциона предоставляет копию аукционной документации через специально созданный интернет-ресурс (веб-портал) либо электронной почтой не позднее одного рабочего дня с даты получения запроса потенциального частного партнера (его уполномоченного представителя).</w:t>
      </w:r>
    </w:p>
    <w:bookmarkEnd w:id="215"/>
    <w:bookmarkStart w:name="z236" w:id="216"/>
    <w:p>
      <w:pPr>
        <w:spacing w:after="0"/>
        <w:ind w:left="0"/>
        <w:jc w:val="both"/>
      </w:pPr>
      <w:r>
        <w:rPr>
          <w:rFonts w:ascii="Times New Roman"/>
          <w:b w:val="false"/>
          <w:i w:val="false"/>
          <w:color w:val="000000"/>
          <w:sz w:val="28"/>
        </w:rPr>
        <w:t>
      На бумажном носителе копия аукционной документации предоставляется по запросу потенциального частного партнера не позднее 3 (трех) рабочих дней с даты получения запроса.</w:t>
      </w:r>
    </w:p>
    <w:bookmarkEnd w:id="216"/>
    <w:bookmarkStart w:name="z237" w:id="217"/>
    <w:p>
      <w:pPr>
        <w:spacing w:after="0"/>
        <w:ind w:left="0"/>
        <w:jc w:val="both"/>
      </w:pPr>
      <w:r>
        <w:rPr>
          <w:rFonts w:ascii="Times New Roman"/>
          <w:b w:val="false"/>
          <w:i w:val="false"/>
          <w:color w:val="000000"/>
          <w:sz w:val="28"/>
        </w:rPr>
        <w:t>
      Организатор аукциона взимает плату за представленную аукционную документацию, не превышающую затраты на копирование аукционной документации.</w:t>
      </w:r>
    </w:p>
    <w:bookmarkEnd w:id="217"/>
    <w:bookmarkStart w:name="z238" w:id="218"/>
    <w:p>
      <w:pPr>
        <w:spacing w:after="0"/>
        <w:ind w:left="0"/>
        <w:jc w:val="both"/>
      </w:pPr>
      <w:r>
        <w:rPr>
          <w:rFonts w:ascii="Times New Roman"/>
          <w:b w:val="false"/>
          <w:i w:val="false"/>
          <w:color w:val="000000"/>
          <w:sz w:val="28"/>
        </w:rPr>
        <w:t>
      164-6. Организатор аукциона:</w:t>
      </w:r>
    </w:p>
    <w:bookmarkEnd w:id="218"/>
    <w:bookmarkStart w:name="z239" w:id="219"/>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частного партнера, оформленного надлежащим образом, на получение копии аукционной документации;</w:t>
      </w:r>
    </w:p>
    <w:bookmarkEnd w:id="219"/>
    <w:bookmarkStart w:name="z240" w:id="220"/>
    <w:p>
      <w:pPr>
        <w:spacing w:after="0"/>
        <w:ind w:left="0"/>
        <w:jc w:val="both"/>
      </w:pPr>
      <w:r>
        <w:rPr>
          <w:rFonts w:ascii="Times New Roman"/>
          <w:b w:val="false"/>
          <w:i w:val="false"/>
          <w:color w:val="000000"/>
          <w:sz w:val="28"/>
        </w:rPr>
        <w:t>
      2) проверяет наличие документального подтверждения о внесении потенциальным частным партнером либо его уполномоченным представителем платы за предоставление копии аукционной документации;</w:t>
      </w:r>
    </w:p>
    <w:bookmarkEnd w:id="220"/>
    <w:bookmarkStart w:name="z241" w:id="221"/>
    <w:p>
      <w:pPr>
        <w:spacing w:after="0"/>
        <w:ind w:left="0"/>
        <w:jc w:val="both"/>
      </w:pPr>
      <w:r>
        <w:rPr>
          <w:rFonts w:ascii="Times New Roman"/>
          <w:b w:val="false"/>
          <w:i w:val="false"/>
          <w:color w:val="000000"/>
          <w:sz w:val="28"/>
        </w:rPr>
        <w:t>
      3) вносит в журнал регистрации лиц, получивших аукционную документацию, необходимые сведения (порядковый номер, время и дата получения, наименование, адрес и иные сведения);</w:t>
      </w:r>
    </w:p>
    <w:bookmarkEnd w:id="221"/>
    <w:bookmarkStart w:name="z242" w:id="222"/>
    <w:p>
      <w:pPr>
        <w:spacing w:after="0"/>
        <w:ind w:left="0"/>
        <w:jc w:val="both"/>
      </w:pPr>
      <w:r>
        <w:rPr>
          <w:rFonts w:ascii="Times New Roman"/>
          <w:b w:val="false"/>
          <w:i w:val="false"/>
          <w:color w:val="000000"/>
          <w:sz w:val="28"/>
        </w:rPr>
        <w:t>
      4) предоставляет уполномоченному представителю потенциального частного партнера копию аукционной документации под роспись.</w:t>
      </w:r>
    </w:p>
    <w:bookmarkEnd w:id="222"/>
    <w:bookmarkStart w:name="z243" w:id="223"/>
    <w:p>
      <w:pPr>
        <w:spacing w:after="0"/>
        <w:ind w:left="0"/>
        <w:jc w:val="both"/>
      </w:pPr>
      <w:r>
        <w:rPr>
          <w:rFonts w:ascii="Times New Roman"/>
          <w:b w:val="false"/>
          <w:i w:val="false"/>
          <w:color w:val="000000"/>
          <w:sz w:val="28"/>
        </w:rPr>
        <w:t xml:space="preserve">
      5) иные функции, необходимые для проведения аукциона по определению частного партнера, в том числе, предусмотренные настоящими Правилами. </w:t>
      </w:r>
    </w:p>
    <w:bookmarkEnd w:id="223"/>
    <w:bookmarkStart w:name="z244" w:id="224"/>
    <w:p>
      <w:pPr>
        <w:spacing w:after="0"/>
        <w:ind w:left="0"/>
        <w:jc w:val="both"/>
      </w:pPr>
      <w:r>
        <w:rPr>
          <w:rFonts w:ascii="Times New Roman"/>
          <w:b w:val="false"/>
          <w:i w:val="false"/>
          <w:color w:val="000000"/>
          <w:sz w:val="28"/>
        </w:rPr>
        <w:t xml:space="preserve">
      164-7. Лица, получившие аукционную документацию, в случае необходимости обращаются с запросом к организатору аукциона о разъяснении положений аукционной документации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w:t>
      </w:r>
    </w:p>
    <w:bookmarkEnd w:id="224"/>
    <w:bookmarkStart w:name="z245" w:id="225"/>
    <w:p>
      <w:pPr>
        <w:spacing w:after="0"/>
        <w:ind w:left="0"/>
        <w:jc w:val="both"/>
      </w:pPr>
      <w:r>
        <w:rPr>
          <w:rFonts w:ascii="Times New Roman"/>
          <w:b w:val="false"/>
          <w:i w:val="false"/>
          <w:color w:val="000000"/>
          <w:sz w:val="28"/>
        </w:rPr>
        <w:t>
      Организатор аукциона может внести изменения и (или) дополнения в аукционную документацию в соответствии со статьей 37 Закона.</w:t>
      </w:r>
    </w:p>
    <w:bookmarkEnd w:id="225"/>
    <w:bookmarkStart w:name="z246" w:id="226"/>
    <w:p>
      <w:pPr>
        <w:spacing w:after="0"/>
        <w:ind w:left="0"/>
        <w:jc w:val="both"/>
      </w:pPr>
      <w:r>
        <w:rPr>
          <w:rFonts w:ascii="Times New Roman"/>
          <w:b w:val="false"/>
          <w:i w:val="false"/>
          <w:color w:val="000000"/>
          <w:sz w:val="28"/>
        </w:rPr>
        <w:t xml:space="preserve">
      164-8. Организатор аукциона проводит встречу с потенциальными частными партнерами для разъяснения аукционной документации. </w:t>
      </w:r>
    </w:p>
    <w:bookmarkEnd w:id="226"/>
    <w:bookmarkStart w:name="z247" w:id="227"/>
    <w:p>
      <w:pPr>
        <w:spacing w:after="0"/>
        <w:ind w:left="0"/>
        <w:jc w:val="both"/>
      </w:pPr>
      <w:r>
        <w:rPr>
          <w:rFonts w:ascii="Times New Roman"/>
          <w:b w:val="false"/>
          <w:i w:val="false"/>
          <w:color w:val="000000"/>
          <w:sz w:val="28"/>
        </w:rPr>
        <w:t>
      При этом организатор аукциона составляет протокол, содержащий представленные в ходе этой встречи запросы о разъяснении аукционной документации без указания их источника, а также ответы на эти запросы.</w:t>
      </w:r>
    </w:p>
    <w:bookmarkEnd w:id="227"/>
    <w:bookmarkStart w:name="z248" w:id="228"/>
    <w:p>
      <w:pPr>
        <w:spacing w:after="0"/>
        <w:ind w:left="0"/>
        <w:jc w:val="both"/>
      </w:pPr>
      <w:r>
        <w:rPr>
          <w:rFonts w:ascii="Times New Roman"/>
          <w:b w:val="false"/>
          <w:i w:val="false"/>
          <w:color w:val="000000"/>
          <w:sz w:val="28"/>
        </w:rPr>
        <w:t>
      Не позднее 1 (одного) рабочего дня со дня оформления и подписания протокола о разъяснении положений аукционной документации организатор аукциона направляет Комиссии, и всем потенциальным частным партнерам, которым организатор аукциона представил конкурсную документацию, копию указанного протокола.</w:t>
      </w:r>
    </w:p>
    <w:bookmarkEnd w:id="228"/>
    <w:bookmarkStart w:name="z249" w:id="229"/>
    <w:p>
      <w:pPr>
        <w:spacing w:after="0"/>
        <w:ind w:left="0"/>
        <w:jc w:val="both"/>
      </w:pPr>
      <w:r>
        <w:rPr>
          <w:rFonts w:ascii="Times New Roman"/>
          <w:b w:val="false"/>
          <w:i w:val="false"/>
          <w:color w:val="000000"/>
          <w:sz w:val="28"/>
        </w:rPr>
        <w:t>
      164-9. В случае, если встреча с потенциальными частными партнерами по разъяснению положений аукционной документации не состоялась по причине неявки потенциальных частных партнеров или их уполномоченных представителей в назначенные аукционной документацией дату и время проведения встречи, организатор аукциона в течение 1 (одного) рабочего дня с указанной даты письменно уведомляет о таком факте Комиссию.</w:t>
      </w:r>
    </w:p>
    <w:bookmarkEnd w:id="229"/>
    <w:bookmarkStart w:name="z250" w:id="230"/>
    <w:p>
      <w:pPr>
        <w:spacing w:after="0"/>
        <w:ind w:left="0"/>
        <w:jc w:val="both"/>
      </w:pPr>
      <w:r>
        <w:rPr>
          <w:rFonts w:ascii="Times New Roman"/>
          <w:b w:val="false"/>
          <w:i w:val="false"/>
          <w:color w:val="000000"/>
          <w:sz w:val="28"/>
        </w:rPr>
        <w:t>
      164-10. Представление потенциальными частными партнерами документов, подтверждающих их соответствие предъявляемым квалификационным требованиям осуществляется в срок, указанный в аукционной документации.</w:t>
      </w:r>
    </w:p>
    <w:bookmarkEnd w:id="230"/>
    <w:bookmarkStart w:name="z251" w:id="231"/>
    <w:p>
      <w:pPr>
        <w:spacing w:after="0"/>
        <w:ind w:left="0"/>
        <w:jc w:val="both"/>
      </w:pPr>
      <w:r>
        <w:rPr>
          <w:rFonts w:ascii="Times New Roman"/>
          <w:b w:val="false"/>
          <w:i w:val="false"/>
          <w:color w:val="000000"/>
          <w:sz w:val="28"/>
        </w:rPr>
        <w:t>
      164-11. Организатор аукциона осуществляет квалификационный отбор с целью определения соответствия потенциальных частных партнеров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Закона, в течение 5 (пяти) рабочих дней с момента окончания срока предоставления документов.</w:t>
      </w:r>
    </w:p>
    <w:bookmarkEnd w:id="231"/>
    <w:bookmarkStart w:name="z252" w:id="232"/>
    <w:p>
      <w:pPr>
        <w:spacing w:after="0"/>
        <w:ind w:left="0"/>
        <w:jc w:val="both"/>
      </w:pPr>
      <w:r>
        <w:rPr>
          <w:rFonts w:ascii="Times New Roman"/>
          <w:b w:val="false"/>
          <w:i w:val="false"/>
          <w:color w:val="000000"/>
          <w:sz w:val="28"/>
        </w:rPr>
        <w:t>
      В случае выявления несоответствия требованиям к документам, подтверждающим соответствие потенциальных частных партнеров предъявляемым квалификационным требованиям, организатор аукциона уведомляет потенциального частного партнера об устранении выявленных несоответствий с указанием сроков представления соответствующих документов.</w:t>
      </w:r>
    </w:p>
    <w:bookmarkEnd w:id="232"/>
    <w:bookmarkStart w:name="z253" w:id="233"/>
    <w:p>
      <w:pPr>
        <w:spacing w:after="0"/>
        <w:ind w:left="0"/>
        <w:jc w:val="both"/>
      </w:pPr>
      <w:r>
        <w:rPr>
          <w:rFonts w:ascii="Times New Roman"/>
          <w:b w:val="false"/>
          <w:i w:val="false"/>
          <w:color w:val="000000"/>
          <w:sz w:val="28"/>
        </w:rPr>
        <w:t>
      Со дня направления уведомления и до представления соответствующих документов сроки проведения квалификационного отбора приостанавливаются.</w:t>
      </w:r>
    </w:p>
    <w:bookmarkEnd w:id="233"/>
    <w:bookmarkStart w:name="z254" w:id="234"/>
    <w:p>
      <w:pPr>
        <w:spacing w:after="0"/>
        <w:ind w:left="0"/>
        <w:jc w:val="both"/>
      </w:pPr>
      <w:r>
        <w:rPr>
          <w:rFonts w:ascii="Times New Roman"/>
          <w:b w:val="false"/>
          <w:i w:val="false"/>
          <w:color w:val="000000"/>
          <w:sz w:val="28"/>
        </w:rPr>
        <w:t>
      Потенциальный частный партнер, представивший соответствующие документы позже установленного в уведомлении срока либо не представивший их своевременно, признается не соответствующим квалификационным требованиям.</w:t>
      </w:r>
    </w:p>
    <w:bookmarkEnd w:id="234"/>
    <w:bookmarkStart w:name="z255" w:id="235"/>
    <w:p>
      <w:pPr>
        <w:spacing w:after="0"/>
        <w:ind w:left="0"/>
        <w:jc w:val="both"/>
      </w:pPr>
      <w:r>
        <w:rPr>
          <w:rFonts w:ascii="Times New Roman"/>
          <w:b w:val="false"/>
          <w:i w:val="false"/>
          <w:color w:val="000000"/>
          <w:sz w:val="28"/>
        </w:rPr>
        <w:t>
      Результаты квалификационного отбора оформляются в виде заключения организатора аукциона о соответствии либо несоответствии потенциальных частных партнеров квалификационным требованиям, установленным статьей 32 Закона.</w:t>
      </w:r>
    </w:p>
    <w:bookmarkEnd w:id="235"/>
    <w:bookmarkStart w:name="z256" w:id="236"/>
    <w:p>
      <w:pPr>
        <w:spacing w:after="0"/>
        <w:ind w:left="0"/>
        <w:jc w:val="both"/>
      </w:pPr>
      <w:r>
        <w:rPr>
          <w:rFonts w:ascii="Times New Roman"/>
          <w:b w:val="false"/>
          <w:i w:val="false"/>
          <w:color w:val="000000"/>
          <w:sz w:val="28"/>
        </w:rPr>
        <w:t>
      164-12. Результаты квалификационного отбора выносятся на рассмотрение Комиссии.</w:t>
      </w:r>
    </w:p>
    <w:bookmarkEnd w:id="236"/>
    <w:bookmarkStart w:name="z257" w:id="237"/>
    <w:p>
      <w:pPr>
        <w:spacing w:after="0"/>
        <w:ind w:left="0"/>
        <w:jc w:val="both"/>
      </w:pPr>
      <w:r>
        <w:rPr>
          <w:rFonts w:ascii="Times New Roman"/>
          <w:b w:val="false"/>
          <w:i w:val="false"/>
          <w:color w:val="000000"/>
          <w:sz w:val="28"/>
        </w:rPr>
        <w:t>
      Комиссия определяет потенциальных частных партнеров, прошедших квалификационный отбор, и признает их участниками аукциона с оформлением соответствующего протокола (протокол о допуске к участию в аукционе по определению частного партнера)</w:t>
      </w:r>
    </w:p>
    <w:bookmarkEnd w:id="237"/>
    <w:bookmarkStart w:name="z258" w:id="238"/>
    <w:p>
      <w:pPr>
        <w:spacing w:after="0"/>
        <w:ind w:left="0"/>
        <w:jc w:val="both"/>
      </w:pPr>
      <w:r>
        <w:rPr>
          <w:rFonts w:ascii="Times New Roman"/>
          <w:b w:val="false"/>
          <w:i w:val="false"/>
          <w:color w:val="000000"/>
          <w:sz w:val="28"/>
        </w:rPr>
        <w:t>
      Потенциальный частный партнер, соответствующий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Закона, считается прошедшим квалификационный отбор.</w:t>
      </w:r>
    </w:p>
    <w:bookmarkEnd w:id="238"/>
    <w:bookmarkStart w:name="z259" w:id="239"/>
    <w:p>
      <w:pPr>
        <w:spacing w:after="0"/>
        <w:ind w:left="0"/>
        <w:jc w:val="both"/>
      </w:pPr>
      <w:r>
        <w:rPr>
          <w:rFonts w:ascii="Times New Roman"/>
          <w:b w:val="false"/>
          <w:i w:val="false"/>
          <w:color w:val="000000"/>
          <w:sz w:val="28"/>
        </w:rPr>
        <w:t>
      Протокол о допуске к участию в аукционе направляется потенциальным частным партнерам организатором аукциона в течение 2 (двух) рабочих дней со дня принятия решения Комиссии.</w:t>
      </w:r>
    </w:p>
    <w:bookmarkEnd w:id="239"/>
    <w:bookmarkStart w:name="z260" w:id="240"/>
    <w:p>
      <w:pPr>
        <w:spacing w:after="0"/>
        <w:ind w:left="0"/>
        <w:jc w:val="both"/>
      </w:pPr>
      <w:r>
        <w:rPr>
          <w:rFonts w:ascii="Times New Roman"/>
          <w:b w:val="false"/>
          <w:i w:val="false"/>
          <w:color w:val="000000"/>
          <w:sz w:val="28"/>
        </w:rPr>
        <w:t>
      164-13. Аукционная заявка является формой выражения согласия потенциального частного партнера с требованиями и условиями, установленными аукционной документацией.</w:t>
      </w:r>
    </w:p>
    <w:bookmarkEnd w:id="240"/>
    <w:bookmarkStart w:name="z261" w:id="241"/>
    <w:p>
      <w:pPr>
        <w:spacing w:after="0"/>
        <w:ind w:left="0"/>
        <w:jc w:val="both"/>
      </w:pPr>
      <w:r>
        <w:rPr>
          <w:rFonts w:ascii="Times New Roman"/>
          <w:b w:val="false"/>
          <w:i w:val="false"/>
          <w:color w:val="000000"/>
          <w:sz w:val="28"/>
        </w:rPr>
        <w:t>
      Аукционная заявка оформляется письменно по форме, установленной в аукционной документации.</w:t>
      </w:r>
    </w:p>
    <w:bookmarkEnd w:id="241"/>
    <w:bookmarkStart w:name="z262" w:id="242"/>
    <w:p>
      <w:pPr>
        <w:spacing w:after="0"/>
        <w:ind w:left="0"/>
        <w:jc w:val="both"/>
      </w:pPr>
      <w:r>
        <w:rPr>
          <w:rFonts w:ascii="Times New Roman"/>
          <w:b w:val="false"/>
          <w:i w:val="false"/>
          <w:color w:val="000000"/>
          <w:sz w:val="28"/>
        </w:rPr>
        <w:t>
      164-14. Аукционная заявка представляется потенциальными частными партнерами до истечения окончательного срока их представления в прошитом виде, с пронумерованными и запарафированными страницами, последняя страница заверяется его подписью, с указанием полного наименования и почтового адреса потенциального частного партнера (с целью возврата аукционной заявки, если она будет объявлена "опоздавшей"), полного наименования и почтового адреса организатора аукциона, наименования аукциона по определению частного партнера, а также текста следующего содержания: "заявление на участие в аукционе по (указать название аукциона по определению частного партнера)".</w:t>
      </w:r>
    </w:p>
    <w:bookmarkEnd w:id="242"/>
    <w:bookmarkStart w:name="z263" w:id="243"/>
    <w:p>
      <w:pPr>
        <w:spacing w:after="0"/>
        <w:ind w:left="0"/>
        <w:jc w:val="both"/>
      </w:pPr>
      <w:r>
        <w:rPr>
          <w:rFonts w:ascii="Times New Roman"/>
          <w:b w:val="false"/>
          <w:i w:val="false"/>
          <w:color w:val="000000"/>
          <w:sz w:val="28"/>
        </w:rPr>
        <w:t>
      164-15. Аукционная заявка, представленная после истечения установленного срока, не регистрируется в журнале регистрации аукционных заявок и возвращается потенциальному частному партнеру.</w:t>
      </w:r>
    </w:p>
    <w:bookmarkEnd w:id="243"/>
    <w:bookmarkStart w:name="z264" w:id="244"/>
    <w:p>
      <w:pPr>
        <w:spacing w:after="0"/>
        <w:ind w:left="0"/>
        <w:jc w:val="both"/>
      </w:pPr>
      <w:r>
        <w:rPr>
          <w:rFonts w:ascii="Times New Roman"/>
          <w:b w:val="false"/>
          <w:i w:val="false"/>
          <w:color w:val="000000"/>
          <w:sz w:val="28"/>
        </w:rPr>
        <w:t>
      164-16. В течение срока, установленного аукционной документацией, организатор аукциона принимает аукционные заявки.</w:t>
      </w:r>
    </w:p>
    <w:bookmarkEnd w:id="244"/>
    <w:bookmarkStart w:name="z265" w:id="245"/>
    <w:p>
      <w:pPr>
        <w:spacing w:after="0"/>
        <w:ind w:left="0"/>
        <w:jc w:val="both"/>
      </w:pPr>
      <w:r>
        <w:rPr>
          <w:rFonts w:ascii="Times New Roman"/>
          <w:b w:val="false"/>
          <w:i w:val="false"/>
          <w:color w:val="000000"/>
          <w:sz w:val="28"/>
        </w:rPr>
        <w:t>
      Организатор аукциона:</w:t>
      </w:r>
    </w:p>
    <w:bookmarkEnd w:id="245"/>
    <w:bookmarkStart w:name="z266" w:id="246"/>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частного партнера, представившего аукционную заявку от имени потенциального частного партнера;</w:t>
      </w:r>
    </w:p>
    <w:bookmarkEnd w:id="246"/>
    <w:bookmarkStart w:name="z267" w:id="247"/>
    <w:p>
      <w:pPr>
        <w:spacing w:after="0"/>
        <w:ind w:left="0"/>
        <w:jc w:val="both"/>
      </w:pPr>
      <w:r>
        <w:rPr>
          <w:rFonts w:ascii="Times New Roman"/>
          <w:b w:val="false"/>
          <w:i w:val="false"/>
          <w:color w:val="000000"/>
          <w:sz w:val="28"/>
        </w:rPr>
        <w:t>
      2) принимает надлежащим образом оформленные аукционные заявки и вносит в журнал регистрации аукционных заявок;</w:t>
      </w:r>
    </w:p>
    <w:bookmarkEnd w:id="247"/>
    <w:bookmarkStart w:name="z268" w:id="248"/>
    <w:p>
      <w:pPr>
        <w:spacing w:after="0"/>
        <w:ind w:left="0"/>
        <w:jc w:val="both"/>
      </w:pPr>
      <w:r>
        <w:rPr>
          <w:rFonts w:ascii="Times New Roman"/>
          <w:b w:val="false"/>
          <w:i w:val="false"/>
          <w:color w:val="000000"/>
          <w:sz w:val="28"/>
        </w:rPr>
        <w:t>
      3) принимает изменения и дополнения к внесенной аукционной заявке до истечения окончательного срока предоставления аукционных заявок;</w:t>
      </w:r>
    </w:p>
    <w:bookmarkEnd w:id="248"/>
    <w:bookmarkStart w:name="z269" w:id="249"/>
    <w:p>
      <w:pPr>
        <w:spacing w:after="0"/>
        <w:ind w:left="0"/>
        <w:jc w:val="both"/>
      </w:pPr>
      <w:r>
        <w:rPr>
          <w:rFonts w:ascii="Times New Roman"/>
          <w:b w:val="false"/>
          <w:i w:val="false"/>
          <w:color w:val="000000"/>
          <w:sz w:val="28"/>
        </w:rPr>
        <w:t>
      4) обеспечивает возврат аукционной заявки, в случае ее отзыва до истечения окончательного срока предоставления аукционных заявок.</w:t>
      </w:r>
    </w:p>
    <w:bookmarkEnd w:id="249"/>
    <w:bookmarkStart w:name="z270" w:id="250"/>
    <w:p>
      <w:pPr>
        <w:spacing w:after="0"/>
        <w:ind w:left="0"/>
        <w:jc w:val="both"/>
      </w:pPr>
      <w:r>
        <w:rPr>
          <w:rFonts w:ascii="Times New Roman"/>
          <w:b w:val="false"/>
          <w:i w:val="false"/>
          <w:color w:val="000000"/>
          <w:sz w:val="28"/>
        </w:rPr>
        <w:t xml:space="preserve">
      164-17. Аукционная заявка потенциального частного партнера подлежит отклонению в случаях, предусмотренных </w:t>
      </w:r>
      <w:r>
        <w:rPr>
          <w:rFonts w:ascii="Times New Roman"/>
          <w:b w:val="false"/>
          <w:i w:val="false"/>
          <w:color w:val="000000"/>
          <w:sz w:val="28"/>
        </w:rPr>
        <w:t>статьей 38</w:t>
      </w:r>
      <w:r>
        <w:rPr>
          <w:rFonts w:ascii="Times New Roman"/>
          <w:b w:val="false"/>
          <w:i w:val="false"/>
          <w:color w:val="000000"/>
          <w:sz w:val="28"/>
        </w:rPr>
        <w:t xml:space="preserve"> Закона. </w:t>
      </w:r>
    </w:p>
    <w:bookmarkEnd w:id="250"/>
    <w:bookmarkStart w:name="z271" w:id="251"/>
    <w:p>
      <w:pPr>
        <w:spacing w:after="0"/>
        <w:ind w:left="0"/>
        <w:jc w:val="both"/>
      </w:pPr>
      <w:r>
        <w:rPr>
          <w:rFonts w:ascii="Times New Roman"/>
          <w:b w:val="false"/>
          <w:i w:val="false"/>
          <w:color w:val="000000"/>
          <w:sz w:val="28"/>
        </w:rPr>
        <w:t>
      164-18. Обеспечение аукционной заявки вносится в соответствии со статьей 39 Закона.</w:t>
      </w:r>
    </w:p>
    <w:bookmarkEnd w:id="251"/>
    <w:bookmarkStart w:name="z272" w:id="252"/>
    <w:p>
      <w:pPr>
        <w:spacing w:after="0"/>
        <w:ind w:left="0"/>
        <w:jc w:val="both"/>
      </w:pPr>
      <w:r>
        <w:rPr>
          <w:rFonts w:ascii="Times New Roman"/>
          <w:b w:val="false"/>
          <w:i w:val="false"/>
          <w:color w:val="000000"/>
          <w:sz w:val="28"/>
        </w:rPr>
        <w:t>
      164-19. Проведение аукциона по определению частного партнера проводится методом на повышение цены.</w:t>
      </w:r>
    </w:p>
    <w:bookmarkEnd w:id="252"/>
    <w:bookmarkStart w:name="z273" w:id="253"/>
    <w:p>
      <w:pPr>
        <w:spacing w:after="0"/>
        <w:ind w:left="0"/>
        <w:jc w:val="both"/>
      </w:pPr>
      <w:r>
        <w:rPr>
          <w:rFonts w:ascii="Times New Roman"/>
          <w:b w:val="false"/>
          <w:i w:val="false"/>
          <w:color w:val="000000"/>
          <w:sz w:val="28"/>
        </w:rPr>
        <w:t xml:space="preserve">
      164-20. В случаях, если в сроки, указанные в аукционной документации было представлено менее трех аукционных заявок и (или) если по итогам рассмотрения аукционных заявок было допущено к участию в аукционе менее трех потенциальных частных партнеров, то аукцион считается не состоявшимся. </w:t>
      </w:r>
    </w:p>
    <w:bookmarkEnd w:id="253"/>
    <w:bookmarkStart w:name="z274" w:id="254"/>
    <w:p>
      <w:pPr>
        <w:spacing w:after="0"/>
        <w:ind w:left="0"/>
        <w:jc w:val="both"/>
      </w:pPr>
      <w:r>
        <w:rPr>
          <w:rFonts w:ascii="Times New Roman"/>
          <w:b w:val="false"/>
          <w:i w:val="false"/>
          <w:color w:val="000000"/>
          <w:sz w:val="28"/>
        </w:rPr>
        <w:t>
      Информация об отмене аукциона в течение трех рабочих дней со дня принятия Комиссией соответствующего решения должна быть размещена на интернет-ресурсе организатора аукциона на казахском и русском языках.</w:t>
      </w:r>
    </w:p>
    <w:bookmarkEnd w:id="254"/>
    <w:bookmarkStart w:name="z275" w:id="255"/>
    <w:p>
      <w:pPr>
        <w:spacing w:after="0"/>
        <w:ind w:left="0"/>
        <w:jc w:val="both"/>
      </w:pPr>
      <w:r>
        <w:rPr>
          <w:rFonts w:ascii="Times New Roman"/>
          <w:b w:val="false"/>
          <w:i w:val="false"/>
          <w:color w:val="000000"/>
          <w:sz w:val="28"/>
        </w:rPr>
        <w:t>
      164-21. В аукционе участвуют потенциальные частные партнеры, допущенные к участию в аукционе и зарегистрированные в качестве участников аукциона.</w:t>
      </w:r>
    </w:p>
    <w:bookmarkEnd w:id="255"/>
    <w:bookmarkStart w:name="z276" w:id="256"/>
    <w:p>
      <w:pPr>
        <w:spacing w:after="0"/>
        <w:ind w:left="0"/>
        <w:jc w:val="both"/>
      </w:pPr>
      <w:r>
        <w:rPr>
          <w:rFonts w:ascii="Times New Roman"/>
          <w:b w:val="false"/>
          <w:i w:val="false"/>
          <w:color w:val="000000"/>
          <w:sz w:val="28"/>
        </w:rPr>
        <w:t>
      Аукцион проводится в день согласно дате, указанной в извещении о проведении аукциона.</w:t>
      </w:r>
    </w:p>
    <w:bookmarkEnd w:id="256"/>
    <w:bookmarkStart w:name="z277" w:id="257"/>
    <w:p>
      <w:pPr>
        <w:spacing w:after="0"/>
        <w:ind w:left="0"/>
        <w:jc w:val="both"/>
      </w:pPr>
      <w:r>
        <w:rPr>
          <w:rFonts w:ascii="Times New Roman"/>
          <w:b w:val="false"/>
          <w:i w:val="false"/>
          <w:color w:val="000000"/>
          <w:sz w:val="28"/>
        </w:rPr>
        <w:t>
      Организатор аукциона не менее чем за десять рабочих дней до даты проведения аукциона информирует потенциальных частных партнеров, допущенных к участию в аукционе, о дате, времени и месте проведения аукциона.</w:t>
      </w:r>
    </w:p>
    <w:bookmarkEnd w:id="257"/>
    <w:bookmarkStart w:name="z278" w:id="258"/>
    <w:p>
      <w:pPr>
        <w:spacing w:after="0"/>
        <w:ind w:left="0"/>
        <w:jc w:val="both"/>
      </w:pPr>
      <w:r>
        <w:rPr>
          <w:rFonts w:ascii="Times New Roman"/>
          <w:b w:val="false"/>
          <w:i w:val="false"/>
          <w:color w:val="000000"/>
          <w:sz w:val="28"/>
        </w:rPr>
        <w:t>
      Регистрация представителей участников аукциона, начинается за один час и заканчивается за пять минут до начала проведения аукциона.</w:t>
      </w:r>
    </w:p>
    <w:bookmarkEnd w:id="258"/>
    <w:bookmarkStart w:name="z279" w:id="259"/>
    <w:p>
      <w:pPr>
        <w:spacing w:after="0"/>
        <w:ind w:left="0"/>
        <w:jc w:val="both"/>
      </w:pPr>
      <w:r>
        <w:rPr>
          <w:rFonts w:ascii="Times New Roman"/>
          <w:b w:val="false"/>
          <w:i w:val="false"/>
          <w:color w:val="000000"/>
          <w:sz w:val="28"/>
        </w:rPr>
        <w:t>
      Зарегистрировавшиеся участники аукциона проводит аудио- и видеофиксацию проводимого аукциона.</w:t>
      </w:r>
    </w:p>
    <w:bookmarkEnd w:id="259"/>
    <w:bookmarkStart w:name="z280" w:id="260"/>
    <w:p>
      <w:pPr>
        <w:spacing w:after="0"/>
        <w:ind w:left="0"/>
        <w:jc w:val="both"/>
      </w:pPr>
      <w:r>
        <w:rPr>
          <w:rFonts w:ascii="Times New Roman"/>
          <w:b w:val="false"/>
          <w:i w:val="false"/>
          <w:color w:val="000000"/>
          <w:sz w:val="28"/>
        </w:rPr>
        <w:t>
      Аукцион проводится в открытой форме посредством объявления участниками аукциона своих предложений по величине цены, начиная от стартовой цены предмета договора ГЧП, указанной в аукционной документации, на шаг аукциона.</w:t>
      </w:r>
    </w:p>
    <w:bookmarkEnd w:id="260"/>
    <w:bookmarkStart w:name="z281" w:id="261"/>
    <w:p>
      <w:pPr>
        <w:spacing w:after="0"/>
        <w:ind w:left="0"/>
        <w:jc w:val="both"/>
      </w:pPr>
      <w:r>
        <w:rPr>
          <w:rFonts w:ascii="Times New Roman"/>
          <w:b w:val="false"/>
          <w:i w:val="false"/>
          <w:color w:val="000000"/>
          <w:sz w:val="28"/>
        </w:rPr>
        <w:t>
      Величина шага аукциона составляет от пяти до пятидесяти процентов от стартовой цены.</w:t>
      </w:r>
    </w:p>
    <w:bookmarkEnd w:id="261"/>
    <w:bookmarkStart w:name="z282" w:id="262"/>
    <w:p>
      <w:pPr>
        <w:spacing w:after="0"/>
        <w:ind w:left="0"/>
        <w:jc w:val="both"/>
      </w:pPr>
      <w:r>
        <w:rPr>
          <w:rFonts w:ascii="Times New Roman"/>
          <w:b w:val="false"/>
          <w:i w:val="false"/>
          <w:color w:val="000000"/>
          <w:sz w:val="28"/>
        </w:rPr>
        <w:t>
      Участникам аукциона выдаются таблички с присвоенными регистрационными номерами, которые они поднимают после оглашения очередной цены, если они готовы заявить эту сумму.</w:t>
      </w:r>
    </w:p>
    <w:bookmarkEnd w:id="262"/>
    <w:bookmarkStart w:name="z283" w:id="263"/>
    <w:p>
      <w:pPr>
        <w:spacing w:after="0"/>
        <w:ind w:left="0"/>
        <w:jc w:val="both"/>
      </w:pPr>
      <w:r>
        <w:rPr>
          <w:rFonts w:ascii="Times New Roman"/>
          <w:b w:val="false"/>
          <w:i w:val="false"/>
          <w:color w:val="000000"/>
          <w:sz w:val="28"/>
        </w:rPr>
        <w:t>
      164-22. Аукцион начинается с объявления количества участников аукциона, сведений об объекте ГЧП, его основных характеристик, а также условий его предоставления, порядка проведения аукциона, стартовой цены и шага аукциона.</w:t>
      </w:r>
    </w:p>
    <w:bookmarkEnd w:id="263"/>
    <w:bookmarkStart w:name="z284" w:id="264"/>
    <w:p>
      <w:pPr>
        <w:spacing w:after="0"/>
        <w:ind w:left="0"/>
        <w:jc w:val="both"/>
      </w:pPr>
      <w:r>
        <w:rPr>
          <w:rFonts w:ascii="Times New Roman"/>
          <w:b w:val="false"/>
          <w:i w:val="false"/>
          <w:color w:val="000000"/>
          <w:sz w:val="28"/>
        </w:rPr>
        <w:t>
      164-23. При проведении аукциона участники аукциона подают предложения о цене, предусматривающая повышение текущей минимальной цены на величину шага аукциона.</w:t>
      </w:r>
    </w:p>
    <w:bookmarkEnd w:id="264"/>
    <w:bookmarkStart w:name="z285" w:id="265"/>
    <w:p>
      <w:pPr>
        <w:spacing w:after="0"/>
        <w:ind w:left="0"/>
        <w:jc w:val="both"/>
      </w:pPr>
      <w:r>
        <w:rPr>
          <w:rFonts w:ascii="Times New Roman"/>
          <w:b w:val="false"/>
          <w:i w:val="false"/>
          <w:color w:val="000000"/>
          <w:sz w:val="28"/>
        </w:rPr>
        <w:t>
      164-24. Организатор аукциона объявляет первое значение, равное его стартовой цене, увеличенному на величину шага аукциона.</w:t>
      </w:r>
    </w:p>
    <w:bookmarkEnd w:id="265"/>
    <w:bookmarkStart w:name="z286" w:id="266"/>
    <w:p>
      <w:pPr>
        <w:spacing w:after="0"/>
        <w:ind w:left="0"/>
        <w:jc w:val="both"/>
      </w:pPr>
      <w:r>
        <w:rPr>
          <w:rFonts w:ascii="Times New Roman"/>
          <w:b w:val="false"/>
          <w:i w:val="false"/>
          <w:color w:val="000000"/>
          <w:sz w:val="28"/>
        </w:rPr>
        <w:t>
      Если после объявления первого значения и трехкратного повторения этого значения ни один из участников аукциона не поднял табличку со своим регистрационным номером, аукцион прекращается и признается несостоявшимся.</w:t>
      </w:r>
    </w:p>
    <w:bookmarkEnd w:id="266"/>
    <w:bookmarkStart w:name="z287" w:id="267"/>
    <w:p>
      <w:pPr>
        <w:spacing w:after="0"/>
        <w:ind w:left="0"/>
        <w:jc w:val="both"/>
      </w:pPr>
      <w:r>
        <w:rPr>
          <w:rFonts w:ascii="Times New Roman"/>
          <w:b w:val="false"/>
          <w:i w:val="false"/>
          <w:color w:val="000000"/>
          <w:sz w:val="28"/>
        </w:rPr>
        <w:t>
      164-25. Участник аукциона подают предложение о цене выше стартовой цены независимо от величины шага аукциона при условии отсутствия текущего минимального предложения.</w:t>
      </w:r>
    </w:p>
    <w:bookmarkEnd w:id="267"/>
    <w:bookmarkStart w:name="z288" w:id="268"/>
    <w:p>
      <w:pPr>
        <w:spacing w:after="0"/>
        <w:ind w:left="0"/>
        <w:jc w:val="both"/>
      </w:pPr>
      <w:r>
        <w:rPr>
          <w:rFonts w:ascii="Times New Roman"/>
          <w:b w:val="false"/>
          <w:i w:val="false"/>
          <w:color w:val="000000"/>
          <w:sz w:val="28"/>
        </w:rPr>
        <w:t>
      164-26. В случае поднятия одной таблички организатор аукциона называет регистрационный номер участника аукциона, поднявшего свою табличку. В случае поднятия нескольких табличек организатор аукциона называет регистрационный номер участника аукциона, который первым поднял свою табличку.</w:t>
      </w:r>
    </w:p>
    <w:bookmarkEnd w:id="268"/>
    <w:bookmarkStart w:name="z289" w:id="269"/>
    <w:p>
      <w:pPr>
        <w:spacing w:after="0"/>
        <w:ind w:left="0"/>
        <w:jc w:val="both"/>
      </w:pPr>
      <w:r>
        <w:rPr>
          <w:rFonts w:ascii="Times New Roman"/>
          <w:b w:val="false"/>
          <w:i w:val="false"/>
          <w:color w:val="000000"/>
          <w:sz w:val="28"/>
        </w:rPr>
        <w:t>
      В ведомость прохождения шагов аукциона вносится только номер участника аукциона, который назван организатором аукциона.</w:t>
      </w:r>
    </w:p>
    <w:bookmarkEnd w:id="269"/>
    <w:bookmarkStart w:name="z290" w:id="270"/>
    <w:p>
      <w:pPr>
        <w:spacing w:after="0"/>
        <w:ind w:left="0"/>
        <w:jc w:val="both"/>
      </w:pPr>
      <w:r>
        <w:rPr>
          <w:rFonts w:ascii="Times New Roman"/>
          <w:b w:val="false"/>
          <w:i w:val="false"/>
          <w:color w:val="000000"/>
          <w:sz w:val="28"/>
        </w:rPr>
        <w:t>
      Каждое последующее значение организатор аукциона назначает путем увеличения текущего значения на величину шага аукциона.</w:t>
      </w:r>
    </w:p>
    <w:bookmarkEnd w:id="270"/>
    <w:bookmarkStart w:name="z291" w:id="271"/>
    <w:p>
      <w:pPr>
        <w:spacing w:after="0"/>
        <w:ind w:left="0"/>
        <w:jc w:val="both"/>
      </w:pPr>
      <w:r>
        <w:rPr>
          <w:rFonts w:ascii="Times New Roman"/>
          <w:b w:val="false"/>
          <w:i w:val="false"/>
          <w:color w:val="000000"/>
          <w:sz w:val="28"/>
        </w:rPr>
        <w:t>
      164-27. Подведение итогов аукциона и заключение договора ГЧП. </w:t>
      </w:r>
    </w:p>
    <w:bookmarkEnd w:id="271"/>
    <w:bookmarkStart w:name="z292" w:id="272"/>
    <w:p>
      <w:pPr>
        <w:spacing w:after="0"/>
        <w:ind w:left="0"/>
        <w:jc w:val="both"/>
      </w:pPr>
      <w:r>
        <w:rPr>
          <w:rFonts w:ascii="Times New Roman"/>
          <w:b w:val="false"/>
          <w:i w:val="false"/>
          <w:color w:val="000000"/>
          <w:sz w:val="28"/>
        </w:rPr>
        <w:t>
      Победителем аукциона становится потенциальный частный партнер, предложивший наибольшую цену.</w:t>
      </w:r>
    </w:p>
    <w:bookmarkEnd w:id="272"/>
    <w:bookmarkStart w:name="z293" w:id="273"/>
    <w:p>
      <w:pPr>
        <w:spacing w:after="0"/>
        <w:ind w:left="0"/>
        <w:jc w:val="both"/>
      </w:pPr>
      <w:r>
        <w:rPr>
          <w:rFonts w:ascii="Times New Roman"/>
          <w:b w:val="false"/>
          <w:i w:val="false"/>
          <w:color w:val="000000"/>
          <w:sz w:val="28"/>
        </w:rPr>
        <w:t>
      Результаты аукциона объявляются и оформляются в день его проведения протоколом, подписываемым всеми присутствующими членами Комиссии. Копия протокола вручается победителю аукциона.</w:t>
      </w:r>
    </w:p>
    <w:bookmarkEnd w:id="273"/>
    <w:bookmarkStart w:name="z294" w:id="274"/>
    <w:p>
      <w:pPr>
        <w:spacing w:after="0"/>
        <w:ind w:left="0"/>
        <w:jc w:val="both"/>
      </w:pPr>
      <w:r>
        <w:rPr>
          <w:rFonts w:ascii="Times New Roman"/>
          <w:b w:val="false"/>
          <w:i w:val="false"/>
          <w:color w:val="000000"/>
          <w:sz w:val="28"/>
        </w:rPr>
        <w:t>
      Результаты аукциона в течение 3 (трех) рабочих дней со дня его проведения должны быть размещены на интернет-ресурсе организатора аукциона на казахском и русском языках.</w:t>
      </w:r>
    </w:p>
    <w:bookmarkEnd w:id="274"/>
    <w:bookmarkStart w:name="z295" w:id="275"/>
    <w:p>
      <w:pPr>
        <w:spacing w:after="0"/>
        <w:ind w:left="0"/>
        <w:jc w:val="both"/>
      </w:pPr>
      <w:r>
        <w:rPr>
          <w:rFonts w:ascii="Times New Roman"/>
          <w:b w:val="false"/>
          <w:i w:val="false"/>
          <w:color w:val="000000"/>
          <w:sz w:val="28"/>
        </w:rPr>
        <w:t>
      Организатор аукциона в течении 5 (пяти) рабочих дней со дня подведения итогов аукциона направляет договор ГЧП победителю аукциона для подписания.</w:t>
      </w:r>
    </w:p>
    <w:bookmarkEnd w:id="275"/>
    <w:bookmarkStart w:name="z296" w:id="276"/>
    <w:p>
      <w:pPr>
        <w:spacing w:after="0"/>
        <w:ind w:left="0"/>
        <w:jc w:val="both"/>
      </w:pPr>
      <w:r>
        <w:rPr>
          <w:rFonts w:ascii="Times New Roman"/>
          <w:b w:val="false"/>
          <w:i w:val="false"/>
          <w:color w:val="000000"/>
          <w:sz w:val="28"/>
        </w:rPr>
        <w:t>
      Победитель аукциона подписывает договор ГЧП в течение 10 (десяти) рабочих дней со дня получения договора ГЧП.</w:t>
      </w:r>
    </w:p>
    <w:bookmarkEnd w:id="276"/>
    <w:bookmarkStart w:name="z297" w:id="277"/>
    <w:p>
      <w:pPr>
        <w:spacing w:after="0"/>
        <w:ind w:left="0"/>
        <w:jc w:val="both"/>
      </w:pPr>
      <w:r>
        <w:rPr>
          <w:rFonts w:ascii="Times New Roman"/>
          <w:b w:val="false"/>
          <w:i w:val="false"/>
          <w:color w:val="000000"/>
          <w:sz w:val="28"/>
        </w:rPr>
        <w:t>
      164-28. Организатор аукциона в течение 5 (пяти) рабочих дней со дня получения от победителя аукциона договора ГЧП заключает с ним договор ГЧП и направляет победителю аукциона его подписанный экземпляр.</w:t>
      </w:r>
    </w:p>
    <w:bookmarkEnd w:id="277"/>
    <w:bookmarkStart w:name="z298" w:id="278"/>
    <w:p>
      <w:pPr>
        <w:spacing w:after="0"/>
        <w:ind w:left="0"/>
        <w:jc w:val="both"/>
      </w:pPr>
      <w:r>
        <w:rPr>
          <w:rFonts w:ascii="Times New Roman"/>
          <w:b w:val="false"/>
          <w:i w:val="false"/>
          <w:color w:val="000000"/>
          <w:sz w:val="28"/>
        </w:rPr>
        <w:t>
      В случае, если победитель аукциона в течение срока, указанного в пункте 164-27, не представил подписанный со своей стороны договор ГЧП, такое лицо лишается права на заключение договора ГЧП.</w:t>
      </w:r>
    </w:p>
    <w:bookmarkEnd w:id="278"/>
    <w:bookmarkStart w:name="z299" w:id="279"/>
    <w:p>
      <w:pPr>
        <w:spacing w:after="0"/>
        <w:ind w:left="0"/>
        <w:jc w:val="both"/>
      </w:pPr>
      <w:r>
        <w:rPr>
          <w:rFonts w:ascii="Times New Roman"/>
          <w:b w:val="false"/>
          <w:i w:val="false"/>
          <w:color w:val="000000"/>
          <w:sz w:val="28"/>
        </w:rPr>
        <w:t>
      164-29. Аукцион признается несостоявшимся:</w:t>
      </w:r>
    </w:p>
    <w:bookmarkEnd w:id="279"/>
    <w:bookmarkStart w:name="z300" w:id="280"/>
    <w:p>
      <w:pPr>
        <w:spacing w:after="0"/>
        <w:ind w:left="0"/>
        <w:jc w:val="both"/>
      </w:pPr>
      <w:r>
        <w:rPr>
          <w:rFonts w:ascii="Times New Roman"/>
          <w:b w:val="false"/>
          <w:i w:val="false"/>
          <w:color w:val="000000"/>
          <w:sz w:val="28"/>
        </w:rPr>
        <w:t>
      в случаях, установленных пунктами 164-20 и 164-24, настоящих Правил.";</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170</w:t>
      </w:r>
      <w:r>
        <w:rPr>
          <w:rFonts w:ascii="Times New Roman"/>
          <w:b w:val="false"/>
          <w:i w:val="false"/>
          <w:color w:val="000000"/>
          <w:sz w:val="28"/>
        </w:rPr>
        <w:t xml:space="preserve"> изложить в следующей редакции: </w:t>
      </w:r>
    </w:p>
    <w:bookmarkStart w:name="z302" w:id="281"/>
    <w:p>
      <w:pPr>
        <w:spacing w:after="0"/>
        <w:ind w:left="0"/>
        <w:jc w:val="both"/>
      </w:pPr>
      <w:r>
        <w:rPr>
          <w:rFonts w:ascii="Times New Roman"/>
          <w:b w:val="false"/>
          <w:i w:val="false"/>
          <w:color w:val="000000"/>
          <w:sz w:val="28"/>
        </w:rPr>
        <w:t>
      "170. Внесение изменений и (или) дополнений в заключенный договор ГЧП осуществляется в порядке, установленном Законом, настоящими Правилами, а также в соответствии с договором ГЧП.</w:t>
      </w:r>
    </w:p>
    <w:bookmarkEnd w:id="281"/>
    <w:bookmarkStart w:name="z303" w:id="282"/>
    <w:p>
      <w:pPr>
        <w:spacing w:after="0"/>
        <w:ind w:left="0"/>
        <w:jc w:val="both"/>
      </w:pPr>
      <w:r>
        <w:rPr>
          <w:rFonts w:ascii="Times New Roman"/>
          <w:b w:val="false"/>
          <w:i w:val="false"/>
          <w:color w:val="000000"/>
          <w:sz w:val="28"/>
        </w:rPr>
        <w:t>
      Предлагаемые изменения и (или) дополнения в заключенный договор ГЧП оформляются в виде проекта договора ГЧП (дополнительное соглашение к договору ГЧП).</w:t>
      </w:r>
    </w:p>
    <w:bookmarkEnd w:id="282"/>
    <w:bookmarkStart w:name="z304" w:id="283"/>
    <w:p>
      <w:pPr>
        <w:spacing w:after="0"/>
        <w:ind w:left="0"/>
        <w:jc w:val="both"/>
      </w:pPr>
      <w:r>
        <w:rPr>
          <w:rFonts w:ascii="Times New Roman"/>
          <w:b w:val="false"/>
          <w:i w:val="false"/>
          <w:color w:val="000000"/>
          <w:sz w:val="28"/>
        </w:rPr>
        <w:t>
      Проект дополнительного соглашения подлежит согласованию с заинтересованными государственными органами.</w:t>
      </w:r>
    </w:p>
    <w:bookmarkEnd w:id="283"/>
    <w:bookmarkStart w:name="z305" w:id="284"/>
    <w:p>
      <w:pPr>
        <w:spacing w:after="0"/>
        <w:ind w:left="0"/>
        <w:jc w:val="both"/>
      </w:pPr>
      <w:r>
        <w:rPr>
          <w:rFonts w:ascii="Times New Roman"/>
          <w:b w:val="false"/>
          <w:i w:val="false"/>
          <w:color w:val="000000"/>
          <w:sz w:val="28"/>
        </w:rPr>
        <w:t>
      В целях внесения изменений и (или) дополнений в договор ГЧП, в том числе по результатам мониторинга и (или) оценки реализации проекта ГЧП, государственный партнер заключает с частным партнером дополнительное соглашение к договору ГЧП по итогам согласования дополнительного соглашения с заинтересованными государственными органами.</w:t>
      </w:r>
    </w:p>
    <w:bookmarkEnd w:id="284"/>
    <w:bookmarkStart w:name="z306" w:id="285"/>
    <w:p>
      <w:pPr>
        <w:spacing w:after="0"/>
        <w:ind w:left="0"/>
        <w:jc w:val="both"/>
      </w:pPr>
      <w:r>
        <w:rPr>
          <w:rFonts w:ascii="Times New Roman"/>
          <w:b w:val="false"/>
          <w:i w:val="false"/>
          <w:color w:val="000000"/>
          <w:sz w:val="28"/>
        </w:rPr>
        <w:t>
      В заключенный договор ГЧП в части исключения этапа эксплуатации объекта ГЧП частным партнером изменения и (или) дополнения не вносятся.</w:t>
      </w:r>
    </w:p>
    <w:bookmarkEnd w:id="285"/>
    <w:bookmarkStart w:name="z307" w:id="286"/>
    <w:p>
      <w:pPr>
        <w:spacing w:after="0"/>
        <w:ind w:left="0"/>
        <w:jc w:val="both"/>
      </w:pPr>
      <w:r>
        <w:rPr>
          <w:rFonts w:ascii="Times New Roman"/>
          <w:b w:val="false"/>
          <w:i w:val="false"/>
          <w:color w:val="000000"/>
          <w:sz w:val="28"/>
        </w:rPr>
        <w:t>
      Не допускается изменение договора ГЧП, влекущее изменение размера государственных обязательств, без рассмотрения соответствующей бюджетной комиссией.</w:t>
      </w:r>
    </w:p>
    <w:bookmarkEnd w:id="286"/>
    <w:bookmarkStart w:name="z308" w:id="287"/>
    <w:p>
      <w:pPr>
        <w:spacing w:after="0"/>
        <w:ind w:left="0"/>
        <w:jc w:val="both"/>
      </w:pPr>
      <w:r>
        <w:rPr>
          <w:rFonts w:ascii="Times New Roman"/>
          <w:b w:val="false"/>
          <w:i w:val="false"/>
          <w:color w:val="000000"/>
          <w:sz w:val="28"/>
        </w:rPr>
        <w:t xml:space="preserve">
      Условия договора ГЧП,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46 Закона, являются существенными, и могут быть изменены по соглашению сторон только при условии положительной бюджетной эффективности (в денежном выражении) таких изменений (не увеличения расходов бюджета, увеличения государственного дохода), а также если такие изменения не снижают предусмотренных договором ГЧП требований к качественным характеристикам и (или) объему, и (или) доступности товаров, работ, услуг, а также при условии сохранения (увеличение) экономической и социальной эффективности проекта ГЧП.";</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185</w:t>
      </w:r>
      <w:r>
        <w:rPr>
          <w:rFonts w:ascii="Times New Roman"/>
          <w:b w:val="false"/>
          <w:i w:val="false"/>
          <w:color w:val="000000"/>
          <w:sz w:val="28"/>
        </w:rPr>
        <w:t xml:space="preserve"> изложить в следующей редакции: </w:t>
      </w:r>
    </w:p>
    <w:bookmarkStart w:name="z310" w:id="288"/>
    <w:p>
      <w:pPr>
        <w:spacing w:after="0"/>
        <w:ind w:left="0"/>
        <w:jc w:val="both"/>
      </w:pPr>
      <w:r>
        <w:rPr>
          <w:rFonts w:ascii="Times New Roman"/>
          <w:b w:val="false"/>
          <w:i w:val="false"/>
          <w:color w:val="000000"/>
          <w:sz w:val="28"/>
        </w:rPr>
        <w:t>
      "Оценкой реализации проектов ГЧП является процесс анализа мероприятий по осуществлению ГЧП и достижения запланированных показателей в соответствии с договором ГЧП на основе данных мониторинга с отражением финансовых параметров проекта и принятых государственных обязательств.";</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313" w:id="289"/>
    <w:p>
      <w:pPr>
        <w:spacing w:after="0"/>
        <w:ind w:left="0"/>
        <w:jc w:val="both"/>
      </w:pPr>
      <w:r>
        <w:rPr>
          <w:rFonts w:ascii="Times New Roman"/>
          <w:b w:val="false"/>
          <w:i w:val="false"/>
          <w:color w:val="000000"/>
          <w:sz w:val="28"/>
        </w:rPr>
        <w:t xml:space="preserve">
      дополнить приложением 8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289"/>
    <w:bookmarkStart w:name="z314" w:id="2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утвержденной указанным приказом:</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316" w:id="291"/>
    <w:p>
      <w:pPr>
        <w:spacing w:after="0"/>
        <w:ind w:left="0"/>
        <w:jc w:val="both"/>
      </w:pPr>
      <w:r>
        <w:rPr>
          <w:rFonts w:ascii="Times New Roman"/>
          <w:b w:val="false"/>
          <w:i w:val="false"/>
          <w:color w:val="000000"/>
          <w:sz w:val="28"/>
        </w:rPr>
        <w:t>
      "20. При предоставлении по проекту ГЧП компенсации инвестиционных затрат (далее – КИЗ) как отдельно, так и с совместно с иными мерами государственной поддержки и выплат из государственного бюджета:</w:t>
      </w:r>
    </w:p>
    <w:bookmarkEnd w:id="291"/>
    <w:bookmarkStart w:name="z317" w:id="292"/>
    <w:p>
      <w:pPr>
        <w:spacing w:after="0"/>
        <w:ind w:left="0"/>
        <w:jc w:val="both"/>
      </w:pPr>
      <w:r>
        <w:rPr>
          <w:rFonts w:ascii="Times New Roman"/>
          <w:b w:val="false"/>
          <w:i w:val="false"/>
          <w:color w:val="000000"/>
          <w:sz w:val="28"/>
        </w:rPr>
        <w:t>
      КИЗ не индексируется на уровень инфляции;</w:t>
      </w:r>
    </w:p>
    <w:bookmarkEnd w:id="292"/>
    <w:bookmarkStart w:name="z318" w:id="293"/>
    <w:p>
      <w:pPr>
        <w:spacing w:after="0"/>
        <w:ind w:left="0"/>
        <w:jc w:val="both"/>
      </w:pPr>
      <w:r>
        <w:rPr>
          <w:rFonts w:ascii="Times New Roman"/>
          <w:b w:val="false"/>
          <w:i w:val="false"/>
          <w:color w:val="000000"/>
          <w:sz w:val="28"/>
        </w:rPr>
        <w:t>
      учитываются нормативные документы по ценообразованию в строительстве в соответствии с законодательством об архитектурной, градостроительной и строительной деятельности в Республике Казахстан.</w:t>
      </w:r>
    </w:p>
    <w:bookmarkEnd w:id="293"/>
    <w:bookmarkStart w:name="z319" w:id="294"/>
    <w:p>
      <w:pPr>
        <w:spacing w:after="0"/>
        <w:ind w:left="0"/>
        <w:jc w:val="both"/>
      </w:pPr>
      <w:r>
        <w:rPr>
          <w:rFonts w:ascii="Times New Roman"/>
          <w:b w:val="false"/>
          <w:i w:val="false"/>
          <w:color w:val="000000"/>
          <w:sz w:val="28"/>
        </w:rPr>
        <w:t xml:space="preserve">
      Выплата КИЗ осуществляется после ввода объекта ГЧП в эксплуатацию равными долями в течение срока, составляющего не менее 5 (пяти) лет, в соответствии с договором ГЧП. </w:t>
      </w:r>
    </w:p>
    <w:bookmarkEnd w:id="294"/>
    <w:bookmarkStart w:name="z320" w:id="295"/>
    <w:p>
      <w:pPr>
        <w:spacing w:after="0"/>
        <w:ind w:left="0"/>
        <w:jc w:val="both"/>
      </w:pPr>
      <w:r>
        <w:rPr>
          <w:rFonts w:ascii="Times New Roman"/>
          <w:b w:val="false"/>
          <w:i w:val="false"/>
          <w:color w:val="000000"/>
          <w:sz w:val="28"/>
        </w:rPr>
        <w:t>
      При этом не допускается перенос сроков выплат КИЗ, установленных договором ГЧП, на более ранние периоды.".</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1</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2021 года №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50 к Правилам </w:t>
            </w:r>
            <w:r>
              <w:br/>
            </w:r>
            <w:r>
              <w:rPr>
                <w:rFonts w:ascii="Times New Roman"/>
                <w:b w:val="false"/>
                <w:i w:val="false"/>
                <w:color w:val="000000"/>
                <w:sz w:val="20"/>
              </w:rPr>
              <w:t xml:space="preserve">разработки или корректировки, </w:t>
            </w:r>
            <w:r>
              <w:br/>
            </w:r>
            <w:r>
              <w:rPr>
                <w:rFonts w:ascii="Times New Roman"/>
                <w:b w:val="false"/>
                <w:i w:val="false"/>
                <w:color w:val="000000"/>
                <w:sz w:val="20"/>
              </w:rPr>
              <w:t>проведения 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 xml:space="preserve">и оценки реализации бюджетных инвестиций </w:t>
            </w:r>
            <w:r>
              <w:br/>
            </w:r>
            <w:r>
              <w:rPr>
                <w:rFonts w:ascii="Times New Roman"/>
                <w:b w:val="false"/>
                <w:i w:val="false"/>
                <w:color w:val="000000"/>
                <w:sz w:val="20"/>
              </w:rPr>
              <w:t xml:space="preserve">и определения целесообразности </w:t>
            </w:r>
            <w:r>
              <w:br/>
            </w:r>
            <w:r>
              <w:rPr>
                <w:rFonts w:ascii="Times New Roman"/>
                <w:b w:val="false"/>
                <w:i w:val="false"/>
                <w:color w:val="000000"/>
                <w:sz w:val="20"/>
              </w:rPr>
              <w:t>бюджетного 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4" w:id="296"/>
    <w:p>
      <w:pPr>
        <w:spacing w:after="0"/>
        <w:ind w:left="0"/>
        <w:jc w:val="left"/>
      </w:pPr>
      <w:r>
        <w:rPr>
          <w:rFonts w:ascii="Times New Roman"/>
          <w:b/>
          <w:i w:val="false"/>
          <w:color w:val="000000"/>
        </w:rPr>
        <w:t xml:space="preserve"> Структура рекомендации на инвестиционное предложение администратора бюджетных программ (АБП) о реализации государственного инвестиционного проекта (ГИП) путем реализации проекта государственно - частного партнерства (ГЧП)</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6"/>
        <w:gridCol w:w="8944"/>
      </w:tblGrid>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проекта</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АБП</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уполномоченного лица (государственного партнера, администратора бюджетной программы)</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краткое описание проекта, проблемы, которые решает реализация предлагаемого проекта</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цель проекта, количественные и качественные показатели</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конечный результат от реализации проекта, количественные и качественные показатели</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прямой результат от реализации проекта, количественные и качественные показатели</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проекта: расходы и доходы, генерируемые проектов в течение срока договора ГЧП</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(создания, строительства, реконструкции и пр.) проекта</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проекта</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срок проекта</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меры государственной поддержки</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суммы, виды и сроки запрашиваемых выплат из бюджета, платных услуг</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институциональная схема управления проектом</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схема взаимодействия участников проекта; распределения выгод и затрат балансодержателей; схемы управления в инвестиционном и постинвестиционном периодах</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Социально-экономический эффект</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социально-экономические эффекты (поступления в бюджет в разбивке по видам, создаваемые рабочие места и прочее), их стоимость (при наличии)</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представленных документов требованиям законодательства</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перечень документов, несоответствующих требованиям настоящих Правил</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задачам, принципам и признакам ГЧП</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соответствие проекта задачам, принципам и признакам ГЧП</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на основе представленной информации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2</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2021 года №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 xml:space="preserve">разработки или корректировки, </w:t>
            </w:r>
            <w:r>
              <w:br/>
            </w:r>
            <w:r>
              <w:rPr>
                <w:rFonts w:ascii="Times New Roman"/>
                <w:b w:val="false"/>
                <w:i w:val="false"/>
                <w:color w:val="000000"/>
                <w:sz w:val="20"/>
              </w:rPr>
              <w:t>проведения 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 xml:space="preserve">и оценки реализации бюджетных инвестиций </w:t>
            </w:r>
            <w:r>
              <w:br/>
            </w:r>
            <w:r>
              <w:rPr>
                <w:rFonts w:ascii="Times New Roman"/>
                <w:b w:val="false"/>
                <w:i w:val="false"/>
                <w:color w:val="000000"/>
                <w:sz w:val="20"/>
              </w:rPr>
              <w:t xml:space="preserve">и определения целесообразности </w:t>
            </w:r>
            <w:r>
              <w:br/>
            </w:r>
            <w:r>
              <w:rPr>
                <w:rFonts w:ascii="Times New Roman"/>
                <w:b w:val="false"/>
                <w:i w:val="false"/>
                <w:color w:val="000000"/>
                <w:sz w:val="20"/>
              </w:rPr>
              <w:t>бюджетного 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8" w:id="297"/>
    <w:p>
      <w:pPr>
        <w:spacing w:after="0"/>
        <w:ind w:left="0"/>
        <w:jc w:val="both"/>
      </w:pPr>
      <w:r>
        <w:rPr>
          <w:rFonts w:ascii="Times New Roman"/>
          <w:b w:val="false"/>
          <w:i w:val="false"/>
          <w:color w:val="000000"/>
          <w:sz w:val="28"/>
        </w:rPr>
        <w:t>
      Отраслевое заключение</w:t>
      </w:r>
      <w:r>
        <w:br/>
      </w:r>
      <w:r>
        <w:rPr>
          <w:rFonts w:ascii="Times New Roman"/>
          <w:b w:val="false"/>
          <w:i w:val="false"/>
          <w:color w:val="000000"/>
          <w:sz w:val="28"/>
        </w:rPr>
        <w:t>___________________________________________</w:t>
      </w:r>
      <w:r>
        <w:br/>
      </w:r>
      <w:r>
        <w:rPr>
          <w:rFonts w:ascii="Times New Roman"/>
          <w:b w:val="false"/>
          <w:i w:val="false"/>
          <w:color w:val="000000"/>
          <w:sz w:val="28"/>
        </w:rPr>
        <w:t>(указывается положительное либо отрицательное)</w:t>
      </w:r>
    </w:p>
    <w:bookmarkEnd w:id="297"/>
    <w:bookmarkStart w:name="z329" w:id="298"/>
    <w:p>
      <w:pPr>
        <w:spacing w:after="0"/>
        <w:ind w:left="0"/>
        <w:jc w:val="both"/>
      </w:pPr>
      <w:r>
        <w:rPr>
          <w:rFonts w:ascii="Times New Roman"/>
          <w:b w:val="false"/>
          <w:i w:val="false"/>
          <w:color w:val="000000"/>
          <w:sz w:val="28"/>
        </w:rPr>
        <w:t>
      1. Краткая информация по проекту государственно-частного партнерства (далее – ГЧП).</w:t>
      </w:r>
    </w:p>
    <w:bookmarkEnd w:id="298"/>
    <w:bookmarkStart w:name="z330" w:id="299"/>
    <w:p>
      <w:pPr>
        <w:spacing w:after="0"/>
        <w:ind w:left="0"/>
        <w:jc w:val="both"/>
      </w:pPr>
      <w:r>
        <w:rPr>
          <w:rFonts w:ascii="Times New Roman"/>
          <w:b w:val="false"/>
          <w:i w:val="false"/>
          <w:color w:val="000000"/>
          <w:sz w:val="28"/>
        </w:rPr>
        <w:t>
      1) Наименование отраслевого государственного органа, проводящего отраслевую экспертизу (указывается наименование центрального отраслевого государственного органа (по местным проектам ГЧП, стоимость которых свыше четырехмиллионного месячного расчетного показателя либо по республиканским проектам ГЧП) либо наименование местного отраслевого государственного органа (по местным проектам ГЧП).</w:t>
      </w:r>
    </w:p>
    <w:bookmarkEnd w:id="299"/>
    <w:bookmarkStart w:name="z331" w:id="300"/>
    <w:p>
      <w:pPr>
        <w:spacing w:after="0"/>
        <w:ind w:left="0"/>
        <w:jc w:val="both"/>
      </w:pPr>
      <w:r>
        <w:rPr>
          <w:rFonts w:ascii="Times New Roman"/>
          <w:b w:val="false"/>
          <w:i w:val="false"/>
          <w:color w:val="000000"/>
          <w:sz w:val="28"/>
        </w:rPr>
        <w:t>
      2) Сфера (отрасль) реализации проекта (указывается сфера (отрасль) экономики).</w:t>
      </w:r>
    </w:p>
    <w:bookmarkEnd w:id="300"/>
    <w:bookmarkStart w:name="z332" w:id="301"/>
    <w:p>
      <w:pPr>
        <w:spacing w:after="0"/>
        <w:ind w:left="0"/>
        <w:jc w:val="both"/>
      </w:pPr>
      <w:r>
        <w:rPr>
          <w:rFonts w:ascii="Times New Roman"/>
          <w:b w:val="false"/>
          <w:i w:val="false"/>
          <w:color w:val="000000"/>
          <w:sz w:val="28"/>
        </w:rPr>
        <w:t>
      3) Объект отраслевой экспертизы (указывается конкурсная документация либо бизнес-план к проекту ГЧП).</w:t>
      </w:r>
    </w:p>
    <w:bookmarkEnd w:id="301"/>
    <w:bookmarkStart w:name="z333" w:id="302"/>
    <w:p>
      <w:pPr>
        <w:spacing w:after="0"/>
        <w:ind w:left="0"/>
        <w:jc w:val="both"/>
      </w:pPr>
      <w:r>
        <w:rPr>
          <w:rFonts w:ascii="Times New Roman"/>
          <w:b w:val="false"/>
          <w:i w:val="false"/>
          <w:color w:val="000000"/>
          <w:sz w:val="28"/>
        </w:rPr>
        <w:t>
      4) Наименование проекта ГЧП (указывается наименование проекта ГЧП, отражающее суть планируемого проекта).</w:t>
      </w:r>
    </w:p>
    <w:bookmarkEnd w:id="302"/>
    <w:bookmarkStart w:name="z334" w:id="303"/>
    <w:p>
      <w:pPr>
        <w:spacing w:after="0"/>
        <w:ind w:left="0"/>
        <w:jc w:val="both"/>
      </w:pPr>
      <w:r>
        <w:rPr>
          <w:rFonts w:ascii="Times New Roman"/>
          <w:b w:val="false"/>
          <w:i w:val="false"/>
          <w:color w:val="000000"/>
          <w:sz w:val="28"/>
        </w:rPr>
        <w:t>
      5) Мощность проекта ГЧП (указывается мощность проекта в соответствующих единицах измерения).</w:t>
      </w:r>
    </w:p>
    <w:bookmarkEnd w:id="303"/>
    <w:bookmarkStart w:name="z335" w:id="304"/>
    <w:p>
      <w:pPr>
        <w:spacing w:after="0"/>
        <w:ind w:left="0"/>
        <w:jc w:val="both"/>
      </w:pPr>
      <w:r>
        <w:rPr>
          <w:rFonts w:ascii="Times New Roman"/>
          <w:b w:val="false"/>
          <w:i w:val="false"/>
          <w:color w:val="000000"/>
          <w:sz w:val="28"/>
        </w:rPr>
        <w:t>
      6) Место реализации (указывается место реализации проекта (адрес либо требования, либо описание местоположения).</w:t>
      </w:r>
    </w:p>
    <w:bookmarkEnd w:id="304"/>
    <w:bookmarkStart w:name="z336" w:id="305"/>
    <w:p>
      <w:pPr>
        <w:spacing w:after="0"/>
        <w:ind w:left="0"/>
        <w:jc w:val="both"/>
      </w:pPr>
      <w:r>
        <w:rPr>
          <w:rFonts w:ascii="Times New Roman"/>
          <w:b w:val="false"/>
          <w:i w:val="false"/>
          <w:color w:val="000000"/>
          <w:sz w:val="28"/>
        </w:rPr>
        <w:t>
      7) Объект ГЧП (указывается наименование и основная информация об объекте ГЧП).</w:t>
      </w:r>
    </w:p>
    <w:bookmarkEnd w:id="305"/>
    <w:bookmarkStart w:name="z337" w:id="306"/>
    <w:p>
      <w:pPr>
        <w:spacing w:after="0"/>
        <w:ind w:left="0"/>
        <w:jc w:val="both"/>
      </w:pPr>
      <w:r>
        <w:rPr>
          <w:rFonts w:ascii="Times New Roman"/>
          <w:b w:val="false"/>
          <w:i w:val="false"/>
          <w:color w:val="000000"/>
          <w:sz w:val="28"/>
        </w:rPr>
        <w:t>
      8) Сроки и этапы реализации (указываются сроки и этапы реализации проекта в годах).</w:t>
      </w:r>
    </w:p>
    <w:bookmarkEnd w:id="306"/>
    <w:bookmarkStart w:name="z338" w:id="307"/>
    <w:p>
      <w:pPr>
        <w:spacing w:after="0"/>
        <w:ind w:left="0"/>
        <w:jc w:val="both"/>
      </w:pPr>
      <w:r>
        <w:rPr>
          <w:rFonts w:ascii="Times New Roman"/>
          <w:b w:val="false"/>
          <w:i w:val="false"/>
          <w:color w:val="000000"/>
          <w:sz w:val="28"/>
        </w:rPr>
        <w:t>
      9) Стоимость проекта (указывается предполагаемая стоимость проекта в тысячах тенге, планируемая стоимость источников возмещения затрат и получения доходов, предполагаемые меры государственной поддержки и формы участия государства в соответствии с Законом).</w:t>
      </w:r>
    </w:p>
    <w:bookmarkEnd w:id="307"/>
    <w:bookmarkStart w:name="z339" w:id="308"/>
    <w:p>
      <w:pPr>
        <w:spacing w:after="0"/>
        <w:ind w:left="0"/>
        <w:jc w:val="both"/>
      </w:pPr>
      <w:r>
        <w:rPr>
          <w:rFonts w:ascii="Times New Roman"/>
          <w:b w:val="false"/>
          <w:i w:val="false"/>
          <w:color w:val="000000"/>
          <w:sz w:val="28"/>
        </w:rPr>
        <w:t>
      10) Результат проекта (указывается прямой и конечный результат проекта ГЧП).</w:t>
      </w:r>
    </w:p>
    <w:bookmarkEnd w:id="308"/>
    <w:bookmarkStart w:name="z340" w:id="309"/>
    <w:p>
      <w:pPr>
        <w:spacing w:after="0"/>
        <w:ind w:left="0"/>
        <w:jc w:val="both"/>
      </w:pPr>
      <w:r>
        <w:rPr>
          <w:rFonts w:ascii="Times New Roman"/>
          <w:b w:val="false"/>
          <w:i w:val="false"/>
          <w:color w:val="000000"/>
          <w:sz w:val="28"/>
        </w:rPr>
        <w:t>
      2. Основной раздел (содержит результаты оценки (положительно либо отрицательно) по каждому из нижеуказанных подразделов).</w:t>
      </w:r>
    </w:p>
    <w:bookmarkEnd w:id="309"/>
    <w:bookmarkStart w:name="z341" w:id="310"/>
    <w:p>
      <w:pPr>
        <w:spacing w:after="0"/>
        <w:ind w:left="0"/>
        <w:jc w:val="both"/>
      </w:pPr>
      <w:r>
        <w:rPr>
          <w:rFonts w:ascii="Times New Roman"/>
          <w:b w:val="false"/>
          <w:i w:val="false"/>
          <w:color w:val="000000"/>
          <w:sz w:val="28"/>
        </w:rPr>
        <w:t>
      1) Оценка проблем текущего состояния отрасли, которые влияют на ее дальнейшее развитие.</w:t>
      </w:r>
    </w:p>
    <w:bookmarkEnd w:id="310"/>
    <w:bookmarkStart w:name="z342" w:id="311"/>
    <w:p>
      <w:pPr>
        <w:spacing w:after="0"/>
        <w:ind w:left="0"/>
        <w:jc w:val="both"/>
      </w:pPr>
      <w:r>
        <w:rPr>
          <w:rFonts w:ascii="Times New Roman"/>
          <w:b w:val="false"/>
          <w:i w:val="false"/>
          <w:color w:val="000000"/>
          <w:sz w:val="28"/>
        </w:rPr>
        <w:t>
      2) Оценка соответствия целей проекта ГЧП решению существующих проблем в отрасли.</w:t>
      </w:r>
    </w:p>
    <w:bookmarkEnd w:id="311"/>
    <w:bookmarkStart w:name="z343" w:id="312"/>
    <w:p>
      <w:pPr>
        <w:spacing w:after="0"/>
        <w:ind w:left="0"/>
        <w:jc w:val="both"/>
      </w:pPr>
      <w:r>
        <w:rPr>
          <w:rFonts w:ascii="Times New Roman"/>
          <w:b w:val="false"/>
          <w:i w:val="false"/>
          <w:color w:val="000000"/>
          <w:sz w:val="28"/>
        </w:rPr>
        <w:t>
      3) Оценка соответствия проекта ГЧП документам Системы государственного планирования, в том числе указание на наличие потребности в товарах, работах и услугах в соответствующей отрасли (сфере, регионе), а также наличия предполагаемого конечного результата проекта ГЧП, соответствия поручениям либо актам Президента Республики Казахстан, Правительства Республики Казахстан.</w:t>
      </w:r>
    </w:p>
    <w:bookmarkEnd w:id="312"/>
    <w:bookmarkStart w:name="z344" w:id="313"/>
    <w:p>
      <w:pPr>
        <w:spacing w:after="0"/>
        <w:ind w:left="0"/>
        <w:jc w:val="both"/>
      </w:pPr>
      <w:r>
        <w:rPr>
          <w:rFonts w:ascii="Times New Roman"/>
          <w:b w:val="false"/>
          <w:i w:val="false"/>
          <w:color w:val="000000"/>
          <w:sz w:val="28"/>
        </w:rPr>
        <w:t>
      4) Оценка возможности и целесообразности реализации проекта ГЧП по предлагаемой схеме.</w:t>
      </w:r>
    </w:p>
    <w:bookmarkEnd w:id="313"/>
    <w:bookmarkStart w:name="z345" w:id="314"/>
    <w:p>
      <w:pPr>
        <w:spacing w:after="0"/>
        <w:ind w:left="0"/>
        <w:jc w:val="both"/>
      </w:pPr>
      <w:r>
        <w:rPr>
          <w:rFonts w:ascii="Times New Roman"/>
          <w:b w:val="false"/>
          <w:i w:val="false"/>
          <w:color w:val="000000"/>
          <w:sz w:val="28"/>
        </w:rPr>
        <w:t>
      5) Оценка технической сложности и (или) уникальности проекта ГЧП.</w:t>
      </w:r>
    </w:p>
    <w:bookmarkEnd w:id="314"/>
    <w:bookmarkStart w:name="z346" w:id="315"/>
    <w:p>
      <w:pPr>
        <w:spacing w:after="0"/>
        <w:ind w:left="0"/>
        <w:jc w:val="both"/>
      </w:pPr>
      <w:r>
        <w:rPr>
          <w:rFonts w:ascii="Times New Roman"/>
          <w:b w:val="false"/>
          <w:i w:val="false"/>
          <w:color w:val="000000"/>
          <w:sz w:val="28"/>
        </w:rPr>
        <w:t>
      6) Оценка принадлежности объекта ГЧП к перечню объектов, не подлежащих передаче для реализации государственно-частного партнерства, в том числе в концессию, утвержденному постановлением Правительства Республики Казахстан от 6 ноября 2017 года № 710.</w:t>
      </w:r>
    </w:p>
    <w:bookmarkEnd w:id="315"/>
    <w:bookmarkStart w:name="z347" w:id="316"/>
    <w:p>
      <w:pPr>
        <w:spacing w:after="0"/>
        <w:ind w:left="0"/>
        <w:jc w:val="both"/>
      </w:pPr>
      <w:r>
        <w:rPr>
          <w:rFonts w:ascii="Times New Roman"/>
          <w:b w:val="false"/>
          <w:i w:val="false"/>
          <w:color w:val="000000"/>
          <w:sz w:val="28"/>
        </w:rPr>
        <w:t>
      7) Оценка альтернативных вариантов реализации проекта ГЧП, исходя из принципа обеспечения сбалансированности интересов частного партнера и потребителей товаров (работ, услуг), предоставляемых частным партнером.</w:t>
      </w:r>
    </w:p>
    <w:bookmarkEnd w:id="316"/>
    <w:bookmarkStart w:name="z348" w:id="317"/>
    <w:p>
      <w:pPr>
        <w:spacing w:after="0"/>
        <w:ind w:left="0"/>
        <w:jc w:val="both"/>
      </w:pPr>
      <w:r>
        <w:rPr>
          <w:rFonts w:ascii="Times New Roman"/>
          <w:b w:val="false"/>
          <w:i w:val="false"/>
          <w:color w:val="000000"/>
          <w:sz w:val="28"/>
        </w:rPr>
        <w:t>
      8) Оценка ситуации в отрасли в случаях реализации проекта ГЧП и отсутствия такой реализации.</w:t>
      </w:r>
    </w:p>
    <w:bookmarkEnd w:id="317"/>
    <w:bookmarkStart w:name="z349" w:id="318"/>
    <w:p>
      <w:pPr>
        <w:spacing w:after="0"/>
        <w:ind w:left="0"/>
        <w:jc w:val="both"/>
      </w:pPr>
      <w:r>
        <w:rPr>
          <w:rFonts w:ascii="Times New Roman"/>
          <w:b w:val="false"/>
          <w:i w:val="false"/>
          <w:color w:val="000000"/>
          <w:sz w:val="28"/>
        </w:rPr>
        <w:t>
      9) Оценка распределения выгод от реализации проекта ГЧП, в том числе исходя из принципа ценности для населения.</w:t>
      </w:r>
    </w:p>
    <w:bookmarkEnd w:id="318"/>
    <w:bookmarkStart w:name="z350" w:id="319"/>
    <w:p>
      <w:pPr>
        <w:spacing w:after="0"/>
        <w:ind w:left="0"/>
        <w:jc w:val="both"/>
      </w:pPr>
      <w:r>
        <w:rPr>
          <w:rFonts w:ascii="Times New Roman"/>
          <w:b w:val="false"/>
          <w:i w:val="false"/>
          <w:color w:val="000000"/>
          <w:sz w:val="28"/>
        </w:rPr>
        <w:t>
      10) Оценка предполагаемого мультипликативного эффекта от реализации проекта на смежные отрасли (сферы) экономики.</w:t>
      </w:r>
    </w:p>
    <w:bookmarkEnd w:id="319"/>
    <w:bookmarkStart w:name="z351" w:id="320"/>
    <w:p>
      <w:pPr>
        <w:spacing w:after="0"/>
        <w:ind w:left="0"/>
        <w:jc w:val="both"/>
      </w:pPr>
      <w:r>
        <w:rPr>
          <w:rFonts w:ascii="Times New Roman"/>
          <w:b w:val="false"/>
          <w:i w:val="false"/>
          <w:color w:val="000000"/>
          <w:sz w:val="28"/>
        </w:rPr>
        <w:t>
      11) Оценка предлагаемых источников возмещения затрат и получения доходов, государственной поддержки и ценовых решений, в том числе оценку оптимальности соотношения цена-качество по всем компонентам инвестиционных и операционных затрат.</w:t>
      </w:r>
    </w:p>
    <w:bookmarkEnd w:id="320"/>
    <w:bookmarkStart w:name="z352" w:id="321"/>
    <w:p>
      <w:pPr>
        <w:spacing w:after="0"/>
        <w:ind w:left="0"/>
        <w:jc w:val="both"/>
      </w:pPr>
      <w:r>
        <w:rPr>
          <w:rFonts w:ascii="Times New Roman"/>
          <w:b w:val="false"/>
          <w:i w:val="false"/>
          <w:color w:val="000000"/>
          <w:sz w:val="28"/>
        </w:rPr>
        <w:t>
      12) Оценка технологических, технических решений, предусмотренных в конкурсной документации, в том числе график реализации.</w:t>
      </w:r>
    </w:p>
    <w:bookmarkEnd w:id="321"/>
    <w:bookmarkStart w:name="z353" w:id="322"/>
    <w:p>
      <w:pPr>
        <w:spacing w:after="0"/>
        <w:ind w:left="0"/>
        <w:jc w:val="both"/>
      </w:pPr>
      <w:r>
        <w:rPr>
          <w:rFonts w:ascii="Times New Roman"/>
          <w:b w:val="false"/>
          <w:i w:val="false"/>
          <w:color w:val="000000"/>
          <w:sz w:val="28"/>
        </w:rPr>
        <w:t>
      13) Оценка планируемых физических параметров и технических характеристик объекта, создаваемого в результате реализации проекта ГЧП.</w:t>
      </w:r>
    </w:p>
    <w:bookmarkEnd w:id="322"/>
    <w:bookmarkStart w:name="z354" w:id="323"/>
    <w:p>
      <w:pPr>
        <w:spacing w:after="0"/>
        <w:ind w:left="0"/>
        <w:jc w:val="both"/>
      </w:pPr>
      <w:r>
        <w:rPr>
          <w:rFonts w:ascii="Times New Roman"/>
          <w:b w:val="false"/>
          <w:i w:val="false"/>
          <w:color w:val="000000"/>
          <w:sz w:val="28"/>
        </w:rPr>
        <w:t>
      14) По проектам ГЧП, предполагающим строительную деятельность, дополнительно проводится оценка оптимальности, достаточности и стоимости компонентов объекта ГЧП, не охваченных заключением комплексной вневедомственной экспертизы. В случаях отсутствия ТЭО проекта ГЧП и заключения комплексной вневедомственной экспертизы на ТЭО проекта ГЧП в составе конкурсной документации при проведении конкурса по определению частного партнера с использованием двухэтапных процедур, дополнительно проводится оценка оптимальности, достаточности и стоимости по всем компонентам объекта ГЧП.</w:t>
      </w:r>
    </w:p>
    <w:bookmarkEnd w:id="323"/>
    <w:bookmarkStart w:name="z355" w:id="324"/>
    <w:p>
      <w:pPr>
        <w:spacing w:after="0"/>
        <w:ind w:left="0"/>
        <w:jc w:val="both"/>
      </w:pPr>
      <w:r>
        <w:rPr>
          <w:rFonts w:ascii="Times New Roman"/>
          <w:b w:val="false"/>
          <w:i w:val="false"/>
          <w:color w:val="000000"/>
          <w:sz w:val="28"/>
        </w:rPr>
        <w:t>
      3. Выводы по результатам отраслевого заключения (в выводах указывается позиция отраслевого государственного органа о поддержке проекта ГЧП по результатам проведенной оценки (положительное заключение) либо о неподдержке проекта ГЧП по результатам проведенной оценки (отрицательное заключение).</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3</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2021 года №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разработки или корректировки, </w:t>
            </w:r>
            <w:r>
              <w:br/>
            </w:r>
            <w:r>
              <w:rPr>
                <w:rFonts w:ascii="Times New Roman"/>
                <w:b w:val="false"/>
                <w:i w:val="false"/>
                <w:color w:val="000000"/>
                <w:sz w:val="20"/>
              </w:rPr>
              <w:t>проведения 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 xml:space="preserve">и оценки реализации бюджетных инвестиций </w:t>
            </w:r>
            <w:r>
              <w:br/>
            </w:r>
            <w:r>
              <w:rPr>
                <w:rFonts w:ascii="Times New Roman"/>
                <w:b w:val="false"/>
                <w:i w:val="false"/>
                <w:color w:val="000000"/>
                <w:sz w:val="20"/>
              </w:rPr>
              <w:t xml:space="preserve">и определения целесообразности </w:t>
            </w:r>
            <w:r>
              <w:br/>
            </w:r>
            <w:r>
              <w:rPr>
                <w:rFonts w:ascii="Times New Roman"/>
                <w:b w:val="false"/>
                <w:i w:val="false"/>
                <w:color w:val="000000"/>
                <w:sz w:val="20"/>
              </w:rPr>
              <w:t>бюджетного кредитования</w:t>
            </w:r>
          </w:p>
        </w:tc>
      </w:tr>
    </w:tbl>
    <w:bookmarkStart w:name="z358" w:id="325"/>
    <w:p>
      <w:pPr>
        <w:spacing w:after="0"/>
        <w:ind w:left="0"/>
        <w:jc w:val="left"/>
      </w:pPr>
      <w:r>
        <w:rPr>
          <w:rFonts w:ascii="Times New Roman"/>
          <w:b/>
          <w:i w:val="false"/>
          <w:color w:val="000000"/>
        </w:rPr>
        <w:t xml:space="preserve"> Перечень документов, представляемых потенциальными частными партнерами в подтверждение их соответствия квалификационным требованиям:</w:t>
      </w:r>
    </w:p>
    <w:bookmarkEnd w:id="325"/>
    <w:bookmarkStart w:name="z359" w:id="326"/>
    <w:p>
      <w:pPr>
        <w:spacing w:after="0"/>
        <w:ind w:left="0"/>
        <w:jc w:val="both"/>
      </w:pPr>
      <w:r>
        <w:rPr>
          <w:rFonts w:ascii="Times New Roman"/>
          <w:b w:val="false"/>
          <w:i w:val="false"/>
          <w:color w:val="000000"/>
          <w:sz w:val="28"/>
        </w:rPr>
        <w:t>
      1) оригиналы или нотариально засвидетельствованные копии документов, подтверждающих наличие денег на счетах, права собственности потенциального частного партнера и стоимость на недвижимое и движимое имущество;</w:t>
      </w:r>
    </w:p>
    <w:bookmarkEnd w:id="326"/>
    <w:bookmarkStart w:name="z360" w:id="327"/>
    <w:p>
      <w:pPr>
        <w:spacing w:after="0"/>
        <w:ind w:left="0"/>
        <w:jc w:val="both"/>
      </w:pPr>
      <w:r>
        <w:rPr>
          <w:rFonts w:ascii="Times New Roman"/>
          <w:b w:val="false"/>
          <w:i w:val="false"/>
          <w:color w:val="000000"/>
          <w:sz w:val="28"/>
        </w:rPr>
        <w:t>
      2) оригинал финансовой отчетности за два полных предыдущих финансовых года, составленная в соответствии со статьями 2, 13, 14, 15, 16, 17, 18 и 19 Закона Республики Казахстан от 28 февраля 2007 года "О бухгалтерском учете и финансовой отчетности" либо международными стандартами финансовой отчетности. В случае, если потенциальный частный партнер осуществляет деятельность менее двух лет, финансовая отчетность представляется за период с момента государственной регистрации.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со статьей 17 Закона Республики Казахстан от 28 февраля 2007 года "О бухгалтерском учете и финансовой отчетности" либо международными стандартами финансовой отчетности. В отношении проектов ГЧП особой значимости, если потенциальный частный партнер является новым юридическим лицом, учрежденным в целях реализации проекта ГЧП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частного партнера.</w:t>
      </w:r>
    </w:p>
    <w:bookmarkEnd w:id="327"/>
    <w:bookmarkStart w:name="z361" w:id="328"/>
    <w:p>
      <w:pPr>
        <w:spacing w:after="0"/>
        <w:ind w:left="0"/>
        <w:jc w:val="both"/>
      </w:pPr>
      <w:r>
        <w:rPr>
          <w:rFonts w:ascii="Times New Roman"/>
          <w:b w:val="false"/>
          <w:i w:val="false"/>
          <w:color w:val="000000"/>
          <w:sz w:val="28"/>
        </w:rPr>
        <w:t>
      3)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w:t>
      </w:r>
    </w:p>
    <w:bookmarkEnd w:id="328"/>
    <w:bookmarkStart w:name="z362" w:id="329"/>
    <w:p>
      <w:pPr>
        <w:spacing w:after="0"/>
        <w:ind w:left="0"/>
        <w:jc w:val="both"/>
      </w:pPr>
      <w:r>
        <w:rPr>
          <w:rFonts w:ascii="Times New Roman"/>
          <w:b w:val="false"/>
          <w:i w:val="false"/>
          <w:color w:val="000000"/>
          <w:sz w:val="28"/>
        </w:rPr>
        <w:t>
      4)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 с указанием даты их образования и предполагаемого погашения, а также цели задолженности (за что образовалась задолженность),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End w:id="329"/>
    <w:bookmarkStart w:name="z363" w:id="330"/>
    <w:p>
      <w:pPr>
        <w:spacing w:after="0"/>
        <w:ind w:left="0"/>
        <w:jc w:val="both"/>
      </w:pPr>
      <w:r>
        <w:rPr>
          <w:rFonts w:ascii="Times New Roman"/>
          <w:b w:val="false"/>
          <w:i w:val="false"/>
          <w:color w:val="000000"/>
          <w:sz w:val="28"/>
        </w:rPr>
        <w:t>
      5) письмо-гарантия потенциального частного партнера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 что он не привлекался к ответственности за неисполнение или ненадлежащее исполнение им обязательств по заключенным договорам ГЧП в течение последних трех лет на основании решения суда, вступившего в законную силу.</w:t>
      </w:r>
    </w:p>
    <w:bookmarkEnd w:id="330"/>
    <w:bookmarkStart w:name="z364" w:id="331"/>
    <w:p>
      <w:pPr>
        <w:spacing w:after="0"/>
        <w:ind w:left="0"/>
        <w:jc w:val="both"/>
      </w:pPr>
      <w:r>
        <w:rPr>
          <w:rFonts w:ascii="Times New Roman"/>
          <w:b w:val="false"/>
          <w:i w:val="false"/>
          <w:color w:val="000000"/>
          <w:sz w:val="28"/>
        </w:rPr>
        <w:t>
      По проектам ГЧП особой значимости, оригинал письма – гарантии потенциального частного партнера о том, что, в случае признания такого лица победителем конкурса, для цели заключения договора ГЧП такое лицо создаст новое юридическое лицо, которое станет стороной договора ГЧП при условии предоставления победителем конкурса государственному партнеру банковских гарантий исполнения обязательств такого нового юридического лица в объеме и на условиях, определенных договором ГЧП, если такое юридическое лицо не было создано на стадии подачи конкурсной заявки в целях реализации проекта ГЧП;</w:t>
      </w:r>
    </w:p>
    <w:bookmarkEnd w:id="331"/>
    <w:bookmarkStart w:name="z365" w:id="332"/>
    <w:p>
      <w:pPr>
        <w:spacing w:after="0"/>
        <w:ind w:left="0"/>
        <w:jc w:val="both"/>
      </w:pPr>
      <w:r>
        <w:rPr>
          <w:rFonts w:ascii="Times New Roman"/>
          <w:b w:val="false"/>
          <w:i w:val="false"/>
          <w:color w:val="000000"/>
          <w:sz w:val="28"/>
        </w:rPr>
        <w:t>
      6)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bookmarkEnd w:id="332"/>
    <w:bookmarkStart w:name="z366" w:id="333"/>
    <w:p>
      <w:pPr>
        <w:spacing w:after="0"/>
        <w:ind w:left="0"/>
        <w:jc w:val="both"/>
      </w:pPr>
      <w:r>
        <w:rPr>
          <w:rFonts w:ascii="Times New Roman"/>
          <w:b w:val="false"/>
          <w:i w:val="false"/>
          <w:color w:val="000000"/>
          <w:sz w:val="28"/>
        </w:rPr>
        <w:t>
      7)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bookmarkEnd w:id="333"/>
    <w:bookmarkStart w:name="z367" w:id="334"/>
    <w:p>
      <w:pPr>
        <w:spacing w:after="0"/>
        <w:ind w:left="0"/>
        <w:jc w:val="both"/>
      </w:pPr>
      <w:r>
        <w:rPr>
          <w:rFonts w:ascii="Times New Roman"/>
          <w:b w:val="false"/>
          <w:i w:val="false"/>
          <w:color w:val="000000"/>
          <w:sz w:val="28"/>
        </w:rPr>
        <w:t>
      8) справка о зарегистрированном юридическом лице, филиале или представительстве;</w:t>
      </w:r>
    </w:p>
    <w:bookmarkEnd w:id="334"/>
    <w:bookmarkStart w:name="z368" w:id="335"/>
    <w:p>
      <w:pPr>
        <w:spacing w:after="0"/>
        <w:ind w:left="0"/>
        <w:jc w:val="both"/>
      </w:pPr>
      <w:r>
        <w:rPr>
          <w:rFonts w:ascii="Times New Roman"/>
          <w:b w:val="false"/>
          <w:i w:val="false"/>
          <w:color w:val="000000"/>
          <w:sz w:val="28"/>
        </w:rPr>
        <w:t>
      9) физическое лицо, осуществляющее предпринимательскую деятельность, предоставляет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нотариально засвидетельствованную копию удостоверения личности (паспорта) с указанием индивидуального идентификационного номера;</w:t>
      </w:r>
    </w:p>
    <w:bookmarkEnd w:id="335"/>
    <w:bookmarkStart w:name="z369" w:id="336"/>
    <w:p>
      <w:pPr>
        <w:spacing w:after="0"/>
        <w:ind w:left="0"/>
        <w:jc w:val="both"/>
      </w:pPr>
      <w:r>
        <w:rPr>
          <w:rFonts w:ascii="Times New Roman"/>
          <w:b w:val="false"/>
          <w:i w:val="false"/>
          <w:color w:val="000000"/>
          <w:sz w:val="28"/>
        </w:rPr>
        <w:t>
      10) оригинал справки банка или филиала банка с подписью и печатью, в котором обслуживается потенциальный частный партнер, об отсутствии просроченной задолженности по всем видам обязательств потенциального частного партнера,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Если потенциальный частный партнер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bookmarkEnd w:id="336"/>
    <w:bookmarkStart w:name="z370" w:id="337"/>
    <w:p>
      <w:pPr>
        <w:spacing w:after="0"/>
        <w:ind w:left="0"/>
        <w:jc w:val="both"/>
      </w:pPr>
      <w:r>
        <w:rPr>
          <w:rFonts w:ascii="Times New Roman"/>
          <w:b w:val="false"/>
          <w:i w:val="false"/>
          <w:color w:val="000000"/>
          <w:sz w:val="28"/>
        </w:rPr>
        <w:t>
      Допускается предоставление кредитного отчета, предоставляемого кредитным бюро в соответствии со статьей 29 Закона Республики Казахстан от 6 июля 2004 года "О кредитных бюро и формировании кредитных историй в Республике Казахстан".</w:t>
      </w:r>
    </w:p>
    <w:bookmarkEnd w:id="337"/>
    <w:bookmarkStart w:name="z371" w:id="338"/>
    <w:p>
      <w:pPr>
        <w:spacing w:after="0"/>
        <w:ind w:left="0"/>
        <w:jc w:val="both"/>
      </w:pPr>
      <w:r>
        <w:rPr>
          <w:rFonts w:ascii="Times New Roman"/>
          <w:b w:val="false"/>
          <w:i w:val="false"/>
          <w:color w:val="000000"/>
          <w:sz w:val="28"/>
        </w:rPr>
        <w:t>
      Справка банка (либо кредитный отчет) выдается не ранее двух месяцев, предшествующих дате представления организатору конкурса документов.</w:t>
      </w:r>
    </w:p>
    <w:bookmarkEnd w:id="338"/>
    <w:bookmarkStart w:name="z372" w:id="339"/>
    <w:p>
      <w:pPr>
        <w:spacing w:after="0"/>
        <w:ind w:left="0"/>
        <w:jc w:val="both"/>
      </w:pPr>
      <w:r>
        <w:rPr>
          <w:rFonts w:ascii="Times New Roman"/>
          <w:b w:val="false"/>
          <w:i w:val="false"/>
          <w:color w:val="000000"/>
          <w:sz w:val="28"/>
        </w:rPr>
        <w:t>
      В случае участия в конкурсе объединений физических и (или) юридических лиц в форме простого товарищества, представитель простого товарищества, помимо документов, установленных настоящими Правилами для подтверждения квалификационных требований, дополнительно представляет следующие документы:</w:t>
      </w:r>
    </w:p>
    <w:bookmarkEnd w:id="339"/>
    <w:bookmarkStart w:name="z373" w:id="340"/>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340"/>
    <w:bookmarkStart w:name="z374" w:id="341"/>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341"/>
    <w:bookmarkStart w:name="z375" w:id="342"/>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выступающего от его имени, осуществлять переговоры и другие мероприятия в рамках конкурса.</w:t>
      </w:r>
    </w:p>
    <w:bookmarkEnd w:id="342"/>
    <w:bookmarkStart w:name="z376" w:id="343"/>
    <w:p>
      <w:pPr>
        <w:spacing w:after="0"/>
        <w:ind w:left="0"/>
        <w:jc w:val="both"/>
      </w:pPr>
      <w:r>
        <w:rPr>
          <w:rFonts w:ascii="Times New Roman"/>
          <w:b w:val="false"/>
          <w:i w:val="false"/>
          <w:color w:val="000000"/>
          <w:sz w:val="28"/>
        </w:rPr>
        <w:t>
      Потенциальные частные партнеры предоставляют по своему усмотрению документы, подтверждающие их соответствия квалификационным требованиям.</w:t>
      </w:r>
    </w:p>
    <w:bookmarkEnd w:id="343"/>
    <w:bookmarkStart w:name="z377" w:id="344"/>
    <w:p>
      <w:pPr>
        <w:spacing w:after="0"/>
        <w:ind w:left="0"/>
        <w:jc w:val="both"/>
      </w:pPr>
      <w:r>
        <w:rPr>
          <w:rFonts w:ascii="Times New Roman"/>
          <w:b w:val="false"/>
          <w:i w:val="false"/>
          <w:color w:val="000000"/>
          <w:sz w:val="28"/>
        </w:rPr>
        <w:t>
      Потенциальный частный партнер-нерезидент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 с нотариально засвидетельствованным переводом на языки конкурсной документации, а также апостилированный сертификат резидентства (если международным договором не предусмотрено иное).</w:t>
      </w:r>
    </w:p>
    <w:bookmarkEnd w:id="344"/>
    <w:bookmarkStart w:name="z378" w:id="345"/>
    <w:p>
      <w:pPr>
        <w:spacing w:after="0"/>
        <w:ind w:left="0"/>
        <w:jc w:val="both"/>
      </w:pPr>
      <w:r>
        <w:rPr>
          <w:rFonts w:ascii="Times New Roman"/>
          <w:b w:val="false"/>
          <w:i w:val="false"/>
          <w:color w:val="000000"/>
          <w:sz w:val="28"/>
        </w:rPr>
        <w:t>
      В случае, когда объектом ГЧП выступают информационные ресурсы и (или) информационные системы потенциальный частный партнер представляет документы о праве собственности и (или) владения на информационные ресурсы и (или) информационные системы.</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4</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2021 года №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планирования и реализации </w:t>
            </w:r>
            <w:r>
              <w:br/>
            </w:r>
            <w:r>
              <w:rPr>
                <w:rFonts w:ascii="Times New Roman"/>
                <w:b w:val="false"/>
                <w:i w:val="false"/>
                <w:color w:val="000000"/>
                <w:sz w:val="20"/>
              </w:rPr>
              <w:t>проектов государственно-частного партнерства,</w:t>
            </w:r>
            <w:r>
              <w:br/>
            </w:r>
            <w:r>
              <w:rPr>
                <w:rFonts w:ascii="Times New Roman"/>
                <w:b w:val="false"/>
                <w:i w:val="false"/>
                <w:color w:val="000000"/>
                <w:sz w:val="20"/>
              </w:rPr>
              <w:t>включающие вопросы планирования</w:t>
            </w:r>
            <w:r>
              <w:br/>
            </w:r>
            <w:r>
              <w:rPr>
                <w:rFonts w:ascii="Times New Roman"/>
                <w:b w:val="false"/>
                <w:i w:val="false"/>
                <w:color w:val="000000"/>
                <w:sz w:val="20"/>
              </w:rPr>
              <w:t>проектов 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 xml:space="preserve">мониторинга договоров государственно-частного </w:t>
            </w:r>
            <w:r>
              <w:br/>
            </w:r>
            <w:r>
              <w:rPr>
                <w:rFonts w:ascii="Times New Roman"/>
                <w:b w:val="false"/>
                <w:i w:val="false"/>
                <w:color w:val="000000"/>
                <w:sz w:val="20"/>
              </w:rPr>
              <w:t>партнерства, 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bl>
    <w:bookmarkStart w:name="z381" w:id="346"/>
    <w:p>
      <w:pPr>
        <w:spacing w:after="0"/>
        <w:ind w:left="0"/>
        <w:jc w:val="left"/>
      </w:pPr>
      <w:r>
        <w:rPr>
          <w:rFonts w:ascii="Times New Roman"/>
          <w:b/>
          <w:i w:val="false"/>
          <w:color w:val="000000"/>
        </w:rPr>
        <w:t xml:space="preserve"> Структура рекомендации на бизнес-план к местному проекту ГЧП</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2"/>
        <w:gridCol w:w="9028"/>
      </w:tblGrid>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проекта</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АБП</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уполномоченного лица (государственного партнера, администратора бюджетной программы)</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потенциального частного партнера</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краткое описание проекта, проблемы, которые решает реализация предлагаемого проекта</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цель проекта, количественные и качественные показатели</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конечный результат от реализации проекта, количественные и качественные показатели</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прямой результат от реализации проекта, количественные и качественные показатели</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проекта: все расходы и доходы, генерируемые проектов в течение срока договора ГЧП</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(создания, строительства, реконструкции и прочие) проекта</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проекта</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срок проекта</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меры государственной поддержки</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суммы, виды и сроки запрашиваемых выплат из бюджета, платных услуг</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институциональная схема управления проектом</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схема взаимодействия участников проекта; распределения выгод и затрат балансодержателей; схемы управления в инвестиционном и постинвестиционном периодах</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Социально-экономический эффект</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все социально-экономические эффекты (поступления в бюджет в разбивке по видам, создаваемые рабочие места и прочее), их стоимость (при наличии)</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представленных документов требованиям законодательства</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перечень документов, несоответствующих требованиям настоящих Правил</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задачам, принципам и признакам ГЧП</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соответствие проекта задачам, принципам и признакам ГЧП</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на основе представленной информации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