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680d" w14:textId="5356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апреля 2021 года № 147. Зарегистрирован в Министерстве юстиции Республики Казахстан 1 июля 2021 года № 22686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25 декабря 2015 года № 1019 "Об утверждении Правил и сроков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труда" (зарегистрирован в Реестре государственной регистрации нормативных правовых актов за № 12665)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Обучение и проверка знаний работников по вопросам безопасности и охраны труда осуществляется не реже одного раза в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Руководители и лица, ответственные за обеспечение безопасности и охраны труда (далее – ответственные работники), периодически, не реже одного раза в три года проходят обучение и проверку знаний по вопросам безопасности и охраны труда в учебных центрах.";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Обучение и проверка знаний по вопросам безопасности и охраны труда проводится в очной форме или дистанционно по сетевой технологии в "on-line" режиме.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Учебные центры имеют материально-техническую базу, включающую в себя: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учебный класс (собственный или арендуемый), оснащенный аудио-, видеотехникой;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компьютеры для тестирования;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наглядные пособия по различным темам обучения;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учебно-методические материалы (периодические издания).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учебного процесса при дистанционном обучении необходимо наличие у учебного центра: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со страницами, содержащими учебно-методическую и организационно-административную информацию для обучающихся и учебного контента;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мультимедийных классов с возможностью проведения обучения в "on-line" режиме (видеоконференции) через сеть интернет.";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Экзаменационная комиссия состоит из председателя и членов комиссии. В состав экзаменационной комиссии включаются руководитель учебного центра, специалисты государственных органов надзора и контроля (по согласованию), представитель работников, а также лица из числа специалистов,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проверки знаний у ответственных работников экзаменационная комиссия проводит тестирование.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фиксируется видео- и аудиозаписью с целью идентификации экзаменуемых лиц и контроля самого процесса. Запись сохраняется в течение шести месяцев.";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Ответственные работники, не прошедшие проверку знаний по безопасности и охране труда, отстраняются от работы в соответствии с подпунктом 2) пункта 2 статьи 48 Кодекса до ее повторного прохождения.";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