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1fef" w14:textId="bd41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мая 2021 года № 443. Зарегистрирован в Министерстве юстиции Республики Казахстан 11 мая 2021 года № 22737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Государственное учреждение заключает договор в рамках одной бюджетной программы в пределах индивидуального плана финансирования по обязательствам, за исключением случаев выделения средств из резерва Правительства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государственным учреждением договора с одним получателем денег по нескольким бюджетным подпрограммам или спецификам экономической классификации расходов в договоре указывается общая сумма с разбивкой ее по каждой бюджетной подпрограмме или каждому коду бюджетной классификации расходов.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договора, реализуемого за счет целевых трансфертов на развитие из вышестоящего бюджета, государственное учреждение обеспечивает обязательное указание бюджетных подпрограмм с ежегодными суммами софинансирования из местного бюджета в установленном законодательством размере.";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"Заявка на регистрацию гражданско-правовой сделки на приобретение товаров (работ, услуг), заключение которой в соответствии с требованиями законодательства о государственных закупках предусмотрено посредством веб-портала государственных закупок, предоставляется в территориальное подразделение казначейства путем передачи данных договора (дополнительного соглашения) о государственных закупках товаров, работ, услуг из автоматизированной интегрированной информационной системы "Электронные государственные закупки" (далее – АИИС "Электронные государственные закупки") посредством ИС "Казначейство-клиент".";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"199. Территориальное подразделение казначейства осуществляет проверку договора (дополнительного соглашения), предоставленного на регистрацию в территориальное подразделение казначейства на бумажном носителе или электронного образа по ИС "Казначейство-клиент",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правильность указания наименования государственного учреждения;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правильность указания кода и наименования бюджетной программы, подпрограммы, специфики согласно ЕБК РК;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предмета договора направлению расходов в соответствии со структурой специфики экономической классификации расходов;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превышение процента авансовой оплаты над размером, установленным настоящими Правилами;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суммы прописью сумме цифрами;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подписей и оттиска печатей на договоре (дополнительном соглашении) на бумажном носителе документу с образцами подписей и оттиска печатей, при этом подписи проставляются светостойкими чернилами. Оттиск печати государственного учреждения и получателя денег проставляется ясно и читаемо. Не допускается подписание фломастером и авторучкой, заправленными улетучивающимися чернилами и использование государственным учреждением и получателем денег средств факсимильного копирования подписи. При проставлении оттиска гербовой печати запрещается использовать мастику красного (за исключением государственного учреждения "Администрация Президента Республики Казахстан"), черного и зеленого цветов, оттиск печати проставляется четко и ясно. При предоставлении электронного образа по ИС "Казначейство-клиент" проверяется на подлинность ЭЦП и читаемость оттиска печати государственного учреждения и получателя денег;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превышение срока действия договора за пределы текущего финансового года, за исключением договоров, срок действия которых превышает текущий финансовый год;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превышение суммы договора над суммой непринятых обязательств;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заключение дополнительных соглашений, а также договоров, срок действия которых превышает текущий финансовый год, только в случаях, предусмотренных настоящими Правилами;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к регистрации договоров в рамках одной бюджетной программы за исключением случаев, предусмотренных пунктом 167 настоящих Правил;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наличие условной разбивки по соответствующим финансовым годам общей суммы договора, срок действия которого превышает текущий финансовый год;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отсутствие каких-либо корректировок либо исправлений условий договора (дополнительного соглашения) от руки;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в условиях договора (дополнительного соглашения на изменение суммы договора) обязательного указания суммы налога на добавленную стоимость по приобретаемым товарам, услугам и работам, если получатель денег является плательщиком налога на добавленную стоимость, либо отсутствие налога на добавленную стоимость, если получатель денег не является плательщиком налога на добавленную стоимость;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наличие в договоре, условия вступления в силу договора после его обязательной регистрации в территориальном подразделении казначейства;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превышение суммы договора, связанного со строительством, либо реконструкцией зданий, сооружений, дорог, капитальным ремонтом помещений, сооружений, дорог и других объектов над суммой, предусмотренной в положительном заключении комплексной вневедомственной экспертизы по проектно-сметной документации;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наличие в договоре на выполнение научно-исследовательских работ, реализуемого за счет базового, грантового, программно-целевого финансирования научной и (или) научно-технической деятельности, обязательного условия осуществления окончательной оплаты после получения исполнителем заключения Государственной научно-технической экспертизы;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соответствие предмета договора в иностранной валюте разрешенным направлениям расходов согласно отчету по форме 8-08 "Перечень счетов в иностранной валюте";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договорам на приобретение товаров (работ и услуг), на которые требования по заключению договора о государственных закупках посредством веб-портала государственных закупок не распространяются, необходимо наличие в преамбуле договора обязательного указания ссылки на статью (подпункт, пункт) законодательного акта, согласно которому заключен договор.";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"202. При неверном оформлении и несоответствии заявки с приложенными к ней документами либо договора требованиям, установленным пунктами 164-171, 173-175, 180-185, 188, 194, 198, 199 и 201 настоящих Правил территориальное подразделение казначейства возвращает заявку и документы, приложенные к ней, при: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обнаружении несоответствия в период приема, без оформления письма с отметкой о возврате в реестре заявок на регистрацию гражданско-правовой сделки государственного учреждения;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обнаружении несоответствия после приема, в ходе проверки, в письменном виде за подписью руководителя территориального подразделения казначейства в течение двух рабочих дней со дня их предоставления в территориальное подразделение казначейства, при этом второй экземпляр заявки остается со вторым экземпляром письма.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в ИС "Казначейство-клиент" электронного образа заявки с прикрепленными к ней документами либо договора требованиям, установленным пунктами 171, 173-178, 180-185, 188, 194, 198, 199 и 201 настоящих Правил, территориальное подразделение казначейства отклоняет заявку с указанием причины отклонения, со ссылкой на соответствующие пункты настоящих Правил.".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