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a3e9" w14:textId="359a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стоимостных индикаторов рисков, используемых при контроле таможенной стоимости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мая 2021 года № 471. Зарегистрирован в Министерстве юстиции Республики Казахстан 22 мая 2021 года № 22785.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452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стоимостных индикаторов рисков, используемых при контроле таможенной стоимости товаров,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 № 471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стоимостных индикаторов рисков, используемых при контроле таможенной стоимости товаров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формирования стоимостных индикаторов рисков, используемых при контроле таможенной стоимости товаров (далее – Методика), разработана в целях формирования стоимостных индикаторов риска и еҰ применения территориальными органами государственных доходов при осуществлении контроля таможенной стоимости товаров.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утверждения значений стоимостных индикаторов риска в Комитете государственных доходов Министерства финансов Республики Казахстан (далее – Комитет) создается Рабочая группа, которая рассматривает проекты профилей рисков в соответствии с приказом Министра финансов Республики Казахстан от 13 февраля 2018 года № 170 ДСП "Об утверждении Правил реализации органами государственных доходов процесса управления рисками" (зарегистрирован в Реестре государственной регистрации нормативных правовых актов под № 16449).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значения стоимостных индикаторов риска являются конфиденциальной информацией.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формирования стоимостных индикаторов риска, используемых при контроле таможенной стоимости товаров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Стоимостные индикаторы риска содержащие определенные критерии с заранее заданными параметрами, отклонение от которых или соответствие которым позволяет осуществлять выбор объекта контроля (далее – стоимостные индикаторы риска) формируются с использованием результатов анализа источников информации, указанных в пункте 4 настоящей Методики.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источникам информации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электронных копий деклараций на товары (далее – ДТ) Комитета государственных доходов Министерства финансов Республики Казахстан (далее – Комитет);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 данных электронных копий ДТ, направляемых в рамках информационного обмена между государствами-членами Евразийского экономического союза (далее – ЕАЭС);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информационного обмена с таможенными органами других государств, не являющихся членами ЕАЭС, с которыми имеются соответствующие международные соглашения в сфере таможенного сотрудничества;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внешней торговли Европейского союза;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 данных внешней торговли стран-участниц Содружества Независимых Государств;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данных внешней торговли Организации Объединенных Наций;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ценовая информация, представленная органам государственных доходов производителями товаров, субъектами внешнеэкономической деятельности, перевозчиками и иными организациями, деятельность которых связана с профессиональными объединениями (ассоциациями);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ценовые исследования;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биржевых котировок;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прайс-листы производителей товаров;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официальные интернет-сайты производителей товаров;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средств массовой информации, данные сети Интернет.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предложений по стоимостным индикаторам риска используются следующие сведения из базы данных электронных копий ДТ: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таможенной процедуре – выпуск для внутреннего потребления без предшествующей таможенной процедуры (ИМ 4000) товаров, в отношении которых завершен таможенный контроль таможенной стоимости и принято решение о выпуске товаров (сведения из графы 37 ДТ);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десятизначный код товара в соответствии с товарной номенклатурой внешнеэкономической деятельности Евразийского экономического союза (далее – ТН ВЭД ЕАЭС) (сведения из графы 33 ДТ);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страна происхождения (сведения из графы 34 ДТ);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товара (сведения из графы 31 ДТ);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 нетто (сведения из графы 38 ДТ);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в дополнительных единицах измерения (сведения из графы 41 ДТ, правый подраздел);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методе определения таможенной стоимости – метод по стоимости сделки с ввозимыми товарами (сведения из графы 43 ДТ, первый подраздел).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стоимостных индикаторов риска в отношении сезонных товаров используется информация из базы данных электронных копий ДТ за аналогичный период прошлого года.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стоимостных индикаторов риска в целях правильного выбора объекта таможенного контроля при осуществлении контроля таможенной стоимости учитываются: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модель, марка (при наличии);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товарный знак (при наличии);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транспорта на границе.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Стоимостные индикаторы риска не формируются на уникальные – единственные в своем роде, исключительные товары.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кодов ТН ВЭД ЕАЭС, на которые не формируются стоимостные индикаторы риска, в соответствии с пунктом 8 настоящей Методики, определяются Рабочей группой Комитета по рассмотрению проектов профилей рисков и утверждаются приказом Председателя Комитета. Данный перечень является конфиденциальной информацией.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стоимостного индикатора риска указывается десятизначный код товара в соответствии с ТН ВЭД ЕАЭС, описание товара, страна происхождения/группа стран происхождения, вес нетто, значение стоимостного индикатора риска в зависимости от основной или дополнительной единицы измерения, источник информации.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нескольких источников информации в первую очередь рассматривается информация из базы данных электронных копий ДТ.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стоимостного индикатора риска на основе базы данных электронных копий ДТ по коду ТН ВЭД ЕАЭС и стране происхождения из общего массива данных таможенных стоимостей за 1 (одну) единицу измерения (килограмм веса нетто) или за 1 (одну) дополнительную единицу измерения, принимается наиболее часто повторяющее значение таможенной стоимости, переведенное в доллары США.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проводятся для каждого из кодов в разрезе групп стран происхождения за предшествующие 12 (двенадцать) календарных месяцев.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 этого массива данных предварительно исключаются минимальные и максимальные значения.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Актуализация стоимостных индикаторов риска, используемых при контроле таможенной стоимости товаров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ранее утвержденных стоимостных индикаторов риска производится Рабочей группой Комитета по рассмотрению проектов профилей рисков один раз в месяц в следующих случаях: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установлении низкой эффективности стоимостного индикатора риска при проведении анализа дополнительных взысканий от установленного стоимостного индикатора риска;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ценовой информации объединениями, ассоциациями субъектов внешнеэкономической деятельности, перевозчиками и иными профессиональными объединениями (ассоциациями);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приведения утвержденного стоимостного индикатора риска в соответствие с современными условиями международной торговли (изменения в международной торговле, повлиявшие на стоимость товара), путем изменения его значения;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приведения утвержденного стоимостного индикатора риска в соответствие с ТН ВЭД ЕАЭС ввиду изменения кода товара;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отмене ранее утвержденного стоимостного индикатора риска по итогам заседания Рабочей группой Комитета по рассмотрению проектов профилей рисков.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