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2c66" w14:textId="68a2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19 мая 2021 года № 173. Зарегистрирован в Министерстве юстиции Республики Казахстан 26 мая 2021 года № 22807. Утратил силу приказом и.о. Министра культуры и информации РК от 06.11.2024 № 525-НҚ.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525-НҚ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информации и общественного развития РК от 27.12.2021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информации и общественного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 № 173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методика - в редакции приказа и.о. Министра информации и общественного развития РК от 27.12.2021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 (далее - Типовая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см2 услуги, размещаемой в газете;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см2;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см2 услуги, размещаемой в журнале;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см2;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