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ee3a" w14:textId="e3ee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мая 2021 года № 241. Зарегистрирован в Министерстве юстиции Республики Казахстан 28 мая 2021 года № 22861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опубликован 2 ноября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 приема</w:t>
      </w:r>
      <w:r>
        <w:rPr>
          <w:rFonts w:ascii="Times New Roman"/>
          <w:b w:val="false"/>
          <w:i w:val="false"/>
          <w:color w:val="000000"/>
          <w:sz w:val="28"/>
        </w:rPr>
        <w:t xml:space="preserve"> на обучение в организации образования, реализующие образовательные программы высшего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bookmarkEnd w:id="3"/>
    <w:bookmarkStart w:name="z9" w:id="4"/>
    <w:p>
      <w:pPr>
        <w:spacing w:after="0"/>
        <w:ind w:left="0"/>
        <w:jc w:val="both"/>
      </w:pPr>
      <w:r>
        <w:rPr>
          <w:rFonts w:ascii="Times New Roman"/>
          <w:b w:val="false"/>
          <w:i w:val="false"/>
          <w:color w:val="000000"/>
          <w:sz w:val="28"/>
        </w:rPr>
        <w:t>
      –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60 баллов;</w:t>
      </w:r>
    </w:p>
    <w:bookmarkEnd w:id="4"/>
    <w:bookmarkStart w:name="z10" w:id="5"/>
    <w:p>
      <w:pPr>
        <w:spacing w:after="0"/>
        <w:ind w:left="0"/>
        <w:jc w:val="both"/>
      </w:pPr>
      <w:r>
        <w:rPr>
          <w:rFonts w:ascii="Times New Roman"/>
          <w:b w:val="false"/>
          <w:i w:val="false"/>
          <w:color w:val="000000"/>
          <w:sz w:val="28"/>
        </w:rPr>
        <w:t>
      – в другие ОВПО – не менее 50 баллов, а по области "Педагогические науки" – не менее 75 баллов, по области образования "Здравоохранение" – не менее 70 баллов.</w:t>
      </w:r>
    </w:p>
    <w:bookmarkEnd w:id="5"/>
    <w:bookmarkStart w:name="z11" w:id="6"/>
    <w:p>
      <w:pPr>
        <w:spacing w:after="0"/>
        <w:ind w:left="0"/>
        <w:jc w:val="both"/>
      </w:pPr>
      <w:r>
        <w:rPr>
          <w:rFonts w:ascii="Times New Roman"/>
          <w:b w:val="false"/>
          <w:i w:val="false"/>
          <w:color w:val="000000"/>
          <w:sz w:val="28"/>
        </w:rPr>
        <w:t>
      При этом по каждому предмету ЕНТ и (или) творческому экзамену необходимо набрать не менее 5-ти баллов.</w:t>
      </w:r>
    </w:p>
    <w:bookmarkEnd w:id="6"/>
    <w:bookmarkStart w:name="z12" w:id="7"/>
    <w:p>
      <w:pPr>
        <w:spacing w:after="0"/>
        <w:ind w:left="0"/>
        <w:jc w:val="both"/>
      </w:pPr>
      <w:r>
        <w:rPr>
          <w:rFonts w:ascii="Times New Roman"/>
          <w:b w:val="false"/>
          <w:i w:val="false"/>
          <w:color w:val="000000"/>
          <w:sz w:val="28"/>
        </w:rPr>
        <w:t>
      Для участия в конкурсе на присуждение образовательного гранта высшего образования за счет средств республиканского бюджета или местного бюджета на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послесреднее образование, прошедшие ЕНТ и набравшие по его результатам не менее 25 баллов, в том числе не менее 5-ти баллов по каждой дисциплине ЕНТ и (или) творческому экзамену.</w:t>
      </w:r>
    </w:p>
    <w:bookmarkEnd w:id="7"/>
    <w:bookmarkStart w:name="z13" w:id="8"/>
    <w:p>
      <w:pPr>
        <w:spacing w:after="0"/>
        <w:ind w:left="0"/>
        <w:jc w:val="both"/>
      </w:pPr>
      <w:r>
        <w:rPr>
          <w:rFonts w:ascii="Times New Roman"/>
          <w:b w:val="false"/>
          <w:i w:val="false"/>
          <w:color w:val="000000"/>
          <w:sz w:val="28"/>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bookmarkEnd w:id="10"/>
    <w:bookmarkStart w:name="z18" w:id="11"/>
    <w:p>
      <w:pPr>
        <w:spacing w:after="0"/>
        <w:ind w:left="0"/>
        <w:jc w:val="both"/>
      </w:pPr>
      <w:r>
        <w:rPr>
          <w:rFonts w:ascii="Times New Roman"/>
          <w:b w:val="false"/>
          <w:i w:val="false"/>
          <w:color w:val="000000"/>
          <w:sz w:val="28"/>
        </w:rPr>
        <w:t>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bookmarkEnd w:id="11"/>
    <w:bookmarkStart w:name="z19" w:id="12"/>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2"/>
    <w:bookmarkStart w:name="z20" w:id="13"/>
    <w:p>
      <w:pPr>
        <w:spacing w:after="0"/>
        <w:ind w:left="0"/>
        <w:jc w:val="both"/>
      </w:pPr>
      <w:r>
        <w:rPr>
          <w:rFonts w:ascii="Times New Roman"/>
          <w:b w:val="false"/>
          <w:i w:val="false"/>
          <w:color w:val="000000"/>
          <w:sz w:val="28"/>
        </w:rPr>
        <w:t>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7 июля календарного года.</w:t>
      </w:r>
    </w:p>
    <w:bookmarkEnd w:id="14"/>
    <w:bookmarkStart w:name="z23" w:id="15"/>
    <w:p>
      <w:pPr>
        <w:spacing w:after="0"/>
        <w:ind w:left="0"/>
        <w:jc w:val="both"/>
      </w:pPr>
      <w:r>
        <w:rPr>
          <w:rFonts w:ascii="Times New Roman"/>
          <w:b w:val="false"/>
          <w:i w:val="false"/>
          <w:color w:val="000000"/>
          <w:sz w:val="28"/>
        </w:rPr>
        <w:t>
      Творческий экзамен проводится с 8 по 13 июля календарного года.</w:t>
      </w:r>
    </w:p>
    <w:bookmarkEnd w:id="15"/>
    <w:bookmarkStart w:name="z24" w:id="16"/>
    <w:p>
      <w:pPr>
        <w:spacing w:after="0"/>
        <w:ind w:left="0"/>
        <w:jc w:val="both"/>
      </w:pPr>
      <w:r>
        <w:rPr>
          <w:rFonts w:ascii="Times New Roman"/>
          <w:b w:val="false"/>
          <w:i w:val="false"/>
          <w:color w:val="000000"/>
          <w:sz w:val="28"/>
        </w:rPr>
        <w:t>
      При проведении ЕНТ в электронном формате прием заявлений от поступающих для сдачи творческого экзамена осуществляется в ОВПО с 20 июня по 7 июля календарного года.</w:t>
      </w:r>
    </w:p>
    <w:bookmarkEnd w:id="16"/>
    <w:bookmarkStart w:name="z25" w:id="17"/>
    <w:p>
      <w:pPr>
        <w:spacing w:after="0"/>
        <w:ind w:left="0"/>
        <w:jc w:val="both"/>
      </w:pPr>
      <w:r>
        <w:rPr>
          <w:rFonts w:ascii="Times New Roman"/>
          <w:b w:val="false"/>
          <w:i w:val="false"/>
          <w:color w:val="000000"/>
          <w:sz w:val="28"/>
        </w:rPr>
        <w:t>
      При проведении ЕНТ в электронном формате творческий экзамен проводится с 8 по 13 июля календарного года.";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"18.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bookmarkEnd w:id="18"/>
    <w:bookmarkStart w:name="z28" w:id="19"/>
    <w:p>
      <w:pPr>
        <w:spacing w:after="0"/>
        <w:ind w:left="0"/>
        <w:jc w:val="both"/>
      </w:pPr>
      <w:r>
        <w:rPr>
          <w:rFonts w:ascii="Times New Roman"/>
          <w:b w:val="false"/>
          <w:i w:val="false"/>
          <w:color w:val="000000"/>
          <w:sz w:val="28"/>
        </w:rPr>
        <w:t>
      При проведении ЕНТ в электронном формате прием документов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bookmarkEnd w:id="20"/>
    <w:bookmarkStart w:name="z31" w:id="21"/>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bookmarkEnd w:id="21"/>
    <w:bookmarkStart w:name="z32" w:id="22"/>
    <w:p>
      <w:pPr>
        <w:spacing w:after="0"/>
        <w:ind w:left="0"/>
        <w:jc w:val="both"/>
      </w:pPr>
      <w:r>
        <w:rPr>
          <w:rFonts w:ascii="Times New Roman"/>
          <w:b w:val="false"/>
          <w:i w:val="false"/>
          <w:color w:val="000000"/>
          <w:sz w:val="28"/>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интернет-ресурсе ОВПО.";</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"25. Творческие экзамены для поступающих, имеющих документы об общем среднем или техническом и профессиональном, послесреднем образовании, оцениваются по 45-балльной системе.</w:t>
      </w:r>
    </w:p>
    <w:bookmarkEnd w:id="24"/>
    <w:bookmarkStart w:name="z37" w:id="25"/>
    <w:p>
      <w:pPr>
        <w:spacing w:after="0"/>
        <w:ind w:left="0"/>
        <w:jc w:val="both"/>
      </w:pPr>
      <w:r>
        <w:rPr>
          <w:rFonts w:ascii="Times New Roman"/>
          <w:b w:val="false"/>
          <w:i w:val="false"/>
          <w:color w:val="000000"/>
          <w:sz w:val="28"/>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bookmarkEnd w:id="25"/>
    <w:bookmarkStart w:name="z38" w:id="26"/>
    <w:p>
      <w:pPr>
        <w:spacing w:after="0"/>
        <w:ind w:left="0"/>
        <w:jc w:val="both"/>
      </w:pPr>
      <w:r>
        <w:rPr>
          <w:rFonts w:ascii="Times New Roman"/>
          <w:b w:val="false"/>
          <w:i w:val="false"/>
          <w:color w:val="000000"/>
          <w:sz w:val="28"/>
        </w:rPr>
        <w:t>
      Специальный экзамен для поступающих по областям образования "Педагогические науки" и "Здравоохранение" оценивается в форме – "допуск" или "недопуск".";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bookmarkEnd w:id="28"/>
    <w:bookmarkStart w:name="z43" w:id="29"/>
    <w:p>
      <w:pPr>
        <w:spacing w:after="0"/>
        <w:ind w:left="0"/>
        <w:jc w:val="both"/>
      </w:pPr>
      <w:r>
        <w:rPr>
          <w:rFonts w:ascii="Times New Roman"/>
          <w:b w:val="false"/>
          <w:i w:val="false"/>
          <w:color w:val="000000"/>
          <w:sz w:val="28"/>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bookmarkEnd w:id="29"/>
    <w:bookmarkStart w:name="z44" w:id="30"/>
    <w:p>
      <w:pPr>
        <w:spacing w:after="0"/>
        <w:ind w:left="0"/>
        <w:jc w:val="both"/>
      </w:pPr>
      <w:r>
        <w:rPr>
          <w:rFonts w:ascii="Times New Roman"/>
          <w:b w:val="false"/>
          <w:i w:val="false"/>
          <w:color w:val="000000"/>
          <w:sz w:val="28"/>
        </w:rPr>
        <w:t xml:space="preserve">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"38. Зачисление в ОВПО проводится раздельно по образовательным программам высшего образования и языковым отделениям.</w:t>
      </w:r>
    </w:p>
    <w:bookmarkEnd w:id="31"/>
    <w:bookmarkStart w:name="z47" w:id="32"/>
    <w:p>
      <w:pPr>
        <w:spacing w:after="0"/>
        <w:ind w:left="0"/>
        <w:jc w:val="both"/>
      </w:pPr>
      <w:r>
        <w:rPr>
          <w:rFonts w:ascii="Times New Roman"/>
          <w:b w:val="false"/>
          <w:i w:val="false"/>
          <w:color w:val="000000"/>
          <w:sz w:val="28"/>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bookmarkEnd w:id="32"/>
    <w:bookmarkStart w:name="z48" w:id="33"/>
    <w:p>
      <w:pPr>
        <w:spacing w:after="0"/>
        <w:ind w:left="0"/>
        <w:jc w:val="both"/>
      </w:pPr>
      <w:r>
        <w:rPr>
          <w:rFonts w:ascii="Times New Roman"/>
          <w:b w:val="false"/>
          <w:i w:val="false"/>
          <w:color w:val="000000"/>
          <w:sz w:val="28"/>
        </w:rPr>
        <w:t>
      Зачисление по областям образования "Педагогические науки" и "Здравоохранение" проводится с учетом результатов специального экзамена.";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2" w:id="35"/>
    <w:p>
      <w:pPr>
        <w:spacing w:after="0"/>
        <w:ind w:left="0"/>
        <w:jc w:val="both"/>
      </w:pPr>
      <w:r>
        <w:rPr>
          <w:rFonts w:ascii="Times New Roman"/>
          <w:b w:val="false"/>
          <w:i w:val="false"/>
          <w:color w:val="000000"/>
          <w:sz w:val="28"/>
        </w:rPr>
        <w:t>
      "7. Прием заявлений поступающих в магистратуру в ОВПО проводится приемными комиссиями ОВПО и (или) через информационную систему с 1 июня по 15 июля календарного года.</w:t>
      </w:r>
    </w:p>
    <w:bookmarkEnd w:id="35"/>
    <w:bookmarkStart w:name="z53" w:id="36"/>
    <w:p>
      <w:pPr>
        <w:spacing w:after="0"/>
        <w:ind w:left="0"/>
        <w:jc w:val="both"/>
      </w:pPr>
      <w:r>
        <w:rPr>
          <w:rFonts w:ascii="Times New Roman"/>
          <w:b w:val="false"/>
          <w:i w:val="false"/>
          <w:color w:val="000000"/>
          <w:sz w:val="28"/>
        </w:rPr>
        <w:t>
      Вступительный экзамен по арабскому языку и творческие экзамены для поступающих в магистратуру проводятся в ОВПО с 16 по 25 июля календарного года.</w:t>
      </w:r>
    </w:p>
    <w:bookmarkEnd w:id="36"/>
    <w:bookmarkStart w:name="z54" w:id="37"/>
    <w:p>
      <w:pPr>
        <w:spacing w:after="0"/>
        <w:ind w:left="0"/>
        <w:jc w:val="both"/>
      </w:pPr>
      <w:r>
        <w:rPr>
          <w:rFonts w:ascii="Times New Roman"/>
          <w:b w:val="false"/>
          <w:i w:val="false"/>
          <w:color w:val="000000"/>
          <w:sz w:val="28"/>
        </w:rPr>
        <w:t>
      Прием заявлений поступающих в резидентуру организаций образования в области здравоохранения, а также ОВПО проводится приемными комиссиями ОВПО с 3 по 25 июля календарного года. Вступительные экзамены проводятся с 8 по 16 августа календарного года.</w:t>
      </w:r>
    </w:p>
    <w:bookmarkEnd w:id="37"/>
    <w:bookmarkStart w:name="z55" w:id="38"/>
    <w:p>
      <w:pPr>
        <w:spacing w:after="0"/>
        <w:ind w:left="0"/>
        <w:jc w:val="both"/>
      </w:pPr>
      <w:r>
        <w:rPr>
          <w:rFonts w:ascii="Times New Roman"/>
          <w:b w:val="false"/>
          <w:i w:val="false"/>
          <w:color w:val="000000"/>
          <w:sz w:val="28"/>
        </w:rPr>
        <w:t>
      Прием заявлений в докторантуру ОВПО с 3 июля до 3 августа календарного года. Вступительные экзамены по группам образовательных программ в докторантуру проводятся с 4 до 20 августа календарного года.</w:t>
      </w:r>
    </w:p>
    <w:bookmarkEnd w:id="38"/>
    <w:bookmarkStart w:name="z56" w:id="39"/>
    <w:p>
      <w:pPr>
        <w:spacing w:after="0"/>
        <w:ind w:left="0"/>
        <w:jc w:val="both"/>
      </w:pPr>
      <w:r>
        <w:rPr>
          <w:rFonts w:ascii="Times New Roman"/>
          <w:b w:val="false"/>
          <w:i w:val="false"/>
          <w:color w:val="000000"/>
          <w:sz w:val="28"/>
        </w:rPr>
        <w:t>
      Зачисление в магистратуру, резидентуру и докторантуру – до 28 августа календарного года.";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xml:space="preserve">
      "10. Лица, поступающие в магистратуру или резидентуру в период с 25 до 28 августа календарного года предоставляют услугодателю (через приемную комиссию ОВПО) (далее – услугодатель) или через веб-портал "электронного правительства" www.egov.kz (далее – портал) пакет документов, предусмотренных пунктом 8 Стандарта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 (далее – Стандарт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Типовым правилам.</w:t>
      </w:r>
    </w:p>
    <w:bookmarkEnd w:id="40"/>
    <w:bookmarkStart w:name="z59" w:id="4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w:t>
      </w:r>
    </w:p>
    <w:bookmarkEnd w:id="41"/>
    <w:bookmarkStart w:name="z60" w:id="42"/>
    <w:p>
      <w:pPr>
        <w:spacing w:after="0"/>
        <w:ind w:left="0"/>
        <w:jc w:val="both"/>
      </w:pPr>
      <w:r>
        <w:rPr>
          <w:rFonts w:ascii="Times New Roman"/>
          <w:b w:val="false"/>
          <w:i w:val="false"/>
          <w:color w:val="000000"/>
          <w:sz w:val="28"/>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bookmarkEnd w:id="42"/>
    <w:bookmarkStart w:name="z61" w:id="43"/>
    <w:p>
      <w:pPr>
        <w:spacing w:after="0"/>
        <w:ind w:left="0"/>
        <w:jc w:val="both"/>
      </w:pPr>
      <w:r>
        <w:rPr>
          <w:rFonts w:ascii="Times New Roman"/>
          <w:b w:val="false"/>
          <w:i w:val="false"/>
          <w:color w:val="000000"/>
          <w:sz w:val="28"/>
        </w:rPr>
        <w:t xml:space="preserve">
      Сотрудник услугодателя осуществляет прием пакета документов, их регистрацию и выдачу расписки услугополучателю о приеме пакета документов,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 (далее – приказ № 39) в день поступления заявления либо в случае предоставления услугополучателем неполного пакета документов отказывает в приеме документов.</w:t>
      </w:r>
    </w:p>
    <w:bookmarkEnd w:id="43"/>
    <w:bookmarkStart w:name="z62" w:id="44"/>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4"/>
    <w:bookmarkStart w:name="z63" w:id="45"/>
    <w:p>
      <w:pPr>
        <w:spacing w:after="0"/>
        <w:ind w:left="0"/>
        <w:jc w:val="both"/>
      </w:pPr>
      <w:r>
        <w:rPr>
          <w:rFonts w:ascii="Times New Roman"/>
          <w:b w:val="false"/>
          <w:i w:val="false"/>
          <w:color w:val="000000"/>
          <w:sz w:val="28"/>
        </w:rPr>
        <w:t>
      Услугодатель с момента их поступления проверяет полноту представленных документов, в случае не 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bookmarkEnd w:id="45"/>
    <w:bookmarkStart w:name="z64" w:id="46"/>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сроки до 28 августа календарного года.</w:t>
      </w:r>
    </w:p>
    <w:bookmarkEnd w:id="46"/>
    <w:bookmarkStart w:name="z65" w:id="47"/>
    <w:p>
      <w:pPr>
        <w:spacing w:after="0"/>
        <w:ind w:left="0"/>
        <w:jc w:val="both"/>
      </w:pPr>
      <w:r>
        <w:rPr>
          <w:rFonts w:ascii="Times New Roman"/>
          <w:b w:val="false"/>
          <w:i w:val="false"/>
          <w:color w:val="000000"/>
          <w:sz w:val="28"/>
        </w:rPr>
        <w:t>
      После приема документов руководителем ОВПО издается приказ о зачислении услугополучателя в число магистрантов или слушателей резидентов ОВПО.</w:t>
      </w:r>
    </w:p>
    <w:bookmarkEnd w:id="47"/>
    <w:bookmarkStart w:name="z66" w:id="48"/>
    <w:p>
      <w:pPr>
        <w:spacing w:after="0"/>
        <w:ind w:left="0"/>
        <w:jc w:val="both"/>
      </w:pPr>
      <w:r>
        <w:rPr>
          <w:rFonts w:ascii="Times New Roman"/>
          <w:b w:val="false"/>
          <w:i w:val="false"/>
          <w:color w:val="000000"/>
          <w:sz w:val="28"/>
        </w:rPr>
        <w:t>
      Услугодатель отказывает в оказании государственной услуги по основаниям предусмотренным пунктом 9 Стандарта государственной услуги.";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8" w:id="49"/>
    <w:p>
      <w:pPr>
        <w:spacing w:after="0"/>
        <w:ind w:left="0"/>
        <w:jc w:val="both"/>
      </w:pPr>
      <w:r>
        <w:rPr>
          <w:rFonts w:ascii="Times New Roman"/>
          <w:b w:val="false"/>
          <w:i w:val="false"/>
          <w:color w:val="000000"/>
          <w:sz w:val="28"/>
        </w:rPr>
        <w:t xml:space="preserve">
      "12. Проведение КТ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комплексного тестирования, утвержденными приказом Министра образования и науки Республики Казахстан от 8 мая 2019 года № 190 (зарегистрирован в Реестре государственной регистрации нормативных правовых актов под № 18657).</w:t>
      </w:r>
    </w:p>
    <w:bookmarkEnd w:id="49"/>
    <w:bookmarkStart w:name="z69" w:id="50"/>
    <w:p>
      <w:pPr>
        <w:spacing w:after="0"/>
        <w:ind w:left="0"/>
        <w:jc w:val="both"/>
      </w:pPr>
      <w:r>
        <w:rPr>
          <w:rFonts w:ascii="Times New Roman"/>
          <w:b w:val="false"/>
          <w:i w:val="false"/>
          <w:color w:val="000000"/>
          <w:sz w:val="28"/>
        </w:rPr>
        <w:t>
      КТ проводится Национальным центром тестирования Министерства образования и науки Республики Казахстан (далее – НЦТ) в пунктах проведения КТ, определяемых Министерством образования и науки Республики Казахстан (далее – МОН РК).</w:t>
      </w:r>
    </w:p>
    <w:bookmarkEnd w:id="50"/>
    <w:bookmarkStart w:name="z70" w:id="51"/>
    <w:p>
      <w:pPr>
        <w:spacing w:after="0"/>
        <w:ind w:left="0"/>
        <w:jc w:val="both"/>
      </w:pPr>
      <w:r>
        <w:rPr>
          <w:rFonts w:ascii="Times New Roman"/>
          <w:b w:val="false"/>
          <w:i w:val="false"/>
          <w:color w:val="000000"/>
          <w:sz w:val="28"/>
        </w:rPr>
        <w:t>
      По результатам КТ выдается электронный сертификат, который подтверждается на сайте Национального центра тестирования МОН РК.</w:t>
      </w:r>
    </w:p>
    <w:bookmarkEnd w:id="51"/>
    <w:bookmarkStart w:name="z71" w:id="52"/>
    <w:p>
      <w:pPr>
        <w:spacing w:after="0"/>
        <w:ind w:left="0"/>
        <w:jc w:val="both"/>
      </w:pPr>
      <w:r>
        <w:rPr>
          <w:rFonts w:ascii="Times New Roman"/>
          <w:b w:val="false"/>
          <w:i w:val="false"/>
          <w:color w:val="000000"/>
          <w:sz w:val="28"/>
        </w:rPr>
        <w:t>
      Пересдача вступительных (творческих) экзаменов и КТ в год их сдачи не допускается.</w:t>
      </w:r>
    </w:p>
    <w:bookmarkEnd w:id="52"/>
    <w:bookmarkStart w:name="z72" w:id="53"/>
    <w:p>
      <w:pPr>
        <w:spacing w:after="0"/>
        <w:ind w:left="0"/>
        <w:jc w:val="both"/>
      </w:pPr>
      <w:r>
        <w:rPr>
          <w:rFonts w:ascii="Times New Roman"/>
          <w:b w:val="false"/>
          <w:i w:val="false"/>
          <w:color w:val="000000"/>
          <w:sz w:val="28"/>
        </w:rPr>
        <w:t>
      Творческие экзамены по профилю групп образовательных программ проводятся согласно приложению 1 к настоящим Типовым правилам.</w:t>
      </w:r>
    </w:p>
    <w:bookmarkEnd w:id="53"/>
    <w:bookmarkStart w:name="z73" w:id="54"/>
    <w:p>
      <w:pPr>
        <w:spacing w:after="0"/>
        <w:ind w:left="0"/>
        <w:jc w:val="both"/>
      </w:pPr>
      <w:r>
        <w:rPr>
          <w:rFonts w:ascii="Times New Roman"/>
          <w:b w:val="false"/>
          <w:i w:val="false"/>
          <w:color w:val="000000"/>
          <w:sz w:val="28"/>
        </w:rPr>
        <w:t>
      Творческие экзамены по профилю групп образовательных программ, требующих творческой подготовки проводятся самостоятельно ОВПО, осуществляющими прием на образовательные программы послевузовского образования. Поступающий сдает творческие экзамены по профилю групп образовательных программ послевузовского образования в ОВПО, в который поступает.</w:t>
      </w:r>
    </w:p>
    <w:bookmarkEnd w:id="54"/>
    <w:bookmarkStart w:name="z74" w:id="55"/>
    <w:p>
      <w:pPr>
        <w:spacing w:after="0"/>
        <w:ind w:left="0"/>
        <w:jc w:val="both"/>
      </w:pPr>
      <w:r>
        <w:rPr>
          <w:rFonts w:ascii="Times New Roman"/>
          <w:b w:val="false"/>
          <w:i w:val="false"/>
          <w:color w:val="000000"/>
          <w:sz w:val="28"/>
        </w:rPr>
        <w:t>
      На период проведения творческих экзаменов в магистратуру в ОВПО создаются экзаменационные комиссии по группам образовательных программ, требующих творческой подготовки. Допускается создание одной экзаменационной комиссии по родственным направлениям подготовки кадров.</w:t>
      </w:r>
    </w:p>
    <w:bookmarkEnd w:id="55"/>
    <w:bookmarkStart w:name="z75" w:id="56"/>
    <w:p>
      <w:pPr>
        <w:spacing w:after="0"/>
        <w:ind w:left="0"/>
        <w:jc w:val="both"/>
      </w:pPr>
      <w:r>
        <w:rPr>
          <w:rFonts w:ascii="Times New Roman"/>
          <w:b w:val="false"/>
          <w:i w:val="false"/>
          <w:color w:val="000000"/>
          <w:sz w:val="28"/>
        </w:rPr>
        <w:t>
      Состав экзаменационных комиссий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председателей комиссий из числа комиссии.</w:t>
      </w:r>
    </w:p>
    <w:bookmarkEnd w:id="56"/>
    <w:bookmarkStart w:name="z76" w:id="57"/>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57"/>
    <w:bookmarkStart w:name="z77" w:id="58"/>
    <w:p>
      <w:pPr>
        <w:spacing w:after="0"/>
        <w:ind w:left="0"/>
        <w:jc w:val="both"/>
      </w:pPr>
      <w:r>
        <w:rPr>
          <w:rFonts w:ascii="Times New Roman"/>
          <w:b w:val="false"/>
          <w:i w:val="false"/>
          <w:color w:val="000000"/>
          <w:sz w:val="28"/>
        </w:rPr>
        <w:t>
      Программы проведения творческих экзаменов разрабатываются ОВПО и утверждаются председателем приемной комиссии ОВПО.</w:t>
      </w:r>
    </w:p>
    <w:bookmarkEnd w:id="58"/>
    <w:bookmarkStart w:name="z78" w:id="59"/>
    <w:p>
      <w:pPr>
        <w:spacing w:after="0"/>
        <w:ind w:left="0"/>
        <w:jc w:val="both"/>
      </w:pPr>
      <w:r>
        <w:rPr>
          <w:rFonts w:ascii="Times New Roman"/>
          <w:b w:val="false"/>
          <w:i w:val="false"/>
          <w:color w:val="000000"/>
          <w:sz w:val="28"/>
        </w:rPr>
        <w:t>
      Расписание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59"/>
    <w:bookmarkStart w:name="z79" w:id="60"/>
    <w:p>
      <w:pPr>
        <w:spacing w:after="0"/>
        <w:ind w:left="0"/>
        <w:jc w:val="both"/>
      </w:pPr>
      <w:r>
        <w:rPr>
          <w:rFonts w:ascii="Times New Roman"/>
          <w:b w:val="false"/>
          <w:i w:val="false"/>
          <w:color w:val="000000"/>
          <w:sz w:val="28"/>
        </w:rPr>
        <w:t>
      Творческие экзамены проводятся в аудиториях (помещениях), оснащенных видео и (или) аудио записью.</w:t>
      </w:r>
    </w:p>
    <w:bookmarkEnd w:id="60"/>
    <w:bookmarkStart w:name="z80" w:id="61"/>
    <w:p>
      <w:pPr>
        <w:spacing w:after="0"/>
        <w:ind w:left="0"/>
        <w:jc w:val="both"/>
      </w:pPr>
      <w:r>
        <w:rPr>
          <w:rFonts w:ascii="Times New Roman"/>
          <w:b w:val="false"/>
          <w:i w:val="false"/>
          <w:color w:val="000000"/>
          <w:sz w:val="28"/>
        </w:rPr>
        <w:t>
      Итоги проведения творческого экзамена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61"/>
    <w:bookmarkStart w:name="z81" w:id="6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творческого экзамена представляют в уполномоченный орган в области образования итоговый отчет по организации и проведению творческого экзамена в произвольной форме, а также копии приказов об итогах творческого экзамена.</w:t>
      </w:r>
    </w:p>
    <w:bookmarkEnd w:id="62"/>
    <w:bookmarkStart w:name="z82" w:id="63"/>
    <w:p>
      <w:pPr>
        <w:spacing w:after="0"/>
        <w:ind w:left="0"/>
        <w:jc w:val="both"/>
      </w:pPr>
      <w:r>
        <w:rPr>
          <w:rFonts w:ascii="Times New Roman"/>
          <w:b w:val="false"/>
          <w:i w:val="false"/>
          <w:color w:val="000000"/>
          <w:sz w:val="28"/>
        </w:rPr>
        <w:t>
      По результатам творческих экзаменов приемная комиссия ОВПО поступающему выдает выписку из ведомости для поступления в ОВПО на платной основе независимо от места сдачи творческих экзаменов.</w:t>
      </w:r>
    </w:p>
    <w:bookmarkEnd w:id="63"/>
    <w:bookmarkStart w:name="z83" w:id="64"/>
    <w:p>
      <w:pPr>
        <w:spacing w:after="0"/>
        <w:ind w:left="0"/>
        <w:jc w:val="both"/>
      </w:pPr>
      <w:r>
        <w:rPr>
          <w:rFonts w:ascii="Times New Roman"/>
          <w:b w:val="false"/>
          <w:i w:val="false"/>
          <w:color w:val="000000"/>
          <w:sz w:val="28"/>
        </w:rPr>
        <w:t>
      Вступительный экзамен по арабскому языку проводится в письменной форме самостоятельно ОВПО, осуществляющими прием на образовательные программы послевузовского образования. Поступающий сдает вступительный экзамен по арабскому языку в ОВПО, в который поступает.</w:t>
      </w:r>
    </w:p>
    <w:bookmarkEnd w:id="64"/>
    <w:bookmarkStart w:name="z84" w:id="65"/>
    <w:p>
      <w:pPr>
        <w:spacing w:after="0"/>
        <w:ind w:left="0"/>
        <w:jc w:val="both"/>
      </w:pPr>
      <w:r>
        <w:rPr>
          <w:rFonts w:ascii="Times New Roman"/>
          <w:b w:val="false"/>
          <w:i w:val="false"/>
          <w:color w:val="000000"/>
          <w:sz w:val="28"/>
        </w:rPr>
        <w:t>
      На период проведения вступительного экзамена по арабскому языку в ОВПО создается экзаменационная комиссия.</w:t>
      </w:r>
    </w:p>
    <w:bookmarkEnd w:id="65"/>
    <w:bookmarkStart w:name="z85" w:id="66"/>
    <w:p>
      <w:pPr>
        <w:spacing w:after="0"/>
        <w:ind w:left="0"/>
        <w:jc w:val="both"/>
      </w:pPr>
      <w:r>
        <w:rPr>
          <w:rFonts w:ascii="Times New Roman"/>
          <w:b w:val="false"/>
          <w:i w:val="false"/>
          <w:color w:val="000000"/>
          <w:sz w:val="28"/>
        </w:rPr>
        <w:t>
      Состав экзаменационной комиссии формируется из числа профессорско-преподавательского состава ОВПО, имеющих ученую степень доктора или кандидата наук, или степень доктора философии (PhD) по соответствующему профилю и утверждается приказом руководителя ОВПО или лицом, исполняющим его обязанности с избранием председателя комиссий из числа членов комиссии.</w:t>
      </w:r>
    </w:p>
    <w:bookmarkEnd w:id="66"/>
    <w:bookmarkStart w:name="z86" w:id="67"/>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67"/>
    <w:bookmarkStart w:name="z87" w:id="68"/>
    <w:p>
      <w:pPr>
        <w:spacing w:after="0"/>
        <w:ind w:left="0"/>
        <w:jc w:val="both"/>
      </w:pPr>
      <w:r>
        <w:rPr>
          <w:rFonts w:ascii="Times New Roman"/>
          <w:b w:val="false"/>
          <w:i w:val="false"/>
          <w:color w:val="000000"/>
          <w:sz w:val="28"/>
        </w:rPr>
        <w:t>
      Программы проведения вступительного экзамена по арабскому языку разрабатываются ОВПО и утверждаются председателем приемной комиссии ОВПО.</w:t>
      </w:r>
    </w:p>
    <w:bookmarkEnd w:id="68"/>
    <w:bookmarkStart w:name="z88" w:id="69"/>
    <w:p>
      <w:pPr>
        <w:spacing w:after="0"/>
        <w:ind w:left="0"/>
        <w:jc w:val="both"/>
      </w:pPr>
      <w:r>
        <w:rPr>
          <w:rFonts w:ascii="Times New Roman"/>
          <w:b w:val="false"/>
          <w:i w:val="false"/>
          <w:color w:val="000000"/>
          <w:sz w:val="28"/>
        </w:rPr>
        <w:t>
      Расписание экзамена по арабскому языку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w:t>
      </w:r>
    </w:p>
    <w:bookmarkEnd w:id="69"/>
    <w:bookmarkStart w:name="z89" w:id="70"/>
    <w:p>
      <w:pPr>
        <w:spacing w:after="0"/>
        <w:ind w:left="0"/>
        <w:jc w:val="both"/>
      </w:pPr>
      <w:r>
        <w:rPr>
          <w:rFonts w:ascii="Times New Roman"/>
          <w:b w:val="false"/>
          <w:i w:val="false"/>
          <w:color w:val="000000"/>
          <w:sz w:val="28"/>
        </w:rPr>
        <w:t>
      Вступительный экзамен по арабскому языку проводится в аудиториях (помещениях), оснащенных видео и (или) аудио записью.</w:t>
      </w:r>
    </w:p>
    <w:bookmarkEnd w:id="70"/>
    <w:bookmarkStart w:name="z90" w:id="71"/>
    <w:p>
      <w:pPr>
        <w:spacing w:after="0"/>
        <w:ind w:left="0"/>
        <w:jc w:val="both"/>
      </w:pPr>
      <w:r>
        <w:rPr>
          <w:rFonts w:ascii="Times New Roman"/>
          <w:b w:val="false"/>
          <w:i w:val="false"/>
          <w:color w:val="000000"/>
          <w:sz w:val="28"/>
        </w:rPr>
        <w:t>
      Итоги проведения экзамена по арабскому языку оформляются ведомостью оценок и протоколом комиссии в произвольной форме, которые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bookmarkEnd w:id="71"/>
    <w:bookmarkStart w:name="z91" w:id="72"/>
    <w:p>
      <w:pPr>
        <w:spacing w:after="0"/>
        <w:ind w:left="0"/>
        <w:jc w:val="both"/>
      </w:pPr>
      <w:r>
        <w:rPr>
          <w:rFonts w:ascii="Times New Roman"/>
          <w:b w:val="false"/>
          <w:i w:val="false"/>
          <w:color w:val="000000"/>
          <w:sz w:val="28"/>
        </w:rPr>
        <w:t>
      ОВПО, независимо от формы собственности, в течение 3 (трех) календарных дней после завершения экзамена по арабскому языку представляют в уполномоченный орган в области образования итоговый отчет по организации и проведению экзамена по арабскому языку в произвольной форме, а также копии приказов об итогах экзамена.</w:t>
      </w:r>
    </w:p>
    <w:bookmarkEnd w:id="72"/>
    <w:bookmarkStart w:name="z92" w:id="73"/>
    <w:p>
      <w:pPr>
        <w:spacing w:after="0"/>
        <w:ind w:left="0"/>
        <w:jc w:val="both"/>
      </w:pPr>
      <w:r>
        <w:rPr>
          <w:rFonts w:ascii="Times New Roman"/>
          <w:b w:val="false"/>
          <w:i w:val="false"/>
          <w:color w:val="000000"/>
          <w:sz w:val="28"/>
        </w:rPr>
        <w:t>
      По результатам вступительного экзамена по арабскому языку приемная комиссия ОВПО поступающему выдает выписку из ведомости для поступления в ОВПО на платной основе независимо от места сдачи экзамена по арабскому языку.";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4" w:id="74"/>
    <w:p>
      <w:pPr>
        <w:spacing w:after="0"/>
        <w:ind w:left="0"/>
        <w:jc w:val="both"/>
      </w:pPr>
      <w:r>
        <w:rPr>
          <w:rFonts w:ascii="Times New Roman"/>
          <w:b w:val="false"/>
          <w:i w:val="false"/>
          <w:color w:val="000000"/>
          <w:sz w:val="28"/>
        </w:rPr>
        <w:t>
      "13. Лица, поступающие в резидентуру, сдают вступительный экзамен по профилю группы образовательных программ.</w:t>
      </w:r>
    </w:p>
    <w:bookmarkEnd w:id="74"/>
    <w:bookmarkStart w:name="z95" w:id="75"/>
    <w:p>
      <w:pPr>
        <w:spacing w:after="0"/>
        <w:ind w:left="0"/>
        <w:jc w:val="both"/>
      </w:pPr>
      <w:r>
        <w:rPr>
          <w:rFonts w:ascii="Times New Roman"/>
          <w:b w:val="false"/>
          <w:i w:val="false"/>
          <w:color w:val="000000"/>
          <w:sz w:val="28"/>
        </w:rPr>
        <w:t>
      Вступительный экзамен по профилю группы образовательных программ резидентуры проводится самостоятельно организациями образования в области здравоохранения, ОВПО и научными организациями, осуществляющими прием на образовательные программы послевузовского образования. Поступающий сдает вступительный экзамен по образовательной программе послевузовского образования в организациях образования в области здравоохранения, ОВПО или научной организации, в который поступает.</w:t>
      </w:r>
    </w:p>
    <w:bookmarkEnd w:id="75"/>
    <w:bookmarkStart w:name="z96" w:id="76"/>
    <w:p>
      <w:pPr>
        <w:spacing w:after="0"/>
        <w:ind w:left="0"/>
        <w:jc w:val="both"/>
      </w:pPr>
      <w:r>
        <w:rPr>
          <w:rFonts w:ascii="Times New Roman"/>
          <w:b w:val="false"/>
          <w:i w:val="false"/>
          <w:color w:val="000000"/>
          <w:sz w:val="28"/>
        </w:rPr>
        <w:t>
      На период проведения вступительных экзаменов в резидентуру – в организациях образования в области здравоохранения, ОВПО или научной организации создаются экзаменационные комиссии по группам образовательных программ. Допускается создание одной экзаменационной комиссии по родственным направлениям подготовки кадров.</w:t>
      </w:r>
    </w:p>
    <w:bookmarkEnd w:id="76"/>
    <w:bookmarkStart w:name="z97" w:id="77"/>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9" w:id="78"/>
    <w:p>
      <w:pPr>
        <w:spacing w:after="0"/>
        <w:ind w:left="0"/>
        <w:jc w:val="both"/>
      </w:pPr>
      <w:r>
        <w:rPr>
          <w:rFonts w:ascii="Times New Roman"/>
          <w:b w:val="false"/>
          <w:i w:val="false"/>
          <w:color w:val="000000"/>
          <w:sz w:val="28"/>
        </w:rPr>
        <w:t>
      "14. Лица,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КТ в магистратуру по следующим языкам:</w:t>
      </w:r>
    </w:p>
    <w:bookmarkEnd w:id="78"/>
    <w:bookmarkStart w:name="z100" w:id="79"/>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6,0;</w:t>
      </w:r>
    </w:p>
    <w:bookmarkEnd w:id="79"/>
    <w:bookmarkStart w:name="z101" w:id="80"/>
    <w:p>
      <w:pPr>
        <w:spacing w:after="0"/>
        <w:ind w:left="0"/>
        <w:jc w:val="both"/>
      </w:pPr>
      <w:r>
        <w:rPr>
          <w:rFonts w:ascii="Times New Roman"/>
          <w:b w:val="false"/>
          <w:i w:val="false"/>
          <w:color w:val="000000"/>
          <w:sz w:val="28"/>
        </w:rPr>
        <w:t>
      IELTS INDICATOR (АЙЛТС Индикатор), пороговый балл – не менее 6,0;</w:t>
      </w:r>
    </w:p>
    <w:bookmarkEnd w:id="80"/>
    <w:bookmarkStart w:name="z102" w:id="81"/>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543 баллов;</w:t>
      </w:r>
    </w:p>
    <w:bookmarkEnd w:id="81"/>
    <w:bookmarkStart w:name="z103" w:id="82"/>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60;</w:t>
      </w:r>
    </w:p>
    <w:bookmarkEnd w:id="82"/>
    <w:bookmarkStart w:name="z104" w:id="83"/>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498;</w:t>
      </w:r>
    </w:p>
    <w:bookmarkEnd w:id="83"/>
    <w:bookmarkStart w:name="z105" w:id="84"/>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84"/>
    <w:bookmarkStart w:name="z106" w:id="85"/>
    <w:p>
      <w:pPr>
        <w:spacing w:after="0"/>
        <w:ind w:left="0"/>
        <w:jc w:val="both"/>
      </w:pPr>
      <w:r>
        <w:rPr>
          <w:rFonts w:ascii="Times New Roman"/>
          <w:b w:val="false"/>
          <w:i w:val="false"/>
          <w:color w:val="000000"/>
          <w:sz w:val="28"/>
        </w:rPr>
        <w:t>
      французский язык: Test de Franзais International™ – Тест де франсэ Интернасиональ (TFI (ТФИ) – не ниже уровня В1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C1), Test de connaissance du franзais – Тест де коннэссанс дю франсэ (TCF (ТСФ) – не менее 50 баллов).</w:t>
      </w:r>
    </w:p>
    <w:bookmarkEnd w:id="85"/>
    <w:bookmarkStart w:name="z107" w:id="86"/>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или русским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2 к настоящим Типовым правилам.</w:t>
      </w:r>
    </w:p>
    <w:bookmarkEnd w:id="86"/>
    <w:bookmarkStart w:name="z108" w:id="87"/>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3 к настоящим Типовым правилам.</w:t>
      </w:r>
    </w:p>
    <w:bookmarkEnd w:id="87"/>
    <w:bookmarkStart w:name="z109" w:id="88"/>
    <w:p>
      <w:pPr>
        <w:spacing w:after="0"/>
        <w:ind w:left="0"/>
        <w:jc w:val="both"/>
      </w:pPr>
      <w:r>
        <w:rPr>
          <w:rFonts w:ascii="Times New Roman"/>
          <w:b w:val="false"/>
          <w:i w:val="false"/>
          <w:color w:val="000000"/>
          <w:sz w:val="28"/>
        </w:rPr>
        <w:t>
      Лица, поступающие в магистратуру на группы образовательных программ направления подготовки кадров "Бизнес и управление" освобождаются от КТ в магистратуру с казахским, русским или английским языками обучения при наличии международного сертификата о сдаче стандартизированного теста Graduate Management Admission Test (грэдуэйт мэнэджмент адмишен тест) GMAT с баллами согласно приложению 4 к настоящим Типовым правилам.</w:t>
      </w:r>
    </w:p>
    <w:bookmarkEnd w:id="88"/>
    <w:bookmarkStart w:name="z110" w:id="89"/>
    <w:p>
      <w:pPr>
        <w:spacing w:after="0"/>
        <w:ind w:left="0"/>
        <w:jc w:val="both"/>
      </w:pPr>
      <w:r>
        <w:rPr>
          <w:rFonts w:ascii="Times New Roman"/>
          <w:b w:val="false"/>
          <w:i w:val="false"/>
          <w:color w:val="000000"/>
          <w:sz w:val="28"/>
        </w:rPr>
        <w:t>
      При подаче документов для участия в конкурсе на присуждение образовательного гранта, а также при зачислении в ОВПО подлинность и срок действия представляемых сертификатов проверяются приемными комиссиями ОВПО.</w:t>
      </w:r>
    </w:p>
    <w:bookmarkEnd w:id="89"/>
    <w:bookmarkStart w:name="z111" w:id="90"/>
    <w:p>
      <w:pPr>
        <w:spacing w:after="0"/>
        <w:ind w:left="0"/>
        <w:jc w:val="both"/>
      </w:pPr>
      <w:r>
        <w:rPr>
          <w:rFonts w:ascii="Times New Roman"/>
          <w:b w:val="false"/>
          <w:i w:val="false"/>
          <w:color w:val="000000"/>
          <w:sz w:val="28"/>
        </w:rPr>
        <w:t>
      Лицам, имеющим один из сертификатов о сдаче теста по иностранному языку (английский, французский, немецкий), указанных в настоящем пункте, при подаче заявления для участия в конкурсе на присуждение образовательного гранта за счет средств республиканского бюджета или местного бюджета, а также при зачислении в ОВПО на платной основе засчитывается 50 баллов.</w:t>
      </w:r>
    </w:p>
    <w:bookmarkEnd w:id="90"/>
    <w:bookmarkStart w:name="z112" w:id="91"/>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освобождаются от блока тестирования "Иностранный язык" (английский язык) КТ в магистратуру с казахским или русским языком обучения.";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14" w:id="92"/>
    <w:p>
      <w:pPr>
        <w:spacing w:after="0"/>
        <w:ind w:left="0"/>
        <w:jc w:val="both"/>
      </w:pPr>
      <w:r>
        <w:rPr>
          <w:rFonts w:ascii="Times New Roman"/>
          <w:b w:val="false"/>
          <w:i w:val="false"/>
          <w:color w:val="000000"/>
          <w:sz w:val="28"/>
        </w:rPr>
        <w:t>
      "16. В докторантуру принимаются лица, имеющие степень "магистр" и стаж работы не менее 9 (девяти) месяцев или завершившие обучение в резидентуре по медицинским специальностям.";</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16" w:id="93"/>
    <w:p>
      <w:pPr>
        <w:spacing w:after="0"/>
        <w:ind w:left="0"/>
        <w:jc w:val="both"/>
      </w:pPr>
      <w:r>
        <w:rPr>
          <w:rFonts w:ascii="Times New Roman"/>
          <w:b w:val="false"/>
          <w:i w:val="false"/>
          <w:color w:val="000000"/>
          <w:sz w:val="28"/>
        </w:rPr>
        <w:t>
      "19. Поступающие в докторантуру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w:t>
      </w:r>
    </w:p>
    <w:bookmarkEnd w:id="93"/>
    <w:bookmarkStart w:name="z117" w:id="94"/>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5,5;</w:t>
      </w:r>
    </w:p>
    <w:bookmarkEnd w:id="94"/>
    <w:bookmarkStart w:name="z118" w:id="95"/>
    <w:p>
      <w:pPr>
        <w:spacing w:after="0"/>
        <w:ind w:left="0"/>
        <w:jc w:val="both"/>
      </w:pPr>
      <w:r>
        <w:rPr>
          <w:rFonts w:ascii="Times New Roman"/>
          <w:b w:val="false"/>
          <w:i w:val="false"/>
          <w:color w:val="000000"/>
          <w:sz w:val="28"/>
        </w:rPr>
        <w:t>
      IELTS INDICATOR (АЙЛТС Индикатор), пороговый балл – не менее 5,5;</w:t>
      </w:r>
    </w:p>
    <w:bookmarkEnd w:id="95"/>
    <w:bookmarkStart w:name="z119" w:id="96"/>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460 баллов;</w:t>
      </w:r>
    </w:p>
    <w:bookmarkEnd w:id="96"/>
    <w:bookmarkStart w:name="z120" w:id="9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46;</w:t>
      </w:r>
    </w:p>
    <w:bookmarkEnd w:id="97"/>
    <w:bookmarkStart w:name="z121" w:id="98"/>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453;</w:t>
      </w:r>
    </w:p>
    <w:bookmarkEnd w:id="98"/>
    <w:bookmarkStart w:name="z122" w:id="99"/>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NiveauВ2/уровень В2), TestDaF-Prufung (тестдаф-прюфун) (Niveau В2/уровень В2);</w:t>
      </w:r>
    </w:p>
    <w:bookmarkEnd w:id="99"/>
    <w:bookmarkStart w:name="z123" w:id="100"/>
    <w:p>
      <w:pPr>
        <w:spacing w:after="0"/>
        <w:ind w:left="0"/>
        <w:jc w:val="both"/>
      </w:pPr>
      <w:r>
        <w:rPr>
          <w:rFonts w:ascii="Times New Roman"/>
          <w:b w:val="false"/>
          <w:i w:val="false"/>
          <w:color w:val="000000"/>
          <w:sz w:val="28"/>
        </w:rPr>
        <w:t>
      французский язык: Test de Franзais International™ – Тест де франсэ Интернасиональ (TFI (ТФИ) – не ниже уровня В2 по секциям чтения и аудирования), Diplome d’Etudes en Langue franзaise – Диплом дэтюд ан Ланг франсэз (DELF (ДЭЛФ), уровень B2), Diplome Approfondi de Langue franзaise – Диплом Аппрофонди де Ланг Франсэз (DALF (ДАЛФ), уровень В2), Test de connaissance du franзais – Тест де коннэссанс дю франсэ (TCF (ТСФ) – не менее 50 баллов).</w:t>
      </w:r>
    </w:p>
    <w:bookmarkEnd w:id="100"/>
    <w:bookmarkStart w:name="z124" w:id="101"/>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01"/>
    <w:bookmarkStart w:name="z125" w:id="102"/>
    <w:p>
      <w:pPr>
        <w:spacing w:after="0"/>
        <w:ind w:left="0"/>
        <w:jc w:val="both"/>
      </w:pPr>
      <w:r>
        <w:rPr>
          <w:rFonts w:ascii="Times New Roman"/>
          <w:b w:val="false"/>
          <w:i w:val="false"/>
          <w:color w:val="000000"/>
          <w:sz w:val="28"/>
        </w:rPr>
        <w:t>
      Лица, завершившие зарубежные ОВПО в странах государственным или официальным языком которых, является английский и имеющих специализированную аккредитацию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в течение 5 лет не предоставляют международные сертификаты, подтверждающие владение иностранным языком в соответствии с общеевропейскими компетенциями (стандартами) владения иностранным языком, указанных в настоящем пункте.";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27" w:id="103"/>
    <w:p>
      <w:pPr>
        <w:spacing w:after="0"/>
        <w:ind w:left="0"/>
        <w:jc w:val="both"/>
      </w:pPr>
      <w:r>
        <w:rPr>
          <w:rFonts w:ascii="Times New Roman"/>
          <w:b w:val="false"/>
          <w:i w:val="false"/>
          <w:color w:val="000000"/>
          <w:sz w:val="28"/>
        </w:rPr>
        <w:t>
      "20. Вступительный экзамен в докторантуру проводится в бумажном или компьютерном формате.</w:t>
      </w:r>
    </w:p>
    <w:bookmarkEnd w:id="103"/>
    <w:bookmarkStart w:name="z128" w:id="104"/>
    <w:p>
      <w:pPr>
        <w:spacing w:after="0"/>
        <w:ind w:left="0"/>
        <w:jc w:val="both"/>
      </w:pPr>
      <w:r>
        <w:rPr>
          <w:rFonts w:ascii="Times New Roman"/>
          <w:b w:val="false"/>
          <w:i w:val="false"/>
          <w:color w:val="000000"/>
          <w:sz w:val="28"/>
        </w:rPr>
        <w:t>
      Вступительный экзамен в бумажном формате по группам образовательных программ докторантуры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только в ОВПО, в который поступает.</w:t>
      </w:r>
    </w:p>
    <w:bookmarkEnd w:id="104"/>
    <w:bookmarkStart w:name="z129" w:id="105"/>
    <w:p>
      <w:pPr>
        <w:spacing w:after="0"/>
        <w:ind w:left="0"/>
        <w:jc w:val="both"/>
      </w:pPr>
      <w:r>
        <w:rPr>
          <w:rFonts w:ascii="Times New Roman"/>
          <w:b w:val="false"/>
          <w:i w:val="false"/>
          <w:color w:val="000000"/>
          <w:sz w:val="28"/>
        </w:rPr>
        <w:t>
      Вступительный экзамен в компьютерном формате по группам образовательных программ докторантуры согласно приложению 5 проводится в организациях, определенных уполномоченным органом в области образования.</w:t>
      </w:r>
    </w:p>
    <w:bookmarkEnd w:id="105"/>
    <w:bookmarkStart w:name="z130" w:id="106"/>
    <w:p>
      <w:pPr>
        <w:spacing w:after="0"/>
        <w:ind w:left="0"/>
        <w:jc w:val="both"/>
      </w:pPr>
      <w:r>
        <w:rPr>
          <w:rFonts w:ascii="Times New Roman"/>
          <w:b w:val="false"/>
          <w:i w:val="false"/>
          <w:color w:val="000000"/>
          <w:sz w:val="28"/>
        </w:rPr>
        <w:t>
      Вступительный экзамен по группам образовательных программ докторантуры в области образования "Здравоохранение" согласно приложению 5 проводится самостоятельно ОВПО, осуществляющими прием на образовательные программы докторантуры. При этом, поступающий сдает вступительный экзамен по группе образовательных программ докторантуры в области образования "Здравоохранение" только в ОВПО, в который поступает.";</w:t>
      </w:r>
    </w:p>
    <w:bookmarkEnd w:id="106"/>
    <w:bookmarkStart w:name="z131" w:id="107"/>
    <w:p>
      <w:pPr>
        <w:spacing w:after="0"/>
        <w:ind w:left="0"/>
        <w:jc w:val="both"/>
      </w:pPr>
      <w:r>
        <w:rPr>
          <w:rFonts w:ascii="Times New Roman"/>
          <w:b w:val="false"/>
          <w:i w:val="false"/>
          <w:color w:val="000000"/>
          <w:sz w:val="28"/>
        </w:rPr>
        <w:t>
      дополнить пунктом 20-1 следующего содержания:</w:t>
      </w:r>
    </w:p>
    <w:bookmarkEnd w:id="107"/>
    <w:bookmarkStart w:name="z132" w:id="108"/>
    <w:p>
      <w:pPr>
        <w:spacing w:after="0"/>
        <w:ind w:left="0"/>
        <w:jc w:val="both"/>
      </w:pPr>
      <w:r>
        <w:rPr>
          <w:rFonts w:ascii="Times New Roman"/>
          <w:b w:val="false"/>
          <w:i w:val="false"/>
          <w:color w:val="000000"/>
          <w:sz w:val="28"/>
        </w:rPr>
        <w:t>
      "20-1. Вступительный экзамен в докторантуру в компьютерном формате состоит из:</w:t>
      </w:r>
    </w:p>
    <w:bookmarkEnd w:id="108"/>
    <w:bookmarkStart w:name="z133" w:id="109"/>
    <w:p>
      <w:pPr>
        <w:spacing w:after="0"/>
        <w:ind w:left="0"/>
        <w:jc w:val="both"/>
      </w:pPr>
      <w:r>
        <w:rPr>
          <w:rFonts w:ascii="Times New Roman"/>
          <w:b w:val="false"/>
          <w:i w:val="false"/>
          <w:color w:val="000000"/>
          <w:sz w:val="28"/>
        </w:rPr>
        <w:t>
      1) написания эссе;</w:t>
      </w:r>
    </w:p>
    <w:bookmarkEnd w:id="109"/>
    <w:bookmarkStart w:name="z134" w:id="110"/>
    <w:p>
      <w:pPr>
        <w:spacing w:after="0"/>
        <w:ind w:left="0"/>
        <w:jc w:val="both"/>
      </w:pPr>
      <w:r>
        <w:rPr>
          <w:rFonts w:ascii="Times New Roman"/>
          <w:b w:val="false"/>
          <w:i w:val="false"/>
          <w:color w:val="000000"/>
          <w:sz w:val="28"/>
        </w:rPr>
        <w:t>
      2) теста на готовность к обучению в докторантуре;</w:t>
      </w:r>
    </w:p>
    <w:bookmarkEnd w:id="110"/>
    <w:bookmarkStart w:name="z135" w:id="111"/>
    <w:p>
      <w:pPr>
        <w:spacing w:after="0"/>
        <w:ind w:left="0"/>
        <w:jc w:val="both"/>
      </w:pPr>
      <w:r>
        <w:rPr>
          <w:rFonts w:ascii="Times New Roman"/>
          <w:b w:val="false"/>
          <w:i w:val="false"/>
          <w:color w:val="000000"/>
          <w:sz w:val="28"/>
        </w:rPr>
        <w:t>
      3) ответов на экзаменационные вопросы по профилю группы образовательной программы.</w:t>
      </w:r>
    </w:p>
    <w:bookmarkEnd w:id="111"/>
    <w:bookmarkStart w:name="z136" w:id="112"/>
    <w:p>
      <w:pPr>
        <w:spacing w:after="0"/>
        <w:ind w:left="0"/>
        <w:jc w:val="both"/>
      </w:pPr>
      <w:r>
        <w:rPr>
          <w:rFonts w:ascii="Times New Roman"/>
          <w:b w:val="false"/>
          <w:i w:val="false"/>
          <w:color w:val="000000"/>
          <w:sz w:val="28"/>
        </w:rPr>
        <w:t>
      Итоговая оценка представляет собой совокупность баллов, полученных путем суммирования результатов оценивания эссе, теста на готовность к обучению в докторантуре, ответа на экзаменационные вопросы по профилю группы образовательной программы в соответствии с приложением 9.</w:t>
      </w:r>
    </w:p>
    <w:bookmarkEnd w:id="112"/>
    <w:bookmarkStart w:name="z137" w:id="113"/>
    <w:p>
      <w:pPr>
        <w:spacing w:after="0"/>
        <w:ind w:left="0"/>
        <w:jc w:val="both"/>
      </w:pPr>
      <w:r>
        <w:rPr>
          <w:rFonts w:ascii="Times New Roman"/>
          <w:b w:val="false"/>
          <w:i w:val="false"/>
          <w:color w:val="000000"/>
          <w:sz w:val="28"/>
        </w:rPr>
        <w:t>
      На вступительный экзамен в докторантуру отводится 4 часа.";</w:t>
      </w:r>
    </w:p>
    <w:bookmarkEnd w:id="113"/>
    <w:bookmarkStart w:name="z138" w:id="114"/>
    <w:p>
      <w:pPr>
        <w:spacing w:after="0"/>
        <w:ind w:left="0"/>
        <w:jc w:val="both"/>
      </w:pPr>
      <w:r>
        <w:rPr>
          <w:rFonts w:ascii="Times New Roman"/>
          <w:b w:val="false"/>
          <w:i w:val="false"/>
          <w:color w:val="000000"/>
          <w:sz w:val="28"/>
        </w:rPr>
        <w:t>
      дополнить пунктом 20-2 следующего содержания:</w:t>
      </w:r>
    </w:p>
    <w:bookmarkEnd w:id="114"/>
    <w:bookmarkStart w:name="z139" w:id="115"/>
    <w:p>
      <w:pPr>
        <w:spacing w:after="0"/>
        <w:ind w:left="0"/>
        <w:jc w:val="both"/>
      </w:pPr>
      <w:r>
        <w:rPr>
          <w:rFonts w:ascii="Times New Roman"/>
          <w:b w:val="false"/>
          <w:i w:val="false"/>
          <w:color w:val="000000"/>
          <w:sz w:val="28"/>
        </w:rPr>
        <w:t>
      "20-2. ОВПО утверждает коллегиальным органом управления темы эссе, вопросы по профилю группы образовательной программы за два месяца до начала вступительных экзаменов и размещает, утвержденные коллегиальным органом управления темы эссе, вопросы по профилю группы образовательной программы на официальных сайтах ОВПО.";</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41" w:id="116"/>
    <w:p>
      <w:pPr>
        <w:spacing w:after="0"/>
        <w:ind w:left="0"/>
        <w:jc w:val="both"/>
      </w:pPr>
      <w:r>
        <w:rPr>
          <w:rFonts w:ascii="Times New Roman"/>
          <w:b w:val="false"/>
          <w:i w:val="false"/>
          <w:color w:val="000000"/>
          <w:sz w:val="28"/>
        </w:rPr>
        <w:t>
      "22. Экзаменационные комиссии по группам образовательных программ формируются из числа профессорско-преподавательского состава ОВПО, сотрудников ОВПО, имеющих ученую степень доктора или кандидата наук, или степень доктора философии (PhD) по соответствующему профилю.</w:t>
      </w:r>
    </w:p>
    <w:bookmarkEnd w:id="116"/>
    <w:bookmarkStart w:name="z142" w:id="117"/>
    <w:p>
      <w:pPr>
        <w:spacing w:after="0"/>
        <w:ind w:left="0"/>
        <w:jc w:val="both"/>
      </w:pPr>
      <w:r>
        <w:rPr>
          <w:rFonts w:ascii="Times New Roman"/>
          <w:b w:val="false"/>
          <w:i w:val="false"/>
          <w:color w:val="000000"/>
          <w:sz w:val="28"/>
        </w:rPr>
        <w:t>
      В состав экзаменационной комиссии не входят члены апелляционной комиссии.</w:t>
      </w:r>
    </w:p>
    <w:bookmarkEnd w:id="117"/>
    <w:bookmarkStart w:name="z143" w:id="118"/>
    <w:p>
      <w:pPr>
        <w:spacing w:after="0"/>
        <w:ind w:left="0"/>
        <w:jc w:val="both"/>
      </w:pPr>
      <w:r>
        <w:rPr>
          <w:rFonts w:ascii="Times New Roman"/>
          <w:b w:val="false"/>
          <w:i w:val="false"/>
          <w:color w:val="000000"/>
          <w:sz w:val="28"/>
        </w:rPr>
        <w:t>
      Состав экзаменационных комиссий с указанием их председателей утверждается приказом руководителя ОВПО и направляется в уполномоченный орган в области образования и здравоохранения.</w:t>
      </w:r>
    </w:p>
    <w:bookmarkEnd w:id="118"/>
    <w:bookmarkStart w:name="z144" w:id="119"/>
    <w:p>
      <w:pPr>
        <w:spacing w:after="0"/>
        <w:ind w:left="0"/>
        <w:jc w:val="both"/>
      </w:pPr>
      <w:r>
        <w:rPr>
          <w:rFonts w:ascii="Times New Roman"/>
          <w:b w:val="false"/>
          <w:i w:val="false"/>
          <w:color w:val="000000"/>
          <w:sz w:val="28"/>
        </w:rPr>
        <w:t>
      Поступающий заполняет анкету с указанием фамилии, имени и отчества (при его наличии) ОВПО и ГОП и переходит к написанию эссе, проходит тест на готовность к обучению в докторантуре, отвечает на экзаменационные вопросы по профилю группы образовательной программы, выбранных в случайном порядке в письменном виде и направляет результаты работы в выбранный им ОВПО. Результаты теста на готовность обрабатываются НЦТ.</w:t>
      </w:r>
    </w:p>
    <w:bookmarkEnd w:id="119"/>
    <w:bookmarkStart w:name="z145" w:id="120"/>
    <w:p>
      <w:pPr>
        <w:spacing w:after="0"/>
        <w:ind w:left="0"/>
        <w:jc w:val="both"/>
      </w:pPr>
      <w:r>
        <w:rPr>
          <w:rFonts w:ascii="Times New Roman"/>
          <w:b w:val="false"/>
          <w:i w:val="false"/>
          <w:color w:val="000000"/>
          <w:sz w:val="28"/>
        </w:rPr>
        <w:t>
      Экзаменационные комиссии ОВПО проверяют работы по индивидуальному коду поступающего и направляют результаты рассмотрения через информационную систему в НЦТ для дальнейшего опубликования результатов.</w:t>
      </w:r>
    </w:p>
    <w:bookmarkEnd w:id="120"/>
    <w:bookmarkStart w:name="z146" w:id="121"/>
    <w:p>
      <w:pPr>
        <w:spacing w:after="0"/>
        <w:ind w:left="0"/>
        <w:jc w:val="both"/>
      </w:pPr>
      <w:r>
        <w:rPr>
          <w:rFonts w:ascii="Times New Roman"/>
          <w:b w:val="false"/>
          <w:i w:val="false"/>
          <w:color w:val="000000"/>
          <w:sz w:val="28"/>
        </w:rPr>
        <w:t>
      Уполномоченный орган в области образования объявляет результаты на следующий день после проведения вступительных экзаменов через информационную систему НЦТ.</w:t>
      </w:r>
    </w:p>
    <w:bookmarkEnd w:id="121"/>
    <w:bookmarkStart w:name="z147" w:id="122"/>
    <w:p>
      <w:pPr>
        <w:spacing w:after="0"/>
        <w:ind w:left="0"/>
        <w:jc w:val="both"/>
      </w:pPr>
      <w:r>
        <w:rPr>
          <w:rFonts w:ascii="Times New Roman"/>
          <w:b w:val="false"/>
          <w:i w:val="false"/>
          <w:color w:val="000000"/>
          <w:sz w:val="28"/>
        </w:rPr>
        <w:t>
      Лица, поступающие на группы образовательных программ областей образования "Педагогические науки", "Естественные науки, математика и статистика", "Информационно-коммуникационные технологии", "Инженерные, обрабатывающие и строительные отрасли", а также направлений подготовки кадров "Гуманитарные науки", "Социальные науки", "Бизнес и управление" освобождаются от вступительных экзаменов в докторантуру при наличии международного сертификата о сдаче стандартизированного теста Graduate Record Examinations (грэдуэйт рекорд экзаменейшен) GRE с баллами согласно приложению 6 к настоящим Типовым правилам.</w:t>
      </w:r>
    </w:p>
    <w:bookmarkEnd w:id="122"/>
    <w:bookmarkStart w:name="z148" w:id="123"/>
    <w:p>
      <w:pPr>
        <w:spacing w:after="0"/>
        <w:ind w:left="0"/>
        <w:jc w:val="both"/>
      </w:pPr>
      <w:r>
        <w:rPr>
          <w:rFonts w:ascii="Times New Roman"/>
          <w:b w:val="false"/>
          <w:i w:val="false"/>
          <w:color w:val="000000"/>
          <w:sz w:val="28"/>
        </w:rPr>
        <w:t>
      Подлинность и срок действия представляемых сертификатов проверяются приемными комиссиями ОВПО.";</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50" w:id="124"/>
    <w:p>
      <w:pPr>
        <w:spacing w:after="0"/>
        <w:ind w:left="0"/>
        <w:jc w:val="both"/>
      </w:pPr>
      <w:r>
        <w:rPr>
          <w:rFonts w:ascii="Times New Roman"/>
          <w:b w:val="false"/>
          <w:i w:val="false"/>
          <w:color w:val="000000"/>
          <w:sz w:val="28"/>
        </w:rPr>
        <w:t>
      "26. Заявление на апелляцию от лиц, поступающих в докторантуру, резидентуру, магистратуру подается на имя председателя апелляционной комиссии поступающим лично или через информационную систему НЦТ.</w:t>
      </w:r>
    </w:p>
    <w:bookmarkEnd w:id="124"/>
    <w:bookmarkStart w:name="z151" w:id="125"/>
    <w:p>
      <w:pPr>
        <w:spacing w:after="0"/>
        <w:ind w:left="0"/>
        <w:jc w:val="both"/>
      </w:pPr>
      <w:r>
        <w:rPr>
          <w:rFonts w:ascii="Times New Roman"/>
          <w:b w:val="false"/>
          <w:i w:val="false"/>
          <w:color w:val="000000"/>
          <w:sz w:val="28"/>
        </w:rPr>
        <w:t>
      Заявления принимаются до 13.00 часов следующего дня после объявления результатов вступительного экзамена в докторантуру, творческого экзаменов и КТ и рассматриваются апелляционной комиссией ОВПО в течение одного дня со дня подачи заявления.";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53" w:id="126"/>
    <w:p>
      <w:pPr>
        <w:spacing w:after="0"/>
        <w:ind w:left="0"/>
        <w:jc w:val="both"/>
      </w:pPr>
      <w:r>
        <w:rPr>
          <w:rFonts w:ascii="Times New Roman"/>
          <w:b w:val="false"/>
          <w:i w:val="false"/>
          <w:color w:val="000000"/>
          <w:sz w:val="28"/>
        </w:rPr>
        <w:t xml:space="preserve">
      "30. Зачисление лиц в магистратуру на платной основе осуществляется по итогам КТ в соответствии со Шкалой 150-балльной системы оценок для КТ в магистратуру с казахским или русским языком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Типовым правилам (далее - приложение 7): не менее 50 баллов, при этом по иностранному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26"/>
    <w:bookmarkStart w:name="z154" w:id="127"/>
    <w:p>
      <w:pPr>
        <w:spacing w:after="0"/>
        <w:ind w:left="0"/>
        <w:jc w:val="both"/>
      </w:pPr>
      <w:r>
        <w:rPr>
          <w:rFonts w:ascii="Times New Roman"/>
          <w:b w:val="false"/>
          <w:i w:val="false"/>
          <w:color w:val="000000"/>
          <w:sz w:val="28"/>
        </w:rPr>
        <w:t>
      Зачисление лиц в магистратуру с английским языком обучения на платной основе осуществляется по итогам КТ в соответствии со Шкалой 100-балльной системы оценок для КТ в магистратуру с английским языком обучения согласно приложению 8 к настоящим Типовым правилам (далее - приложение 8): не менее 25 баллов, при этом по тесту на определение готовности к обучению – не менее 7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w:t>
      </w:r>
    </w:p>
    <w:bookmarkEnd w:id="127"/>
    <w:bookmarkStart w:name="z155" w:id="128"/>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творческой подготовки на платной основе, осуществляется по итогам КТ и творческих экзаменов по профилю группы образовательных программ согласно приложению 7: не менее 50 баллов, при этом по иностранному языку – не менее 25 баллов, по тесту на определение готовности к обучению – не менее 7 баллов и по творческим экзаменам – не менее 7 баллов по каждому творческому экзамену.</w:t>
      </w:r>
    </w:p>
    <w:bookmarkEnd w:id="128"/>
    <w:bookmarkStart w:name="z156" w:id="129"/>
    <w:p>
      <w:pPr>
        <w:spacing w:after="0"/>
        <w:ind w:left="0"/>
        <w:jc w:val="both"/>
      </w:pPr>
      <w:r>
        <w:rPr>
          <w:rFonts w:ascii="Times New Roman"/>
          <w:b w:val="false"/>
          <w:i w:val="false"/>
          <w:color w:val="000000"/>
          <w:sz w:val="28"/>
        </w:rPr>
        <w:t>
      По каждому творческому экзамену максимальное количество баллов должно составлять 35.</w:t>
      </w:r>
    </w:p>
    <w:bookmarkEnd w:id="129"/>
    <w:bookmarkStart w:name="z157" w:id="130"/>
    <w:p>
      <w:pPr>
        <w:spacing w:after="0"/>
        <w:ind w:left="0"/>
        <w:jc w:val="both"/>
      </w:pPr>
      <w:r>
        <w:rPr>
          <w:rFonts w:ascii="Times New Roman"/>
          <w:b w:val="false"/>
          <w:i w:val="false"/>
          <w:color w:val="000000"/>
          <w:sz w:val="28"/>
        </w:rPr>
        <w:t>
      Зачисление лиц в магистратуру по группам образовательных программ, требующих знания арабского языка на платной основе, осуществляется по итогам вступительного экзамена по арабскому языку и КТ согласно приложению 7: не менее 50 баллов, при этом по арабскому языку – не менее 25 баллов, по профилю группы образовательных программ: с выбором одного правильного ответа – не менее 7 баллов, с выбором одного или нескольких правильных ответов – не менее 7 баллов, по тесту на определение готовности к обучению – не менее 7 баллов.</w:t>
      </w:r>
    </w:p>
    <w:bookmarkEnd w:id="130"/>
    <w:bookmarkStart w:name="z158" w:id="131"/>
    <w:p>
      <w:pPr>
        <w:spacing w:after="0"/>
        <w:ind w:left="0"/>
        <w:jc w:val="both"/>
      </w:pPr>
      <w:r>
        <w:rPr>
          <w:rFonts w:ascii="Times New Roman"/>
          <w:b w:val="false"/>
          <w:i w:val="false"/>
          <w:color w:val="000000"/>
          <w:sz w:val="28"/>
        </w:rPr>
        <w:t>
      Зачисление лиц в резидентуру осуществляется по итогам вступительного экзамена по профилю группы образовательных программ и набравших не менее 75 баллов из возможных 100 баллов.</w:t>
      </w:r>
    </w:p>
    <w:bookmarkEnd w:id="131"/>
    <w:bookmarkStart w:name="z159" w:id="132"/>
    <w:p>
      <w:pPr>
        <w:spacing w:after="0"/>
        <w:ind w:left="0"/>
        <w:jc w:val="both"/>
      </w:pPr>
      <w:r>
        <w:rPr>
          <w:rFonts w:ascii="Times New Roman"/>
          <w:b w:val="false"/>
          <w:i w:val="false"/>
          <w:color w:val="000000"/>
          <w:sz w:val="28"/>
        </w:rPr>
        <w:t>
      Зачисление лиц в докторантуру осуществляется на основе международного сертификата, подтверждающего владение иностранным языком в соответствии с общеевропейскими компетенциями (стандартами) владения иностранным языком и по итогам вступительного экзамена по профилю группы образовательных программ докторантуры и набравших не менее 50 баллов из возможных 100 баллов.";</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61" w:id="133"/>
    <w:p>
      <w:pPr>
        <w:spacing w:after="0"/>
        <w:ind w:left="0"/>
        <w:jc w:val="both"/>
      </w:pPr>
      <w:r>
        <w:rPr>
          <w:rFonts w:ascii="Times New Roman"/>
          <w:b w:val="false"/>
          <w:i w:val="false"/>
          <w:color w:val="000000"/>
          <w:sz w:val="28"/>
        </w:rPr>
        <w:t>
      "32. В случае одинаковых показателей конкурсных баллов, преимущественное право при зачислении в докторантуру получают лица, имеющие наиболее высокую оценку вступительного экзамена по профилю группы образовательной программы. Затем учитываются баллы за эссе, баллы за тест на готовность к обучению, научные достижения, соответствующие профилю образовательной программы: научные публикации, в том числе в рейтинговых научных изданиях, входящих в 1, 2 квартиль по данным Journal Citation Reports базы данных Web of science компании Clarivate Analytics за последние 3 календарных года; свидетельства о научных разработках; сертификаты о присуждении научных стипендий, грантов; грамоты/дипломы за участие в научных конференциях и конкурсах.";</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63" w:id="134"/>
    <w:p>
      <w:pPr>
        <w:spacing w:after="0"/>
        <w:ind w:left="0"/>
        <w:jc w:val="both"/>
      </w:pPr>
      <w:r>
        <w:rPr>
          <w:rFonts w:ascii="Times New Roman"/>
          <w:b w:val="false"/>
          <w:i w:val="false"/>
          <w:color w:val="000000"/>
          <w:sz w:val="28"/>
        </w:rPr>
        <w:t>
      "33. Неосвоенные места по государственному образовательному заказу в докторантуру, в том числе целевые, возвращаются в уполномоченные органы в области образования, здравоохранения и культуры в виде заявки для дальнейшего перераспределения между ОВПО в разрезе групп образовательных программ послевузовского образования до 5 сентября календарного года.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65" w:id="135"/>
    <w:p>
      <w:pPr>
        <w:spacing w:after="0"/>
        <w:ind w:left="0"/>
        <w:jc w:val="both"/>
      </w:pPr>
      <w:r>
        <w:rPr>
          <w:rFonts w:ascii="Times New Roman"/>
          <w:b w:val="false"/>
          <w:i w:val="false"/>
          <w:color w:val="000000"/>
          <w:sz w:val="28"/>
        </w:rPr>
        <w:t>
      "35. Для участия в конкурсе по государственному образовательному заказу за счет средств местного бюджета поступающие подают в ОВПО до 25 августа календарного года:</w:t>
      </w:r>
    </w:p>
    <w:bookmarkEnd w:id="135"/>
    <w:bookmarkStart w:name="z166" w:id="136"/>
    <w:p>
      <w:pPr>
        <w:spacing w:after="0"/>
        <w:ind w:left="0"/>
        <w:jc w:val="both"/>
      </w:pPr>
      <w:r>
        <w:rPr>
          <w:rFonts w:ascii="Times New Roman"/>
          <w:b w:val="false"/>
          <w:i w:val="false"/>
          <w:color w:val="000000"/>
          <w:sz w:val="28"/>
        </w:rPr>
        <w:t>
      1) заявление (в произвольной форме);</w:t>
      </w:r>
    </w:p>
    <w:bookmarkEnd w:id="136"/>
    <w:bookmarkStart w:name="z167" w:id="137"/>
    <w:p>
      <w:pPr>
        <w:spacing w:after="0"/>
        <w:ind w:left="0"/>
        <w:jc w:val="both"/>
      </w:pPr>
      <w:r>
        <w:rPr>
          <w:rFonts w:ascii="Times New Roman"/>
          <w:b w:val="false"/>
          <w:i w:val="false"/>
          <w:color w:val="000000"/>
          <w:sz w:val="28"/>
        </w:rPr>
        <w:t>
      2) документ о высшем образовании (подлинник);</w:t>
      </w:r>
    </w:p>
    <w:bookmarkEnd w:id="137"/>
    <w:bookmarkStart w:name="z168" w:id="138"/>
    <w:p>
      <w:pPr>
        <w:spacing w:after="0"/>
        <w:ind w:left="0"/>
        <w:jc w:val="both"/>
      </w:pPr>
      <w:r>
        <w:rPr>
          <w:rFonts w:ascii="Times New Roman"/>
          <w:b w:val="false"/>
          <w:i w:val="false"/>
          <w:color w:val="000000"/>
          <w:sz w:val="28"/>
        </w:rPr>
        <w:t>
      3) сертификат КТ и копию сертификата о сдаче теста по программам, указанным в пункте 14 настоящих Правил (в случае их наличия) и выписку о сдаче (творческого) экзамена по группам образовательных программ с указанием баллов (при наличии) (для магистратуры);</w:t>
      </w:r>
    </w:p>
    <w:bookmarkEnd w:id="138"/>
    <w:bookmarkStart w:name="z169" w:id="139"/>
    <w:p>
      <w:pPr>
        <w:spacing w:after="0"/>
        <w:ind w:left="0"/>
        <w:jc w:val="both"/>
      </w:pPr>
      <w:r>
        <w:rPr>
          <w:rFonts w:ascii="Times New Roman"/>
          <w:b w:val="false"/>
          <w:i w:val="false"/>
          <w:color w:val="000000"/>
          <w:sz w:val="28"/>
        </w:rPr>
        <w:t>
      4) выписку о сдаче вступительного экзамена с указанием баллов (для резидентуры);</w:t>
      </w:r>
    </w:p>
    <w:bookmarkEnd w:id="139"/>
    <w:bookmarkStart w:name="z170" w:id="140"/>
    <w:p>
      <w:pPr>
        <w:spacing w:after="0"/>
        <w:ind w:left="0"/>
        <w:jc w:val="both"/>
      </w:pPr>
      <w:r>
        <w:rPr>
          <w:rFonts w:ascii="Times New Roman"/>
          <w:b w:val="false"/>
          <w:i w:val="false"/>
          <w:color w:val="000000"/>
          <w:sz w:val="28"/>
        </w:rPr>
        <w:t>
      5) сертификат, подтверждающий владение иностранным языком в соответствии с общеевропейскими компетенциями (стандартами) владения иностранным языком и выписку о сдаче вступительного экзамена по группам образовательных программ с указанием баллов (для докторантуры);</w:t>
      </w:r>
    </w:p>
    <w:bookmarkEnd w:id="140"/>
    <w:bookmarkStart w:name="z171" w:id="141"/>
    <w:p>
      <w:pPr>
        <w:spacing w:after="0"/>
        <w:ind w:left="0"/>
        <w:jc w:val="both"/>
      </w:pPr>
      <w:r>
        <w:rPr>
          <w:rFonts w:ascii="Times New Roman"/>
          <w:b w:val="false"/>
          <w:i w:val="false"/>
          <w:color w:val="000000"/>
          <w:sz w:val="28"/>
        </w:rPr>
        <w:t>
      6) копию трудовой книжки (при наличии);</w:t>
      </w:r>
    </w:p>
    <w:bookmarkEnd w:id="141"/>
    <w:bookmarkStart w:name="z172" w:id="142"/>
    <w:p>
      <w:pPr>
        <w:spacing w:after="0"/>
        <w:ind w:left="0"/>
        <w:jc w:val="both"/>
      </w:pPr>
      <w:r>
        <w:rPr>
          <w:rFonts w:ascii="Times New Roman"/>
          <w:b w:val="false"/>
          <w:i w:val="false"/>
          <w:color w:val="000000"/>
          <w:sz w:val="28"/>
        </w:rPr>
        <w:t>
      7) копию документа, удостоверяющего личность;</w:t>
      </w:r>
    </w:p>
    <w:bookmarkEnd w:id="142"/>
    <w:bookmarkStart w:name="z173" w:id="143"/>
    <w:p>
      <w:pPr>
        <w:spacing w:after="0"/>
        <w:ind w:left="0"/>
        <w:jc w:val="both"/>
      </w:pPr>
      <w:r>
        <w:rPr>
          <w:rFonts w:ascii="Times New Roman"/>
          <w:b w:val="false"/>
          <w:i w:val="false"/>
          <w:color w:val="000000"/>
          <w:sz w:val="28"/>
        </w:rPr>
        <w:t>
      8) результаты предварительного отбора (для докторантуры по области образования "Здравоохранение и социальное обеспечение (медицина).";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5" w:id="144"/>
    <w:p>
      <w:pPr>
        <w:spacing w:after="0"/>
        <w:ind w:left="0"/>
        <w:jc w:val="both"/>
      </w:pPr>
      <w:r>
        <w:rPr>
          <w:rFonts w:ascii="Times New Roman"/>
          <w:b w:val="false"/>
          <w:i w:val="false"/>
          <w:color w:val="000000"/>
          <w:sz w:val="28"/>
        </w:rPr>
        <w:t xml:space="preserve">
      дополнить приложением 9 к Типовым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44"/>
    <w:bookmarkStart w:name="z176" w:id="145"/>
    <w:p>
      <w:pPr>
        <w:spacing w:after="0"/>
        <w:ind w:left="0"/>
        <w:jc w:val="both"/>
      </w:pPr>
      <w:r>
        <w:rPr>
          <w:rFonts w:ascii="Times New Roman"/>
          <w:b w:val="false"/>
          <w:i w:val="false"/>
          <w:color w:val="000000"/>
          <w:sz w:val="28"/>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45"/>
    <w:bookmarkStart w:name="z177" w:id="1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6"/>
    <w:bookmarkStart w:name="z178" w:id="14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47"/>
    <w:bookmarkStart w:name="z179" w:id="14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48"/>
    <w:bookmarkStart w:name="z180" w:id="14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49"/>
    <w:bookmarkStart w:name="z181" w:id="15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183" w:id="15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 2021 год</w:t>
      </w:r>
    </w:p>
    <w:bookmarkEnd w:id="151"/>
    <w:bookmarkStart w:name="z184" w:id="15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 2021 год</w:t>
      </w:r>
    </w:p>
    <w:bookmarkEnd w:id="152"/>
    <w:bookmarkStart w:name="z185" w:id="15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__________ 2021 год</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2021 года №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765"/>
        <w:gridCol w:w="100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154"/>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End w:id="155"/>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2) портале: www.egov.kz.</w:t>
            </w:r>
          </w:p>
          <w:bookmarkEnd w:id="156"/>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7"/>
          <w:p>
            <w:pPr>
              <w:spacing w:after="20"/>
              <w:ind w:left="20"/>
              <w:jc w:val="both"/>
            </w:pPr>
            <w:r>
              <w:rPr>
                <w:rFonts w:ascii="Times New Roman"/>
                <w:b w:val="false"/>
                <w:i w:val="false"/>
                <w:color w:val="000000"/>
                <w:sz w:val="20"/>
              </w:rPr>
              <w:t>
при обращении к услугодателю:</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об общем среднем, техническом и профессиональном, послесреднем или высшем образовании (подлинник);</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4) 6 фотокарточек размером 3 x 4 сантиметра;</w:t>
            </w:r>
            <w:r>
              <w:br/>
            </w:r>
            <w:r>
              <w:rPr>
                <w:rFonts w:ascii="Times New Roman"/>
                <w:b w:val="false"/>
                <w:i w:val="false"/>
                <w:color w:val="000000"/>
                <w:sz w:val="20"/>
              </w:rPr>
              <w:t>
</w:t>
            </w:r>
            <w:r>
              <w:rPr>
                <w:rFonts w:ascii="Times New Roman"/>
                <w:b w:val="false"/>
                <w:i w:val="false"/>
                <w:color w:val="000000"/>
                <w:sz w:val="20"/>
              </w:rPr>
              <w:t xml:space="preserve">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6) сертификат ЕНТ;</w:t>
            </w:r>
            <w:r>
              <w:br/>
            </w:r>
            <w:r>
              <w:rPr>
                <w:rFonts w:ascii="Times New Roman"/>
                <w:b w:val="false"/>
                <w:i w:val="false"/>
                <w:color w:val="000000"/>
                <w:sz w:val="20"/>
              </w:rPr>
              <w:t>
</w:t>
            </w:r>
            <w:r>
              <w:rPr>
                <w:rFonts w:ascii="Times New Roman"/>
                <w:b w:val="false"/>
                <w:i w:val="false"/>
                <w:color w:val="000000"/>
                <w:sz w:val="20"/>
              </w:rPr>
              <w:t>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r>
              <w:br/>
            </w:r>
            <w:r>
              <w:rPr>
                <w:rFonts w:ascii="Times New Roman"/>
                <w:b w:val="false"/>
                <w:i w:val="false"/>
                <w:color w:val="000000"/>
                <w:sz w:val="20"/>
              </w:rPr>
              <w:t>
</w:t>
            </w:r>
            <w:r>
              <w:rPr>
                <w:rFonts w:ascii="Times New Roman"/>
                <w:b w:val="false"/>
                <w:i w:val="false"/>
                <w:color w:val="000000"/>
                <w:sz w:val="20"/>
              </w:rPr>
              <w:t>8) электронное свидетельство о присуждении образовательного гранта.</w:t>
            </w:r>
            <w:r>
              <w:br/>
            </w:r>
            <w:r>
              <w:rPr>
                <w:rFonts w:ascii="Times New Roman"/>
                <w:b w:val="false"/>
                <w:i w:val="false"/>
                <w:color w:val="000000"/>
                <w:sz w:val="20"/>
              </w:rPr>
              <w:t>
</w:t>
            </w:r>
            <w:r>
              <w:rPr>
                <w:rFonts w:ascii="Times New Roman"/>
                <w:b w:val="false"/>
                <w:i w:val="false"/>
                <w:color w:val="000000"/>
                <w:sz w:val="20"/>
              </w:rPr>
              <w:t>Услугополучатели – граждане из числа инвалидов I, II групп, инвалидов с детства, детей-инвалидов, лица, приравненных по льготам и гарантиям к участникам и инвалидам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r>
              <w:br/>
            </w:r>
            <w:r>
              <w:rPr>
                <w:rFonts w:ascii="Times New Roman"/>
                <w:b w:val="false"/>
                <w:i w:val="false"/>
                <w:color w:val="000000"/>
                <w:sz w:val="20"/>
              </w:rPr>
              <w:t>
</w:t>
            </w:r>
            <w:r>
              <w:rPr>
                <w:rFonts w:ascii="Times New Roman"/>
                <w:b w:val="false"/>
                <w:i w:val="false"/>
                <w:color w:val="000000"/>
                <w:sz w:val="20"/>
              </w:rPr>
              <w:t xml:space="preserve">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перечисленный в подпункте 1) предоставляется в подлиннике и копии, после сверки которых подлиник возвращается услугополучателю.</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r>
              <w:br/>
            </w:r>
            <w:r>
              <w:rPr>
                <w:rFonts w:ascii="Times New Roman"/>
                <w:b w:val="false"/>
                <w:i w:val="false"/>
                <w:color w:val="000000"/>
                <w:sz w:val="20"/>
              </w:rPr>
              <w:t>
</w:t>
            </w:r>
            <w:r>
              <w:rPr>
                <w:rFonts w:ascii="Times New Roman"/>
                <w:b w:val="false"/>
                <w:i w:val="false"/>
                <w:color w:val="000000"/>
                <w:sz w:val="20"/>
              </w:rPr>
              <w:t>3) цифровое фото размером 3x4;</w:t>
            </w:r>
            <w:r>
              <w:br/>
            </w:r>
            <w:r>
              <w:rPr>
                <w:rFonts w:ascii="Times New Roman"/>
                <w:b w:val="false"/>
                <w:i w:val="false"/>
                <w:color w:val="000000"/>
                <w:sz w:val="20"/>
              </w:rPr>
              <w:t>
</w:t>
            </w:r>
            <w:r>
              <w:rPr>
                <w:rFonts w:ascii="Times New Roman"/>
                <w:b w:val="false"/>
                <w:i w:val="false"/>
                <w:color w:val="000000"/>
                <w:sz w:val="20"/>
              </w:rPr>
              <w:t xml:space="preserve">4)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5) сертификат ЕНТ;</w:t>
            </w:r>
            <w:r>
              <w:br/>
            </w:r>
            <w:r>
              <w:rPr>
                <w:rFonts w:ascii="Times New Roman"/>
                <w:b w:val="false"/>
                <w:i w:val="false"/>
                <w:color w:val="000000"/>
                <w:sz w:val="20"/>
              </w:rPr>
              <w:t>
</w:t>
            </w:r>
            <w:r>
              <w:rPr>
                <w:rFonts w:ascii="Times New Roman"/>
                <w:b w:val="false"/>
                <w:i w:val="false"/>
                <w:color w:val="000000"/>
                <w:sz w:val="20"/>
              </w:rPr>
              <w:t>6) электронное свидетельство о присуждении образовательного гранта (при наличии).</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bookmarkEnd w:id="157"/>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8"/>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услугополучателем представлен не полный пакет документов для получения государственной услуги;</w:t>
            </w:r>
            <w:r>
              <w:br/>
            </w:r>
            <w:r>
              <w:rPr>
                <w:rFonts w:ascii="Times New Roman"/>
                <w:b w:val="false"/>
                <w:i w:val="false"/>
                <w:color w:val="000000"/>
                <w:sz w:val="20"/>
              </w:rPr>
              <w:t>
3) услугополучателем пакет документов представлены позднее установленных сроков.</w:t>
            </w:r>
          </w:p>
          <w:bookmarkEnd w:id="158"/>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9"/>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 (с учетом практики).</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w:t>
            </w:r>
            <w:r>
              <w:br/>
            </w:r>
            <w:r>
              <w:rPr>
                <w:rFonts w:ascii="Times New Roman"/>
                <w:b w:val="false"/>
                <w:i w:val="false"/>
                <w:color w:val="000000"/>
                <w:sz w:val="20"/>
              </w:rPr>
              <w:t>
</w:t>
            </w:r>
            <w:r>
              <w:rPr>
                <w:rFonts w:ascii="Times New Roman"/>
                <w:b w:val="false"/>
                <w:i w:val="false"/>
                <w:color w:val="000000"/>
                <w:sz w:val="20"/>
              </w:rPr>
              <w:t>www.edu.gov.kz и Единого контакт-центра: 8-800-080-7777, 1414.</w:t>
            </w:r>
            <w:r>
              <w:br/>
            </w:r>
            <w:r>
              <w:rPr>
                <w:rFonts w:ascii="Times New Roman"/>
                <w:b w:val="false"/>
                <w:i w:val="false"/>
                <w:color w:val="000000"/>
                <w:sz w:val="20"/>
              </w:rPr>
              <w:t>
Единого контакт-центра "1414", 8-800-080-7777.</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2021 года №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8"/>
        <w:gridCol w:w="116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послевузовского образования"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0"/>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веб-портал "электронного правительства" www.egov.kz (далее – портал).</w:t>
            </w:r>
          </w:p>
          <w:bookmarkEnd w:id="16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1"/>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r>
              <w:br/>
            </w:r>
            <w:r>
              <w:rPr>
                <w:rFonts w:ascii="Times New Roman"/>
                <w:b w:val="false"/>
                <w:i w:val="false"/>
                <w:color w:val="000000"/>
                <w:sz w:val="20"/>
              </w:rPr>
              <w:t>
</w:t>
            </w:r>
            <w:r>
              <w:rPr>
                <w:rFonts w:ascii="Times New Roman"/>
                <w:b w:val="false"/>
                <w:i w:val="false"/>
                <w:color w:val="000000"/>
                <w:sz w:val="20"/>
              </w:rPr>
              <w:t>на магистратуру и резидентуру – с 20 по 28 августа календарного года;</w:t>
            </w:r>
            <w:r>
              <w:br/>
            </w:r>
            <w:r>
              <w:rPr>
                <w:rFonts w:ascii="Times New Roman"/>
                <w:b w:val="false"/>
                <w:i w:val="false"/>
                <w:color w:val="000000"/>
                <w:sz w:val="20"/>
              </w:rPr>
              <w:t>
</w:t>
            </w:r>
            <w:r>
              <w:rPr>
                <w:rFonts w:ascii="Times New Roman"/>
                <w:b w:val="false"/>
                <w:i w:val="false"/>
                <w:color w:val="000000"/>
                <w:sz w:val="20"/>
              </w:rPr>
              <w:t>на докторантуру – с 22 по 28 августа календарного года.</w:t>
            </w:r>
            <w:r>
              <w:br/>
            </w:r>
            <w:r>
              <w:rPr>
                <w:rFonts w:ascii="Times New Roman"/>
                <w:b w:val="false"/>
                <w:i w:val="false"/>
                <w:color w:val="000000"/>
                <w:sz w:val="20"/>
              </w:rPr>
              <w:t>
Зачисление в ОВПО осуществляется до 28 августа календарного года.</w:t>
            </w:r>
          </w:p>
          <w:bookmarkEnd w:id="16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2"/>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расписка о приеме документов по форме, утвержденной приказом № 39 и приказ о зачислении в ОВПО, прошедших конкурсный отбор по итогам вступительных экзаменов до 28 августа календарного года.</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w:t>
            </w:r>
            <w:r>
              <w:br/>
            </w:r>
            <w:r>
              <w:rPr>
                <w:rFonts w:ascii="Times New Roman"/>
                <w:b w:val="false"/>
                <w:i w:val="false"/>
                <w:color w:val="000000"/>
                <w:sz w:val="20"/>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End w:id="16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3"/>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Портала: круглосуточно, за исключением технических перерывов в связи с проведением ремонтных работ.</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2) портале: www.egov.kz.</w:t>
            </w:r>
          </w:p>
          <w:bookmarkEnd w:id="16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4"/>
          <w:p>
            <w:pPr>
              <w:spacing w:after="20"/>
              <w:ind w:left="20"/>
              <w:jc w:val="both"/>
            </w:pPr>
            <w:r>
              <w:rPr>
                <w:rFonts w:ascii="Times New Roman"/>
                <w:b w:val="false"/>
                <w:i w:val="false"/>
                <w:color w:val="000000"/>
                <w:sz w:val="20"/>
              </w:rPr>
              <w:t>
1. Лица, поступающие в магистратуру или резидентуру:</w:t>
            </w:r>
            <w:r>
              <w:br/>
            </w:r>
            <w:r>
              <w:rPr>
                <w:rFonts w:ascii="Times New Roman"/>
                <w:b w:val="false"/>
                <w:i w:val="false"/>
                <w:color w:val="000000"/>
                <w:sz w:val="20"/>
              </w:rPr>
              <w:t>
</w:t>
            </w:r>
            <w:r>
              <w:rPr>
                <w:rFonts w:ascii="Times New Roman"/>
                <w:b w:val="false"/>
                <w:i w:val="false"/>
                <w:color w:val="000000"/>
                <w:sz w:val="20"/>
              </w:rPr>
              <w:t>при обращении в ОВПО:</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о высшем образовании (подлинник);</w:t>
            </w:r>
            <w:r>
              <w:br/>
            </w:r>
            <w:r>
              <w:rPr>
                <w:rFonts w:ascii="Times New Roman"/>
                <w:b w:val="false"/>
                <w:i w:val="false"/>
                <w:color w:val="000000"/>
                <w:sz w:val="20"/>
              </w:rPr>
              <w:t>
</w:t>
            </w:r>
            <w:r>
              <w:rPr>
                <w:rFonts w:ascii="Times New Roman"/>
                <w:b w:val="false"/>
                <w:i w:val="false"/>
                <w:color w:val="000000"/>
                <w:sz w:val="20"/>
              </w:rPr>
              <w:t>3) свидетельство об окончании интернатуры (для поступления в резидентуру);</w:t>
            </w:r>
            <w:r>
              <w:br/>
            </w:r>
            <w:r>
              <w:rPr>
                <w:rFonts w:ascii="Times New Roman"/>
                <w:b w:val="false"/>
                <w:i w:val="false"/>
                <w:color w:val="000000"/>
                <w:sz w:val="20"/>
              </w:rPr>
              <w:t>
</w:t>
            </w:r>
            <w:r>
              <w:rPr>
                <w:rFonts w:ascii="Times New Roman"/>
                <w:b w:val="false"/>
                <w:i w:val="false"/>
                <w:color w:val="000000"/>
                <w:sz w:val="20"/>
              </w:rPr>
              <w:t>4)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5) шесть фотографий размером 3x4 сантиметра;</w:t>
            </w:r>
            <w:r>
              <w:br/>
            </w:r>
            <w:r>
              <w:rPr>
                <w:rFonts w:ascii="Times New Roman"/>
                <w:b w:val="false"/>
                <w:i w:val="false"/>
                <w:color w:val="000000"/>
                <w:sz w:val="20"/>
              </w:rPr>
              <w:t>
</w:t>
            </w:r>
            <w:r>
              <w:rPr>
                <w:rFonts w:ascii="Times New Roman"/>
                <w:b w:val="false"/>
                <w:i w:val="false"/>
                <w:color w:val="000000"/>
                <w:sz w:val="20"/>
              </w:rPr>
              <w:t xml:space="preserve">6)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7) сертификат о сдаче теста по иностранному языку (английский, немецкий, французский) по программам International English Language Tests System (IELTS, пороговый балл - не менее 6,0), IELTS INDICATOR (АЙЛТС Индикатор), пороговый балл – не менее 6,0, Test of English as a Foreign Language Institutional Testing Programm (TOEFL ITP (ТОЙФЛ АйТиПи) пороговый балл – не менее 543 баллов, Test of English as a Foreign Language Institutional Testing Programm Internet-based Test (TOEFL IBT) пороговый балл – не менее 60, Test of English as a Foreign Language Paper-based testing (TOEFL PBT) пороговый балл – не менее 498, Deutsche Sprachpruеfung fuеr den Hochschulzugang (DSH, Niveau С1/уровень C1), TestDaF-Prufung (NiveauC1/уровень C1), Test de Franзais International™ (TFI– не ниже уровня В1 по секциям чтения и аудирования), Diplome d’Etudes en Langue franзaise (DELF, уровень B2), Diplome Approfondi de Langue franзaise (DALF, уровень C1), Test de connaissance du franзais (TCF – не менее 50 баллов) (в случае наличия);</w:t>
            </w:r>
            <w:r>
              <w:br/>
            </w:r>
            <w:r>
              <w:rPr>
                <w:rFonts w:ascii="Times New Roman"/>
                <w:b w:val="false"/>
                <w:i w:val="false"/>
                <w:color w:val="000000"/>
                <w:sz w:val="20"/>
              </w:rPr>
              <w:t>
</w:t>
            </w:r>
            <w:r>
              <w:rPr>
                <w:rFonts w:ascii="Times New Roman"/>
                <w:b w:val="false"/>
                <w:i w:val="false"/>
                <w:color w:val="000000"/>
                <w:sz w:val="20"/>
              </w:rPr>
              <w:t>8)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9) список научных и научно-методических работ (в случае их наличия).</w:t>
            </w:r>
            <w:r>
              <w:br/>
            </w:r>
            <w:r>
              <w:rPr>
                <w:rFonts w:ascii="Times New Roman"/>
                <w:b w:val="false"/>
                <w:i w:val="false"/>
                <w:color w:val="000000"/>
                <w:sz w:val="20"/>
              </w:rPr>
              <w:t>
</w:t>
            </w:r>
            <w:r>
              <w:rPr>
                <w:rFonts w:ascii="Times New Roman"/>
                <w:b w:val="false"/>
                <w:i w:val="false"/>
                <w:color w:val="000000"/>
                <w:sz w:val="20"/>
              </w:rPr>
              <w:t>Документы, перечисленные в подпунктах 3), 7) и 8) предоставляются в подлинниках и копиях, после сверки которых подлинники возвращаются услугополучателю.</w:t>
            </w:r>
            <w:r>
              <w:br/>
            </w:r>
            <w:r>
              <w:rPr>
                <w:rFonts w:ascii="Times New Roman"/>
                <w:b w:val="false"/>
                <w:i w:val="false"/>
                <w:color w:val="000000"/>
                <w:sz w:val="20"/>
              </w:rPr>
              <w:t>
</w:t>
            </w: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ОВПО не принимает документы от поступающих.</w:t>
            </w:r>
            <w:r>
              <w:br/>
            </w:r>
            <w:r>
              <w:rPr>
                <w:rFonts w:ascii="Times New Roman"/>
                <w:b w:val="false"/>
                <w:i w:val="false"/>
                <w:color w:val="000000"/>
                <w:sz w:val="20"/>
              </w:rPr>
              <w:t>
</w:t>
            </w:r>
            <w:r>
              <w:rPr>
                <w:rFonts w:ascii="Times New Roman"/>
                <w:b w:val="false"/>
                <w:i w:val="false"/>
                <w:color w:val="000000"/>
                <w:sz w:val="20"/>
              </w:rPr>
              <w:t>при обращении через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электронный документ о высшем образовании;</w:t>
            </w:r>
            <w:r>
              <w:br/>
            </w:r>
            <w:r>
              <w:rPr>
                <w:rFonts w:ascii="Times New Roman"/>
                <w:b w:val="false"/>
                <w:i w:val="false"/>
                <w:color w:val="000000"/>
                <w:sz w:val="20"/>
              </w:rPr>
              <w:t>
</w:t>
            </w:r>
            <w:r>
              <w:rPr>
                <w:rFonts w:ascii="Times New Roman"/>
                <w:b w:val="false"/>
                <w:i w:val="false"/>
                <w:color w:val="000000"/>
                <w:sz w:val="20"/>
              </w:rPr>
              <w:t>3) электронное свидетельство об окончании интернатуры (для поступления в резидентуру);</w:t>
            </w:r>
            <w:r>
              <w:br/>
            </w:r>
            <w:r>
              <w:rPr>
                <w:rFonts w:ascii="Times New Roman"/>
                <w:b w:val="false"/>
                <w:i w:val="false"/>
                <w:color w:val="000000"/>
                <w:sz w:val="20"/>
              </w:rPr>
              <w:t>
</w:t>
            </w:r>
            <w:r>
              <w:rPr>
                <w:rFonts w:ascii="Times New Roman"/>
                <w:b w:val="false"/>
                <w:i w:val="false"/>
                <w:color w:val="000000"/>
                <w:sz w:val="20"/>
              </w:rPr>
              <w:t>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6,0), IELTS INDICATOR (АЙЛТС Индикатор) пороговый балл – не менее 6,0, Test of English as a Foreign Language Institutional Testing Programm (TOEFL ITP (ТОЙФЛ АйТиПи) пороговый балл – не менее 543 баллов, Test of English as a Foreign Language Institutional Testing Programm Internet-based Test (TOEFL IBT) пороговый балл – не менее 60, Test of English as a Foreign Language Paper-based testing (TOEFL PBT) пороговый балл – не менее 498, Deutsche Sprachpruеfung fuеr den Hochschulzugang (DSH, Niveau С1/уровень C1), TestDaF-Prufung (NiveauC1/уровень C1), Test de Franзais International™ (TFI– не ниже уровня В1 по секциям чтения и аудирования), Diplome d’Etudes en Langue franзaise (DELF, уровень B2), Diplome Approfondi de Langue franзaise (DALF, уровень C1), Test de connaissance du franзais (TCF – не менее 50 баллов) (в случае наличия);</w:t>
            </w:r>
            <w:r>
              <w:br/>
            </w:r>
            <w:r>
              <w:rPr>
                <w:rFonts w:ascii="Times New Roman"/>
                <w:b w:val="false"/>
                <w:i w:val="false"/>
                <w:color w:val="000000"/>
                <w:sz w:val="20"/>
              </w:rPr>
              <w:t>
</w:t>
            </w:r>
            <w:r>
              <w:rPr>
                <w:rFonts w:ascii="Times New Roman"/>
                <w:b w:val="false"/>
                <w:i w:val="false"/>
                <w:color w:val="000000"/>
                <w:sz w:val="20"/>
              </w:rPr>
              <w:t>5) электронный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6) цифровое фото размером 3x4 сантиметров;</w:t>
            </w:r>
            <w:r>
              <w:br/>
            </w:r>
            <w:r>
              <w:rPr>
                <w:rFonts w:ascii="Times New Roman"/>
                <w:b w:val="false"/>
                <w:i w:val="false"/>
                <w:color w:val="000000"/>
                <w:sz w:val="20"/>
              </w:rPr>
              <w:t>
</w:t>
            </w:r>
            <w:r>
              <w:rPr>
                <w:rFonts w:ascii="Times New Roman"/>
                <w:b w:val="false"/>
                <w:i w:val="false"/>
                <w:color w:val="000000"/>
                <w:sz w:val="20"/>
              </w:rPr>
              <w:t xml:space="preserve">7)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(в случае их наличия).</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w:t>
            </w:r>
            <w:r>
              <w:rPr>
                <w:rFonts w:ascii="Times New Roman"/>
                <w:b w:val="false"/>
                <w:i w:val="false"/>
                <w:color w:val="000000"/>
                <w:sz w:val="20"/>
              </w:rPr>
              <w:t>Услугополучателю выдается расписка о приеме документов.</w:t>
            </w:r>
            <w:r>
              <w:br/>
            </w:r>
            <w:r>
              <w:rPr>
                <w:rFonts w:ascii="Times New Roman"/>
                <w:b w:val="false"/>
                <w:i w:val="false"/>
                <w:color w:val="000000"/>
                <w:sz w:val="20"/>
              </w:rPr>
              <w:t>
</w:t>
            </w:r>
            <w:r>
              <w:rPr>
                <w:rFonts w:ascii="Times New Roman"/>
                <w:b w:val="false"/>
                <w:i w:val="false"/>
                <w:color w:val="000000"/>
                <w:sz w:val="20"/>
              </w:rPr>
              <w:t>2. Лица, поступающие в докторантуру, подают следующий пакет документов:</w:t>
            </w:r>
            <w:r>
              <w:br/>
            </w:r>
            <w:r>
              <w:rPr>
                <w:rFonts w:ascii="Times New Roman"/>
                <w:b w:val="false"/>
                <w:i w:val="false"/>
                <w:color w:val="000000"/>
                <w:sz w:val="20"/>
              </w:rPr>
              <w:t>
</w:t>
            </w:r>
            <w:r>
              <w:rPr>
                <w:rFonts w:ascii="Times New Roman"/>
                <w:b w:val="false"/>
                <w:i w:val="false"/>
                <w:color w:val="000000"/>
                <w:sz w:val="20"/>
              </w:rPr>
              <w:t>при обращении в ОВПО:</w:t>
            </w:r>
            <w:r>
              <w:br/>
            </w:r>
            <w:r>
              <w:rPr>
                <w:rFonts w:ascii="Times New Roman"/>
                <w:b w:val="false"/>
                <w:i w:val="false"/>
                <w:color w:val="000000"/>
                <w:sz w:val="20"/>
              </w:rPr>
              <w:t>
</w:t>
            </w:r>
            <w:r>
              <w:rPr>
                <w:rFonts w:ascii="Times New Roman"/>
                <w:b w:val="false"/>
                <w:i w:val="false"/>
                <w:color w:val="000000"/>
                <w:sz w:val="20"/>
              </w:rPr>
              <w:t>1) заявление на имя руководителя ОВПО (в произвольной форме);</w:t>
            </w:r>
            <w:r>
              <w:br/>
            </w:r>
            <w:r>
              <w:rPr>
                <w:rFonts w:ascii="Times New Roman"/>
                <w:b w:val="false"/>
                <w:i w:val="false"/>
                <w:color w:val="000000"/>
                <w:sz w:val="20"/>
              </w:rPr>
              <w:t>
</w:t>
            </w:r>
            <w:r>
              <w:rPr>
                <w:rFonts w:ascii="Times New Roman"/>
                <w:b w:val="false"/>
                <w:i w:val="false"/>
                <w:color w:val="000000"/>
                <w:sz w:val="20"/>
              </w:rPr>
              <w:t>2) документ об образовании (подлинник, при подаче документов в приемную комиссию);</w:t>
            </w:r>
            <w:r>
              <w:br/>
            </w:r>
            <w:r>
              <w:rPr>
                <w:rFonts w:ascii="Times New Roman"/>
                <w:b w:val="false"/>
                <w:i w:val="false"/>
                <w:color w:val="000000"/>
                <w:sz w:val="20"/>
              </w:rPr>
              <w:t>
</w:t>
            </w:r>
            <w:r>
              <w:rPr>
                <w:rFonts w:ascii="Times New Roman"/>
                <w:b w:val="false"/>
                <w:i w:val="false"/>
                <w:color w:val="000000"/>
                <w:sz w:val="20"/>
              </w:rPr>
              <w:t>3) документ удостоверяющий личность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4) электронный сертификат, подтверждающий владение иностранным языком (английский, немецкий, французский) по программам International English Language Tests System (IELTS, пороговый балл – не менее 5,5), IELTS INDICATOR (АЙЛТС Индикатор) пороговый балл – не менее 5,5, Test of English as a Foreign Language Institutional Testing Programm (TOEFL ITP (ТОЙФЛ АйТиПи) пороговый балл – не менее 460 баллов, Test of English as a Foreign Language Institutional Testing Programm Internet-based Test (TOEFL IBT) пороговый балл – не менее 46, Test of English as a Foreign Language Paper-based testing (TOEFL PBT) пороговый балл – не менее 453, Deutsche Sprachpruеfung fuеr den Hochschulzugang (DSH, Niveau В2/уровень В2), TestDaF-Prufung (Niveau В2/уровень В2), Test de Franзais International™ (TFI– не ниже уровня В2 по секциям чтения и аудирования), Diplom ed’Etudesen Langue franзaise (DELF, уровень B2), Diplome Approfondi de Langue franзaise (DALF, уровень В2), Test de connaissance du franзais (TCF – не менее 50 баллов);</w:t>
            </w:r>
            <w:r>
              <w:br/>
            </w:r>
            <w:r>
              <w:rPr>
                <w:rFonts w:ascii="Times New Roman"/>
                <w:b w:val="false"/>
                <w:i w:val="false"/>
                <w:color w:val="000000"/>
                <w:sz w:val="20"/>
              </w:rPr>
              <w:t>
</w:t>
            </w:r>
            <w:r>
              <w:rPr>
                <w:rFonts w:ascii="Times New Roman"/>
                <w:b w:val="false"/>
                <w:i w:val="false"/>
                <w:color w:val="000000"/>
                <w:sz w:val="20"/>
              </w:rPr>
              <w:t xml:space="preserve">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6) шесть фотографий размером 3x4 сантиметра</w:t>
            </w:r>
            <w:r>
              <w:br/>
            </w:r>
            <w:r>
              <w:rPr>
                <w:rFonts w:ascii="Times New Roman"/>
                <w:b w:val="false"/>
                <w:i w:val="false"/>
                <w:color w:val="000000"/>
                <w:sz w:val="20"/>
              </w:rPr>
              <w:t>
</w:t>
            </w:r>
            <w:r>
              <w:rPr>
                <w:rFonts w:ascii="Times New Roman"/>
                <w:b w:val="false"/>
                <w:i w:val="false"/>
                <w:color w:val="000000"/>
                <w:sz w:val="20"/>
              </w:rPr>
              <w:t>7) личный листок по учету кадров или иной документ, подтверждающий трудовую деятельность, заверенный кадровой службой по месту работы;</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r>
              <w:br/>
            </w:r>
            <w:r>
              <w:rPr>
                <w:rFonts w:ascii="Times New Roman"/>
                <w:b w:val="false"/>
                <w:i w:val="false"/>
                <w:color w:val="000000"/>
                <w:sz w:val="20"/>
              </w:rPr>
              <w:t>
</w:t>
            </w:r>
            <w:r>
              <w:rPr>
                <w:rFonts w:ascii="Times New Roman"/>
                <w:b w:val="false"/>
                <w:i w:val="false"/>
                <w:color w:val="000000"/>
                <w:sz w:val="20"/>
              </w:rPr>
              <w:t>9) результаты предварительного отбора (по области образования "Здравоохранение").</w:t>
            </w:r>
            <w:r>
              <w:br/>
            </w:r>
            <w:r>
              <w:rPr>
                <w:rFonts w:ascii="Times New Roman"/>
                <w:b w:val="false"/>
                <w:i w:val="false"/>
                <w:color w:val="000000"/>
                <w:sz w:val="20"/>
              </w:rPr>
              <w:t>
</w:t>
            </w:r>
            <w:r>
              <w:rPr>
                <w:rFonts w:ascii="Times New Roman"/>
                <w:b w:val="false"/>
                <w:i w:val="false"/>
                <w:color w:val="000000"/>
                <w:sz w:val="20"/>
              </w:rPr>
              <w:t>Документы, перечисленные в подпунктах 4) и 7) предоставляются в подлинниках и копиях, после сверки которых подлинники возвращаются заявителю.</w:t>
            </w:r>
            <w:r>
              <w:br/>
            </w:r>
            <w:r>
              <w:rPr>
                <w:rFonts w:ascii="Times New Roman"/>
                <w:b w:val="false"/>
                <w:i w:val="false"/>
                <w:color w:val="000000"/>
                <w:sz w:val="20"/>
              </w:rPr>
              <w:t>
</w:t>
            </w:r>
            <w:r>
              <w:rPr>
                <w:rFonts w:ascii="Times New Roman"/>
                <w:b w:val="false"/>
                <w:i w:val="false"/>
                <w:color w:val="000000"/>
                <w:sz w:val="20"/>
              </w:rPr>
              <w:t>При предоставлении неполного перечня документов, указанных в настоящем пункте, приемная комиссия не принимает документы от поступающих при обращении через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подписанного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электронное обоснования планируемого диссертационного исследования, согласованное с предполагаемым отечественным или зарубежным научным консультантом;</w:t>
            </w:r>
            <w:r>
              <w:br/>
            </w:r>
            <w:r>
              <w:rPr>
                <w:rFonts w:ascii="Times New Roman"/>
                <w:b w:val="false"/>
                <w:i w:val="false"/>
                <w:color w:val="000000"/>
                <w:sz w:val="20"/>
              </w:rPr>
              <w:t>
</w:t>
            </w:r>
            <w:r>
              <w:rPr>
                <w:rFonts w:ascii="Times New Roman"/>
                <w:b w:val="false"/>
                <w:i w:val="false"/>
                <w:color w:val="000000"/>
                <w:sz w:val="20"/>
              </w:rPr>
              <w:t>3) электронный документ об образовании;</w:t>
            </w:r>
            <w:r>
              <w:br/>
            </w:r>
            <w:r>
              <w:rPr>
                <w:rFonts w:ascii="Times New Roman"/>
                <w:b w:val="false"/>
                <w:i w:val="false"/>
                <w:color w:val="000000"/>
                <w:sz w:val="20"/>
              </w:rPr>
              <w:t>
</w:t>
            </w:r>
            <w:r>
              <w:rPr>
                <w:rFonts w:ascii="Times New Roman"/>
                <w:b w:val="false"/>
                <w:i w:val="false"/>
                <w:color w:val="000000"/>
                <w:sz w:val="20"/>
              </w:rPr>
              <w:t>4) электронный сертификат о сдаче теста по иностранному языку (английский, немецкий, французский) по программам International English Language Tests System (IELTS, пороговый балл - не менее 5,5), IELTS INDICATOR (АЙЛТС Индикатор) пороговый балл – не менее 5,5, Test of English as a Foreign Language Institutional Testing Programm (TOEFL ITP (ТОЙФЛ АйТиПи) пороговый балл – не менее 460 баллов, Test of English as a Foreign Language Institutional Testing Programm Internet-based Test (TOEFL IBT) пороговый балл – не менее 46), Test of English as a Foreign Language Paper-based testing (TOEFL PBT) пороговый балл – не менее 453, Deutsche Sprachpruеfung fuеr den Hochschulzugang (DSH, Niveau В2/уровень В2), TestDaF-Prufung (Niveau В2/уровень В2), Test de Franзais International™ (TFI– не ниже уровня В2 по секциям чтения и аудирования), Diplome d’Etudes en Langue franзaise (DELF, уровень B2), Diplome Approfondi de Langue franзaise (DALF, уровень В2), Test de connaissance du franзais (TCF – не менее 50 баллов);</w:t>
            </w:r>
            <w:r>
              <w:br/>
            </w:r>
            <w:r>
              <w:rPr>
                <w:rFonts w:ascii="Times New Roman"/>
                <w:b w:val="false"/>
                <w:i w:val="false"/>
                <w:color w:val="000000"/>
                <w:sz w:val="20"/>
              </w:rPr>
              <w:t>
</w:t>
            </w:r>
            <w:r>
              <w:rPr>
                <w:rFonts w:ascii="Times New Roman"/>
                <w:b w:val="false"/>
                <w:i w:val="false"/>
                <w:color w:val="000000"/>
                <w:sz w:val="20"/>
              </w:rPr>
              <w:t>5) цифровое фото размером 3x4 сантиметров;</w:t>
            </w:r>
            <w:r>
              <w:br/>
            </w:r>
            <w:r>
              <w:rPr>
                <w:rFonts w:ascii="Times New Roman"/>
                <w:b w:val="false"/>
                <w:i w:val="false"/>
                <w:color w:val="000000"/>
                <w:sz w:val="20"/>
              </w:rPr>
              <w:t>
</w:t>
            </w:r>
            <w:r>
              <w:rPr>
                <w:rFonts w:ascii="Times New Roman"/>
                <w:b w:val="false"/>
                <w:i w:val="false"/>
                <w:color w:val="000000"/>
                <w:sz w:val="20"/>
              </w:rPr>
              <w:t xml:space="preserve">6)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 ҚР ДСМ-175/2020).</w:t>
            </w:r>
            <w:r>
              <w:br/>
            </w: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r>
              <w:br/>
            </w:r>
            <w:r>
              <w:rPr>
                <w:rFonts w:ascii="Times New Roman"/>
                <w:b w:val="false"/>
                <w:i w:val="false"/>
                <w:color w:val="000000"/>
                <w:sz w:val="20"/>
              </w:rPr>
              <w:t>
</w:t>
            </w:r>
            <w:r>
              <w:rPr>
                <w:rFonts w:ascii="Times New Roman"/>
                <w:b w:val="false"/>
                <w:i w:val="false"/>
                <w:color w:val="000000"/>
                <w:sz w:val="20"/>
              </w:rPr>
              <w:t>7) электронный документ, подтверждающий трудовую деятельность (для лиц, имеющих трудовой стаж);</w:t>
            </w:r>
            <w:r>
              <w:br/>
            </w:r>
            <w:r>
              <w:rPr>
                <w:rFonts w:ascii="Times New Roman"/>
                <w:b w:val="false"/>
                <w:i w:val="false"/>
                <w:color w:val="000000"/>
                <w:sz w:val="20"/>
              </w:rPr>
              <w:t>
</w:t>
            </w:r>
            <w:r>
              <w:rPr>
                <w:rFonts w:ascii="Times New Roman"/>
                <w:b w:val="false"/>
                <w:i w:val="false"/>
                <w:color w:val="000000"/>
                <w:sz w:val="20"/>
              </w:rPr>
              <w:t>8) список научных и научно-методических работ (научные публикации, план проведения исследований, эссе и другие документы) за последние 3 календарных года.</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r>
              <w:br/>
            </w:r>
            <w:r>
              <w:rPr>
                <w:rFonts w:ascii="Times New Roman"/>
                <w:b w:val="false"/>
                <w:i w:val="false"/>
                <w:color w:val="000000"/>
                <w:sz w:val="20"/>
              </w:rPr>
              <w:t>
Услугополучателю выдается расписка о приеме документов.</w:t>
            </w:r>
          </w:p>
          <w:bookmarkEnd w:id="16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5"/>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услугополучателем представлен не полный пакет документов для получения государственной услуги;</w:t>
            </w:r>
            <w:r>
              <w:br/>
            </w:r>
            <w:r>
              <w:rPr>
                <w:rFonts w:ascii="Times New Roman"/>
                <w:b w:val="false"/>
                <w:i w:val="false"/>
                <w:color w:val="000000"/>
                <w:sz w:val="20"/>
              </w:rPr>
              <w:t>
3) услугополучателем пакет документов представлены позднее установленных сроков.</w:t>
            </w:r>
          </w:p>
          <w:bookmarkEnd w:id="16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6"/>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обслуживания услугополучателя - 15 минут (с учетом практики).</w:t>
            </w:r>
            <w:r>
              <w:br/>
            </w:r>
            <w:r>
              <w:rPr>
                <w:rFonts w:ascii="Times New Roman"/>
                <w:b w:val="false"/>
                <w:i w:val="false"/>
                <w:color w:val="000000"/>
                <w:sz w:val="20"/>
              </w:rPr>
              <w:t>
</w:t>
            </w:r>
            <w:r>
              <w:rPr>
                <w:rFonts w:ascii="Times New Roman"/>
                <w:b w:val="false"/>
                <w:i w:val="false"/>
                <w:color w:val="000000"/>
                <w:sz w:val="20"/>
              </w:rPr>
              <w:t>Услугополучатель получает государственную услугу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и Единого контакт-центра: 8-800-080-7777, 1414.</w:t>
            </w:r>
            <w:r>
              <w:br/>
            </w:r>
            <w:r>
              <w:rPr>
                <w:rFonts w:ascii="Times New Roman"/>
                <w:b w:val="false"/>
                <w:i w:val="false"/>
                <w:color w:val="000000"/>
                <w:sz w:val="20"/>
              </w:rPr>
              <w:t>
Единого контакт-центра "1414", 8-800-080-7777.</w:t>
            </w:r>
          </w:p>
          <w:bookmarkEnd w:id="1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2021 года №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послевузовского образования</w:t>
            </w:r>
          </w:p>
        </w:tc>
      </w:tr>
    </w:tbl>
    <w:bookmarkStart w:name="z304" w:id="167"/>
    <w:p>
      <w:pPr>
        <w:spacing w:after="0"/>
        <w:ind w:left="0"/>
        <w:jc w:val="left"/>
      </w:pPr>
      <w:r>
        <w:rPr>
          <w:rFonts w:ascii="Times New Roman"/>
          <w:b/>
          <w:i w:val="false"/>
          <w:color w:val="000000"/>
        </w:rPr>
        <w:t xml:space="preserve"> Шкала 100-балльной системы оценок для поступления в докторантуру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6144"/>
      </w:tblGrid>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Виды теста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готовность к обучению в докторантуре</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 группы образовательной программы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