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86a" w14:textId="c77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2021 года № 515. Зарегистрирован в Министерстве юстиции Республики Казахстан 3 июня 2021 года № 22916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 (зарегистрирован в Реестре государственной регистрации нормативных правовых актов Республики Казахстан под № 16440, опубликован 7 марта 2018 года в Эталонном контрольном банке нормативных правовых актов)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Налогоплательщик Республики Казахстан, организующий выставочно-ярмарочную торговлю (далее – организатор), письменно уведомляет о проведении выставочно-ярмарочной торговли орган государственных доходов по месту нахождения за 10 (десять) рабочих дней до начала ее проведения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 списком участников торговли из государств-членов Евразийского экономического союза.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проведении выставочно-ярмарочной торговли прилагаются: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организатора (организаторов) выставочно-ярмарочной торговли о проведении такой выставки и (или) ярмарки с указанием ее цели и назначения, заверенную подписями руководителя и главного бухгалтера (при его наличии), а также печатью организатора (за исключением юридических лиц, относящихся к субъектам частного предпринимательства);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договора аренды (купли-продажи) недвижимого имущества или свидетельства о регистрации прав на недвижимое имущество либо иной документ, предусмотренный законодательством Республики Казахстан, подтверждающий право пользования и (или) владения и (или) распоряжения недвижимым имуществом в целях проведения выставочно-ярмарочной торговли;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согласование времени и места проведения выставочно-ярмарочной торговли с местным исполнительным органом соответствующей территории.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уведомление о проведении выставочно-ярмарочной торговли производится организатором путем отзыва ранее представленного уведомления с одновременным представлением нового уведомления.".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