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4185" w14:textId="1614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мая 2021 года № 447. Зарегистрирован в Министерстве юстиции Республики Казахстан 3 июня 2021 года № 22928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2 апреля 2010 года "Об исполнительном производстве и статусе судебных исполнителей",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16376),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Внеплановый контроль частного судебного исполнителя проводится при поступлении в отношении него жалобы, обращения либо информации о фактах совершенных им нарушений законности при осуществлении исполнительных действий.";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назначении внепланового контроля приказом уполномоченного лица соответствующего органа юстиции комиссия образовывается из числа сотрудников территориального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внепланового контроля приказом уполномоченного лица Республиканской или региональной палаты частных судебных исполнителей комиссия образовывается из числа сотрудников палаты частных судебных исполнителей.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проведения проверок состоит не менее чем из трех человек.";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Предметом внепланового контроля является изучение и проверка материалов исполнительного производства и действий частного судебного исполнителя в рамках поступившей жалобы, обращения и информации о фактах совершенных им нарушений законности при осуществлении исполнительных действий.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 деятельностью частных судебных исполнителей не проводится в случае наличия вступившего в силу судебного акта о нарушении частным судебным исполнителем требований законодательства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состоит из вводной, описательно-мотивировочной и заключительной частей.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срока в течение одного месяца и указывается обязанность частного судебного исполнителя предоставить в соответствующий территориальный орган или региональную палату информацию об устранении нарушений.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устранения нарушения законодательства Республики Казахстан и (или) восстановления причиненного ущерба,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заключению прилагаются следующие документы: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жалоб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проведении планового или внепланового контроля деятельности частного судебного исполнителя;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пояснения частного судебного исполнителя (при наличии) либо копия акта об отказе от дачи пояснения;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материалов исполнительного производства (при наличии) либо копия акта об отказе представления;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подтверждающих ознакомление частного судебного исполнителя с приказом о проведении планового или внепланового контроля его деятельности и заключением о результатах проведенного контроля за деятельностью частного судебного исполнителя.".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