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892a" w14:textId="1608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29 марта 2021 года № 262 "Об утверждении Правил и условий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июня 2021 года № 519. Зарегистрирован в Министерстве юстиции Республики Казахстан 8 июня 2021 года № 22949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марта 2021 года № 262 "Об утверждении Правил и условий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требования" (зарегистрирован в Реестре государственной регистрации нормативных правовых актов под № 22430)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 (далее – Правила),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бюджет" (Налоговый кодекс) (далее – Налоговый кодекс) и определяют порядок и условия освобождения от налога на добавленную стоимость (далее – НДС) при импорте товаров, по которым изменен срок уплаты косвенных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Налогового кодекса и исполнены требования по исчислению и уплате НДС при экспорте товаров в Евразийском экономическом союзе (далее – ЕАЭС),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Действие настоящих Правил распространяется на лиц, осуществляющих импорт товаров и являющихся: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экономическим оператором в соответствии с таможенным законодательством ЕАЭС и (или) таможенным законодательством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участником портовой или логистической свободных (специальных, особых) экономических зон.";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Импорт товаров на территорию Республики Казахстан с территории портовой свободной (специальной, особой) экономической зоны или логистической свободной (специальной, особой) экономической зоны освобождается от НДС при одновременном соблюдении следующих условий: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декларация по товарам, предназначенным для дальнейшего экспорта на территорию государств-членов ЕАЭС (далее – ДТ по товарам, предназначенным для дальнейшего экспорта на территорию государств-членов ЕАЭС), оформлена отдельно от декларации по товарам, не предназначенным для дальнейшего экспорта на территорию государств-членов ЕАЭС;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импортированные товары, отраженные в ДТ по товарам, предназначенным для дальнейшего экспорта на территорию государств-членов ЕАЭС, в полном объеме вывезены с территории Республики Казахстан на территорию государств-членов ЕАЭС.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факта вывоза товаров является идентичность наименования товара, кода товарной номенклатуры внешнеэкономической деятельности ЕАЭС, единицы измерения и количества товара, отраженных: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31 и 33 ДТ по товарам, предназначенным для дальнейшего экспорта на территорию государств-членов ЕАЭС;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заявления о ввозе товаров и уплате косвенных налогов с отметкой налогового органа государства-члена ЕАЭС, на территорию которого импортированы товары, отраженные в ДТ по товарам, предназначенным для дальнейшего экспорта на территорию государств-членов ЕАЭС, на бумажном носителе в оригинале и в электронной форме (далее – Заявление о ввозе товаров);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3/1, 4, 5, 6 электронного счета-фактуры, выписанного декларантом при экспорте товаров и отраженного в ДТ по товарам, предназначенным для дальнейшего экспорта на территорию государств-членов ЕАЭС (далее – ЭСФ);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 разделе G. "Данные по товарам работам, услугам" ЭСФ: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ДТ по товарам, предназначенным для дальнейшего экспорта на территорию государств-членов ЕАЭС, отраженный в графе 15, соответствует 20-значному регистрационному номеру ДТ по товарам, предназначенным для дальнейшего экспорта на территорию государств-членов ЕАЭС;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товарной позиции, отраженный в графе 16 ДТ по товарам, предназначенным для дальнейшего экспорта на территорию государств-членов ЕАЭС, соответствует порядковому номеру товара, отраженному в графе 32 ДТ по товарам, предназначенным для дальнейшего экспорта на территорию государств-членов ЕАЭС;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Заявлении о ввозе товаров: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счета-фактуры, отраженные в графах 11 и 12, соответствуют номеру и дате, отраженных в разделе А. "Общий раздел" ЭСФ;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сведения, отраженные в Заявлении о ввозе товаров на бумажном носителе, соответствуют сведениям, отраженным в Заявлении о ввозе товаров в электронной форме;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количество Заявлений о ввозе товаров и ЭСФ соответствуют количеству ДТ по товарам, предназначенным для дальнейшего экспорта на территорию государств-членов ЕАЭС, оформленных при импорте данных товаров;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электронная версия Заявления о ввозе товаров поступила в информационную систему органов государственных доходов (далее – ОГД) по каналам информационной связи в соответствии с Протоколом об обмене информацией в электронном виде между налоговыми органами государств-членов ЕАЭС об уплаченных суммах косвенных налогов, подписанным 11 декабря 2009 года;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если перемещение импортированных товаров, предназначенных для дальнейшего экспорта на территорию государств-членов ЕАЭС, осуществляется с установкой на грузовые помещения (отсеки) транспортных средств электронных идентификаторов (навигационных пломб), которые имеют целостность, не нарушены (не повреждены) до их снятия работником ОГД и (или) сотрудником Пограничной службы Комитета Национальной безопасности Республики Казахстан.";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на корректировку (в произвольной форме) ДТ по товарам, предназначенным для дальнейшего экспорта на территорию государств-членов ЕАЭС, в части изменения способа оплаты с отсрочки платежа на освобождение от уплаты НДС, с отражением номера и даты установки и снятия электронных идентификаторов (навигационных пломб);".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