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3484" w14:textId="695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июня 2021 года № 197. Зарегистрирован в Министерстве юстиции Республики Казахстан 15 июня 2021 года № 23032. Утратил силу приказом Министра экологии и природных ресурсов Республики Казахстан от 21 мая 2024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21.05.2024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за № 15722),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Заявка на перезакрепление рыбохозяйственных водоемов и (или) участков местного значения рассматривается комиссией, создаваемой территориальными подразделениями ведомства, в состав которой входят представители: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территориальных подразделений ведомства, председатель комиссии (не ниже руководителя);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структурных подразделений местных исполнительных органов областей (не ниже руководителя);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научных организаций в области охраны, воспроизводства и использования рыбных ресурсов и других водных животных;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аккредитованных республиканских ассоциаций общественных объединений рыболовов и субъектов рыбного хозяйства;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территориальных подразделений по водным ресурсам (не ниже руководителя).";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Рыбохозяйственные водоемы и (или) участки международного и республиканского значения перезакрепляются по представлению ведомства уполномоченного органа без проведения конкурса по заявке лиц, за которыми они ранее были закреплены, при условии соответствия квалификационным требованиям и выполнения договорных обязательств.";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Заявка на перезакрепление рыбохозяйственных водоемов и (или) участков международного и республиканского значения рассматривается комиссией, создаваемой ведомством, в состав которой входят представители: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(не ниже заместителя руководителя), председатель комиссии;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областей (не ниже руководителя структурного подразделения местного исполнительного органа области курирующего вопросы природопользования);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территориальных подразделений ведомства (не ниже заместителя руководителя);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научных организаций в области охраны, воспроизводства и использования рыбных ресурсов и других водных животных;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аккредитованной республиканской ассоциации общественных объединений рыболовов и субъектов рыбного хозяйства.";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Секретарь комиссии определяется из числа должностных лиц территориального подразделения ведомства, ответственного за организацию и проведение перезакрепления.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Физические или юридические лица, изъявившие желание перезакрепить за собой рыбохозяйственный водоем и (или) участок, обращаются с заявкой в территориальное подразделение, на территории которого находится рыбохозяйственный водоем и (или) участок в срок не позднее 60 календарных дней до даты истечения срока закрепления.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Заявка на перезакрепление рыбохозяйственных водоемов и (или) участков международного, республиканского значения и местного значения предоставляется в территориальное подразделение ведомства, на подконтрольной территории которого расположен перезакрепляемый рыбохозяйственный водоем и (или) участок.";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Заявки на перезакрепление рыбохозяйственных водоемов и (или) участков рассматривает комиссия в течение десяти рабочих дней со дня их поступления в территориальное подразделение ведомства.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запросу ведомство территориальное подразделение в течение двух рабочих дней предоставляет информацию о выполнении (невыполнении) договорных обязательств за весь период пользования рыбохозяйственным водоемом и (или) участкам по перезакрепляемым рыбохозяйственным водоемам и (или) участкам международного и республиканского значения.";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случае соответствия заявителя квалификационным требованиям и выполнения договорных обязательств местным исполнительным органом области или района в течение пяти рабочих дней со дня подписания Протокола выносится решение (постановление) о перезакреплении за заявителем рыбохозяйственных водоемов и (или) участков местного значения.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принятия решения по перезакреплению рыбохозяйственных водоемов и (или) участков международного и республиканского значения, ведомство уполномоченного органа в течение пяти рабочих дней со дня подписания Протокола направляет представление в местный исполнительный орган области, при условии соответствия заявителя квалификационным требованиям и выполнения договорных обязательств в соответствии с Протоколом.";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Ведомство или территориальные подразделения в течение трех рабочих дней со дня подписания Протокола извещает заявителя о результатах рассмотрения заявки.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основании решения местного исполнительного органа области или района о перезакреплении рыбохозяйственных водоемов и (или) участков в течение десяти рабочих дней заключается договор на ведение рыбного хозяйства между территориальным подразделением ведомства и заявителем.".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