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9586" w14:textId="acf9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июня 2021 года № 182. Зарегистрирован в Министерстве юстиции Республики Казахстан 19 июня 2021 года № 23102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182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Министерстве юстиции Республики Казахстан 29 февраля 2016 года № 13301).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государственного задания определяется исходя из суммы прямых, косвенных и накладных расходов по следующей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∑ПР+КР+НР,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 и государственного задания;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 – накладные расходы.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 и государственного задания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расчете стоимости исследований, консалтинговых услуг и государственного задания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исследования, консалтинговые услуги и государственное задание;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 привлеченных организаций и экспертов.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косвенным расходам относятся: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командировочные расходы;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расходы (семинары, круглые столы, переговоры, конференции, рабочие встречи, мастер-классы, кофе-брейк, обед, ужин);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переводу;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проведению анкетирования ("полевые" исследования);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полиграфические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услуги, необходимые непосредственно для проведения исследований (объявления в средствах массовой информации).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накладным расходам относятся: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(электроэнергия, отопление, водоснабжение и канализация, вывоз мусора);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содержание и обслуживание здания;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и обслуживание основных средств;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износ основных средств;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нематериальных активов;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(запасные части, горюче-смазочные материалы, комплектующие, канцелярские товары, расходные материалы);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(аренда транспортных средств);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аренда здания;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связи и интернет;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почты;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на полиграфические услуги;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налоги и другие обязательные платежи в бюджет;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по страхованию;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заработная плата административно-управленческого персонала.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сторонних организаций и физических лиц для проведения исследований, консалтинговых услуг и государственного задания осуществляется на основе заключения гражданско-правовой сделки со сторонними организациями и физическими лицами.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привлечению сторонних организаций и физических лиц предусматривают расходы на субподряд, и оплату услуг физических лиц, привлекаемых по договорам возмездного оказания услуг.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командировочных расходов (проживание, суточные)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 возмещении расходов на служебные командировки за счет бюджетных средств, в том числе в иностранные государства".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