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afa1b" w14:textId="a2afa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Министра по инвестициям и развитию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23 июня 2021 года № 322. Зарегистрирован в Министерстве юстиции Республики Казахстан 3 июля 2021 года № 23278. Утратил силу приказом и.о. Министра промышленности и строительства Республики Казахстан от 15 сентября 2023 года № 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промышленности и строительства РК от 15.09.2023 </w:t>
      </w:r>
      <w:r>
        <w:rPr>
          <w:rFonts w:ascii="Times New Roman"/>
          <w:b w:val="false"/>
          <w:i w:val="false"/>
          <w:color w:val="ff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10.06.2024).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по инвестициям и развитию Республики Казахстан, в которые вносятся изменения.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2021 года № 322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по инвестициям и развитию Республики Казахстан, в которые вносятся изменения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 1122 "Об утверждении формы аттестата энергоаудитора в области энергосбережения и повышения энергоэффективности" (зарегистрирован в Реестре государственной регистрации нормативных правовых актов за № 12547):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аттестата энергоаудитора в области энергосбережения и повышения энергоэффективности, утвержденной указанным приказом: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"АТТЕСТАТ энергоаудитора в области энергосбережения и повышения энергоэффективности".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 1123 "Об утверждении Правил проведения аттестации кандидатов в энергоаудиторы" (зарегистрирован в Реестре государственной регистрации нормативных правовых актов за № 12587):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аттестации кандидатов в энергоаудиторы, утвержденных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Государственная услуга оказывается Комитетом индустриального развития Министерства индустрии и инфраструктурного развития Республики Казахстан (далее – услугодатель) согласно настоящим </w:t>
      </w:r>
      <w:r>
        <w:rPr>
          <w:rFonts w:ascii="Times New Roman"/>
          <w:b w:val="false"/>
          <w:i w:val="false"/>
          <w:color w:val="000000"/>
          <w:sz w:val="28"/>
        </w:rPr>
        <w:t>Правилам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получения государственной услуги физические лица (далее – услугополучатель) направляют через веб-портал "электронного правительства" www.egov.kz, www.elicense.kz (далее – портал) документы, в соответствии со Стандартом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стандарт государственной услуги).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подаче услугополучателем всех необходимых документов посредством портала – в "личном кабинете" услугополучателя отображается статус о принятии запроса для оказания государственной услуги, с указанием даты получения результата государственной услуги.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Перечень основных требований к оказанию государственной услуги, включающий характеристику процесса, форму, содержание и результат оказания, а также иные сведения с учетом особенностей оказания государственной услуги изложены в стандарте государственной услуги.";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Ответственный исполнитель в течении 2 (двух) рабочих дней с момента регистрации представленных документов кандидата, проверяет их полноту, и в случае представления услугополучателем неполного пакета документов готовит мотивированный отказ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мотивированный отказ), подписанный электронной цифровой подписью (далее – ЭЦП) руководителя услугодателя либо лица его замещающего, и направляет его услугополучателю посредством портала в форме электронного документа в личный кабинет услугополучателя, в соответствии с формой оказания государственной услуги.";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ЭЦП руководителя услугодателя либо лица его замещающего.";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ноября 2015 года № 1125 "Об утверждении разрешительных требований и перечня документов, необходимых для выдачи аттестата энергоаудитора в области энергосбережения и повышения энергоэффективности" (зарегистрирован в Реестре государственной регистрации нормативных правовых актов за № 12566):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разрешительные требовани</w:t>
      </w:r>
      <w:r>
        <w:rPr>
          <w:rFonts w:ascii="Times New Roman"/>
          <w:b w:val="false"/>
          <w:i w:val="false"/>
          <w:color w:val="000000"/>
          <w:sz w:val="28"/>
        </w:rPr>
        <w:t xml:space="preserve">я и перечень документов, необходимых для выдачи аттестата энергоаудитора в области энергосбережения и повышения энергоэффективности, утвержденные указанным приказом изложить в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 аттестации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энергоаудиторы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Стандарт государственной услуги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>"Аттестация кандидатов в энергоаудиторы"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индустриального развития Министерства индустрии и инфраструктурного развития Республики Казахстан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www.egov.kz, www.elicense.kz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(десять)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энергоаудитора, либо мотивированный отказ в оказании государственной услуги.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руководителя услугодателя либо лица его замещающего.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услугодатель -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кодексу Республики Казахстан от 23 ноября 2015 года (далее - Кодекс) с перерывом на обед с 13.00 часов до 14.30 часов.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круглосуточно, за исключением технических перерывов в связи с проведением ремонтных работ (при обращении услугополучателя после окончания рабочего времени, в выходные и праздничные дни согласно Кодексу,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заявление (запрос) по форме согласно приложению к настоящему стандарту;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диплома о высшем инженерно-техническом образовании;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свидетельства о прохождении курсов в области энергосбережения и повышения энергоэффективности по направлению энергоаудит;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документа, подтверждающего трудовую деятельность кандидата и наличие общего технического стажа не менее 5 (пяти) лет, из них не менее 1 (одного) года энергоаудитором в энергоаудиторской организации;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электронная копия протокола квалификационной проверки знаний группы допуска III и выше.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для получения государственной услуги, и (или) данных (сведений), содержащихся в них;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законодательством Республики Казахстан об энергосбережении и повышении энергоэффективности;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деятельности, требующих получения определенной государственной услуги;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несоответствие кандидата в энергоаудиторы Разрешительным Требованиям, утверждаемым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13-1)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 Закона Республики Казахстан от 13 января 2012 года "Об энергосбережении и повышения энергоэффективности".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услугодатель – www.egov.kz/entities/comprom, 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портал - www.egov.kz, www.elicense.kz,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"Аттестация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энергоаудиторы"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органа)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ИИН (индивидуальный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идентификационный номер)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(адрес, телефон,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электронный адрес)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</w:tc>
      </w:tr>
    </w:tbl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(запрос)</w:t>
      </w:r>
    </w:p>
    <w:bookmarkEnd w:id="27"/>
    <w:p>
      <w:pPr>
        <w:spacing w:after="0"/>
        <w:ind w:left="0"/>
        <w:jc w:val="both"/>
      </w:pPr>
      <w:bookmarkStart w:name="z56" w:id="28"/>
      <w:r>
        <w:rPr>
          <w:rFonts w:ascii="Times New Roman"/>
          <w:b w:val="false"/>
          <w:i w:val="false"/>
          <w:color w:val="000000"/>
          <w:sz w:val="28"/>
        </w:rPr>
        <w:t>
      Прошу аттестовать меня, ___________________________________________________,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(Фамилия, имя, отчество (при его наличии))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Энергоаудитора.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настоящему заявлению прилагаются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1.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Настоящим заявлением даю согласие на использование сведений, составляющих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охраняемую законом тайну, содержащихся в информационных системах.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Подтверждаю достоверность представленной информации и осведомлен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ответственности за предоставление недостоверных сведений в соответствии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 и отчество) (при его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развитию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энергоаудиторы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"Индустриялық даму комитеті" Республикалық мемлекеттік мекемесі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59" w:id="29"/>
                <w:p>
                  <w:pPr>
                    <w:spacing w:after="20"/>
                    <w:ind w:left="20"/>
                    <w:jc w:val="both"/>
                  </w:pPr>
                </w:p>
                <w:bookmarkEnd w:id="29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320800" cy="1206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0800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Республиканское государственное учреждение "Комитет индустриального развития"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Нұр-Сұлтан қ.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г. Нур-Султан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 документа]</w:t>
                  </w: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Дата: [Дата выдачи] г.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[Фамилия, Имя, Отчество (при его наличии) кандидата] </w:t>
                  </w:r>
                </w:p>
              </w:tc>
            </w:tr>
          </w:tbl>
          <w:p/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Мотивированный отказ Республиканское государственное учреждение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"Комитет индустриального развития", рассмотрев Ваше заявление (запрос) № [Номер входящего документа] от [Дата] г. сообщает следующее: [Обоснование отказа]</w:t>
            </w: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подписывающего]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его наличии) подписывающего]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99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кандидатов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энергоаудиторы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4100"/>
              <w:gridCol w:w="4100"/>
              <w:gridCol w:w="4100"/>
            </w:tblGrid>
            <w:tr>
              <w:trPr>
                <w:trHeight w:val="30" w:hRule="atLeast"/>
              </w:trPr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"Индустриялық даму комитеті" республикалық мемлекеттік мекемесі</w:t>
                  </w: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4" w:id="31"/>
                <w:p>
                  <w:pPr>
                    <w:spacing w:after="20"/>
                    <w:ind w:left="20"/>
                    <w:jc w:val="both"/>
                  </w:pPr>
                </w:p>
                <w:bookmarkEnd w:id="31"/>
                <w:p>
                  <w:pPr>
                    <w:spacing w:after="20"/>
                    <w:ind w:left="20"/>
                    <w:jc w:val="both"/>
                  </w:pPr>
                  <w:r>
                    <w:drawing>
                      <wp:inline distT="0" distB="0" distL="0" distR="0">
                        <wp:extent cx="1320800" cy="1206500"/>
                        <wp:effectExtent l="0" t="0" r="0" b="0"/>
                        <wp:docPr id="0" name="" descr=""/>
                        <wp:cNvGraphicFramePr>
                          <a:graphicFrameLocks noChangeAspect="true"/>
                        </wp:cNvGraphicFramePr>
                        <a:graphic>
                          <a:graphicData uri="http://schemas.openxmlformats.org/drawingml/2006/picture">
                            <pic:pic>
                              <pic:nvPicPr>
                                <pic:cNvPr id="1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20800" cy="1206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 </w:t>
                  </w:r>
                </w:p>
                <w:p>
                  <w:pPr>
                    <w:spacing w:after="20"/>
                    <w:ind w:left="20"/>
                    <w:jc w:val="both"/>
                  </w:pPr>
                </w:p>
              </w:tc>
              <w:tc>
                <w:tcPr>
                  <w:tcW w:w="41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Республиканское государственное учреждение "Комитет индустриального развития"</w:t>
                  </w:r>
                </w:p>
              </w:tc>
            </w:tr>
          </w:tbl>
          <w:p/>
          <w:bookmarkStart w:name="z6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АТТЕСТАТ Энергоаудитора в области энергосбережения и повышения энергоэффективности</w:t>
            </w:r>
          </w:p>
          <w:bookmarkEnd w:id="32"/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bookmarkStart w:name="z66" w:id="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Вид аттестации: [первичная или вторичная]</w:t>
                  </w:r>
                </w:p>
                <w:bookmarkEnd w:id="33"/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Номер: [Номер документа]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Дата: [Дата выдачи] г.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Настоящий аттестат выдан [Фамилия, Имя, Отчество (при его наличии)], [дата рождения] (Фамилия, Имя, Отчество (при его наличии) аттестованного лица полностью), (дата рождения) ИИН: [индивидуальный идентификационный номер кандидата] В том, что он (а) соответствует разрешительным требованиям Срок действия аттестата 3 (три) года со дня выдачи. Аттестат действует на всей территории Республики Казахстан.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6150"/>
              <w:gridCol w:w="6150"/>
            </w:tblGrid>
            <w:tr>
              <w:trPr>
                <w:trHeight w:val="30" w:hRule="atLeast"/>
              </w:trPr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[Должность руководителя уполномоченного органа]</w:t>
                  </w:r>
                </w:p>
              </w:tc>
              <w:tc>
                <w:tcPr>
                  <w:tcW w:w="615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[Фамилия, Имя, Отчество (при его наличии) подписывающего]</w:t>
                  </w:r>
                </w:p>
              </w:tc>
            </w:tr>
          </w:tbl>
          <w:p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34"/>
          <w:p>
            <w:pPr>
              <w:spacing w:after="20"/>
              <w:ind w:left="20"/>
              <w:jc w:val="both"/>
            </w:pPr>
          </w:p>
          <w:bookmarkEnd w:id="34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7810500" cy="199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0" cy="199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по инвестициям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1125</w:t>
            </w:r>
          </w:p>
        </w:tc>
      </w:tr>
    </w:tbl>
    <w:bookmarkStart w:name="z7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Разрешительные требования и перечень документов, необходимых для выдачи</w:t>
      </w:r>
      <w:r>
        <w:br/>
      </w:r>
      <w:r>
        <w:rPr>
          <w:rFonts w:ascii="Times New Roman"/>
          <w:b/>
          <w:i w:val="false"/>
          <w:color w:val="000000"/>
        </w:rPr>
        <w:t>аттестата энергоаудитора в области энергосбережения и повышения энергоэффективности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Разрешительные требования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 подтверждающие соответствие разрешительным требованиям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получения аттестата энергоаудитора в области энергосбережения и повышения энергоэффективности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высшего инженерно-технического образования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диплома о высшем инженерно-техническом образовании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общего технического стажа работы не менее пяти лет, из них не менее 1 (одного) года энергоаудитором в энергоаудиторской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документа, подтверждающую трудовую деятельность кандидата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Прохождение переподготовки и (или) повышения квалификации кадров, осуществляющих деятельность в области энергосбережения и повышения энергоэффективности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свидетельства о прохождении курсов переподготовки и (или) повышения квалификации кадров по направлению энергоаудит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группы допуска работы в электроустановках III и выше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Электронную копию протокола квалификационной проверки знаний группы допуска III и выше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