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6a27" w14:textId="ba36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Национального доклада о состоянии окружающей среды и об использовании природных ресурсов Республики Казахстан, а также разработки и ведения Интерактивного доклада о состоянии окружающей среды и об использовании природных ресурсов Республики Казахстан</w:t>
      </w:r>
    </w:p>
    <w:p>
      <w:pPr>
        <w:spacing w:after="0"/>
        <w:ind w:left="0"/>
        <w:jc w:val="both"/>
      </w:pPr>
      <w:r>
        <w:rPr>
          <w:rFonts w:ascii="Times New Roman"/>
          <w:b w:val="false"/>
          <w:i w:val="false"/>
          <w:color w:val="000000"/>
          <w:sz w:val="28"/>
        </w:rPr>
        <w:t>Приказ и.о. Министра экологии, геологии и природных ресурсов Республики Казахстан от 5 августа 2021 года № 297. Зарегистрирован в Министерстве юстиции Республики Казахстан 9 августа 2021 года № 23904</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Экологического кодекса Республики Казахстан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Национального доклада о состоянии окружающей среды и об использовании природных ресурсов Республики Казахстан, а также разработки и ведения Интерактивного доклада о состоянии окружающей среды и об использовании природных ресурсов Республики Казахстан.</w:t>
      </w:r>
    </w:p>
    <w:bookmarkStart w:name="z6" w:id="0"/>
    <w:p>
      <w:pPr>
        <w:spacing w:after="0"/>
        <w:ind w:left="0"/>
        <w:jc w:val="both"/>
      </w:pPr>
      <w:r>
        <w:rPr>
          <w:rFonts w:ascii="Times New Roman"/>
          <w:b w:val="false"/>
          <w:i w:val="false"/>
          <w:color w:val="000000"/>
          <w:sz w:val="28"/>
        </w:rPr>
        <w:t>
      2. Департаменту экологической политики и устойчивого развития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0"/>
    <w:bookmarkStart w:name="z7"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
    <w:bookmarkStart w:name="z8" w:id="2"/>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2"/>
    <w:bookmarkStart w:name="z9" w:id="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службы Министерства экологии, геологии и природных ресурсов Республики Казахстан сведений об исполнении мероприятий согласно подпунктам 1) и 2) настоящего пункта.</w:t>
      </w:r>
    </w:p>
    <w:bookmarkEnd w:id="3"/>
    <w:bookmarkStart w:name="z10"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4"/>
    <w:bookmarkStart w:name="z11"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министра экологии, геологии и</w:t>
            </w:r>
            <w:r>
              <w:br/>
            </w:r>
            <w:r>
              <w:rPr>
                <w:rFonts w:ascii="Times New Roman"/>
                <w:b w:val="false"/>
                <w:i/>
                <w:color w:val="000000"/>
                <w:sz w:val="20"/>
              </w:rPr>
              <w:t>природных ресурсов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информации и</w:t>
            </w:r>
            <w:r>
              <w:br/>
            </w:r>
            <w:r>
              <w:rPr>
                <w:rFonts w:ascii="Times New Roman"/>
                <w:b w:val="false"/>
                <w:i/>
                <w:color w:val="000000"/>
                <w:sz w:val="20"/>
              </w:rPr>
              <w:t>общественного развития</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сельского хозяйства</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образования и науки</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здравоохранения</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индустрии и</w:t>
            </w:r>
            <w:r>
              <w:br/>
            </w:r>
            <w:r>
              <w:rPr>
                <w:rFonts w:ascii="Times New Roman"/>
                <w:b w:val="false"/>
                <w:i/>
                <w:color w:val="000000"/>
                <w:sz w:val="20"/>
              </w:rPr>
              <w:t>инфраструктурного развития</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обороны</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культуры и спорта</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торговли и интеграции</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иностранных дел</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по чрезвычайным ситуациям</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цифрового развития,</w:t>
            </w:r>
            <w:r>
              <w:br/>
            </w:r>
            <w:r>
              <w:rPr>
                <w:rFonts w:ascii="Times New Roman"/>
                <w:b w:val="false"/>
                <w:i/>
                <w:color w:val="000000"/>
                <w:sz w:val="20"/>
              </w:rPr>
              <w:t>инноваций и аэрокосмической промышленности</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внутренних дел</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энергетики</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И.о. министра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2021 года № 297</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разработки Национального доклада о состоянии окружающей среды и об использовании природных ресурсов Республики Казахстан, а также разработки и ведения Интерактивного доклада о состоянии окружающей среды и об использовании природных ресурсов Республики Казахстан</w:t>
      </w:r>
    </w:p>
    <w:bookmarkStart w:name="z30" w:id="6"/>
    <w:p>
      <w:pPr>
        <w:spacing w:after="0"/>
        <w:ind w:left="0"/>
        <w:jc w:val="left"/>
      </w:pPr>
      <w:r>
        <w:rPr>
          <w:rFonts w:ascii="Times New Roman"/>
          <w:b/>
          <w:i w:val="false"/>
          <w:color w:val="000000"/>
        </w:rPr>
        <w:t xml:space="preserve"> Глава 1. Общие положения</w:t>
      </w:r>
    </w:p>
    <w:bookmarkEnd w:id="6"/>
    <w:p>
      <w:pPr>
        <w:spacing w:after="0"/>
        <w:ind w:left="0"/>
        <w:jc w:val="left"/>
      </w:pPr>
    </w:p>
    <w:p>
      <w:pPr>
        <w:spacing w:after="0"/>
        <w:ind w:left="0"/>
        <w:jc w:val="both"/>
      </w:pPr>
      <w:r>
        <w:rPr>
          <w:rFonts w:ascii="Times New Roman"/>
          <w:b w:val="false"/>
          <w:i w:val="false"/>
          <w:color w:val="000000"/>
          <w:sz w:val="28"/>
        </w:rPr>
        <w:t xml:space="preserve">
      1. Настоящие Правила разработки Национального доклада о состоянии окружающей среды и об использовании природных ресурсов Республики Казахстан, а также разработки и ведения Интерактивного доклада о состоянии окружающей среды и об использовании природных ресурсов Республики Казахстан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Экологического кодекса Республики Казахстан (далее – Экологический кодекс) и определяют порядок разработки Национального доклада о состоянии окружающей среды и об использовании природных ресурсов Республики Казахстан (далее – Национальный доклад), разработки и ведения Интерактивного доклада о состоянии окружающей среды и об использовании природных ресурсов Республики Казахстан (далее – Интерактивный доклад).</w:t>
      </w:r>
    </w:p>
    <w:bookmarkStart w:name="z32" w:id="7"/>
    <w:p>
      <w:pPr>
        <w:spacing w:after="0"/>
        <w:ind w:left="0"/>
        <w:jc w:val="both"/>
      </w:pPr>
      <w:r>
        <w:rPr>
          <w:rFonts w:ascii="Times New Roman"/>
          <w:b w:val="false"/>
          <w:i w:val="false"/>
          <w:color w:val="000000"/>
          <w:sz w:val="28"/>
        </w:rPr>
        <w:t>
      2. Национальный доклад является аналитическим отчетом о состоянии окружающей среды и об использовании природных ресурсов Республики Казахстан, который составляется на ежегодной основе в целях информирования населения о фактической экологической ситуации на территории Республики Казахстан и мерах, принимаемых по ее улучшению.</w:t>
      </w:r>
    </w:p>
    <w:bookmarkEnd w:id="7"/>
    <w:bookmarkStart w:name="z33" w:id="8"/>
    <w:p>
      <w:pPr>
        <w:spacing w:after="0"/>
        <w:ind w:left="0"/>
        <w:jc w:val="both"/>
      </w:pPr>
      <w:r>
        <w:rPr>
          <w:rFonts w:ascii="Times New Roman"/>
          <w:b w:val="false"/>
          <w:i w:val="false"/>
          <w:color w:val="000000"/>
          <w:sz w:val="28"/>
        </w:rPr>
        <w:t>
      3. Национальный доклад является источником информации государственного фонда экологической информации. Уполномоченный орган в области охраны окружающей среды на основании имеющихся данных, а также информации, предоставленной центральными государственными органами и местными исполнительными органами, организует разработку Национального доклада и ежегодную разработку Интерактивного доклада о состоянии окружающей среды и об использовании природных ресурсов Республики Казахстан. Деятельность по разработке Национального доклада, разработке и ведению Интерактивного доклада осуществляется подведомственной организацией уполномоченного органа в области охраны окружающей среды (далее – подведомственная организация).</w:t>
      </w:r>
    </w:p>
    <w:bookmarkEnd w:id="8"/>
    <w:bookmarkStart w:name="z34" w:id="9"/>
    <w:p>
      <w:pPr>
        <w:spacing w:after="0"/>
        <w:ind w:left="0"/>
        <w:jc w:val="both"/>
      </w:pPr>
      <w:r>
        <w:rPr>
          <w:rFonts w:ascii="Times New Roman"/>
          <w:b w:val="false"/>
          <w:i w:val="false"/>
          <w:color w:val="000000"/>
          <w:sz w:val="28"/>
        </w:rPr>
        <w:t>
      4. Национальный доклад и Интерактивный доклад разрабатываются на казахском и русском языках.</w:t>
      </w:r>
    </w:p>
    <w:bookmarkEnd w:id="9"/>
    <w:bookmarkStart w:name="z35" w:id="10"/>
    <w:p>
      <w:pPr>
        <w:spacing w:after="0"/>
        <w:ind w:left="0"/>
        <w:jc w:val="left"/>
      </w:pPr>
      <w:r>
        <w:rPr>
          <w:rFonts w:ascii="Times New Roman"/>
          <w:b/>
          <w:i w:val="false"/>
          <w:color w:val="000000"/>
        </w:rPr>
        <w:t xml:space="preserve"> Глава 2. Порядок предоставления центральными государственными органами и местными исполнительными органами информации для составления Национального доклада</w:t>
      </w:r>
    </w:p>
    <w:bookmarkEnd w:id="10"/>
    <w:bookmarkStart w:name="z36" w:id="11"/>
    <w:p>
      <w:pPr>
        <w:spacing w:after="0"/>
        <w:ind w:left="0"/>
        <w:jc w:val="both"/>
      </w:pPr>
      <w:r>
        <w:rPr>
          <w:rFonts w:ascii="Times New Roman"/>
          <w:b w:val="false"/>
          <w:i w:val="false"/>
          <w:color w:val="000000"/>
          <w:sz w:val="28"/>
        </w:rPr>
        <w:t>
      5. Уполномоченный орган в области охраны окружающей среды ежегодно, не позднее 31 января года, следующего за отчетным, направляет в центральные государственные органы (в зависимости от характера данных, требующихся для целей разработки Национального доклада), а также в местные исполнительные органы областей, городов республиканского значения, столицы запросы о предоставлении информации для разработки Национального доклада.</w:t>
      </w:r>
    </w:p>
    <w:bookmarkEnd w:id="11"/>
    <w:bookmarkStart w:name="z37" w:id="12"/>
    <w:p>
      <w:pPr>
        <w:spacing w:after="0"/>
        <w:ind w:left="0"/>
        <w:jc w:val="both"/>
      </w:pPr>
      <w:r>
        <w:rPr>
          <w:rFonts w:ascii="Times New Roman"/>
          <w:b w:val="false"/>
          <w:i w:val="false"/>
          <w:color w:val="000000"/>
          <w:sz w:val="28"/>
        </w:rPr>
        <w:t>
      6. Государственные органы ежегодно до 1 марта года, следующего за отчетным, предоставляют информацию для составления Национального доклада.</w:t>
      </w:r>
    </w:p>
    <w:bookmarkEnd w:id="12"/>
    <w:bookmarkStart w:name="z38" w:id="13"/>
    <w:p>
      <w:pPr>
        <w:spacing w:after="0"/>
        <w:ind w:left="0"/>
        <w:jc w:val="both"/>
      </w:pPr>
      <w:r>
        <w:rPr>
          <w:rFonts w:ascii="Times New Roman"/>
          <w:b w:val="false"/>
          <w:i w:val="false"/>
          <w:color w:val="000000"/>
          <w:sz w:val="28"/>
        </w:rPr>
        <w:t>
      7. Уполномоченный орган в области охраны окружающей среды, развития "зеленой экономики", обращения с отходами (за исключением коммунальных, медицинских и радиоактивных отходов), охраны, контроля и надзора за рациональным использованием природных ресурсов организует подготовку информации по:</w:t>
      </w:r>
    </w:p>
    <w:bookmarkEnd w:id="13"/>
    <w:bookmarkStart w:name="z39" w:id="14"/>
    <w:p>
      <w:pPr>
        <w:spacing w:after="0"/>
        <w:ind w:left="0"/>
        <w:jc w:val="both"/>
      </w:pPr>
      <w:r>
        <w:rPr>
          <w:rFonts w:ascii="Times New Roman"/>
          <w:b w:val="false"/>
          <w:i w:val="false"/>
          <w:color w:val="000000"/>
          <w:sz w:val="28"/>
        </w:rPr>
        <w:t>
      1) мониторингу состояния окружающей среды;</w:t>
      </w:r>
    </w:p>
    <w:bookmarkEnd w:id="14"/>
    <w:bookmarkStart w:name="z40" w:id="15"/>
    <w:p>
      <w:pPr>
        <w:spacing w:after="0"/>
        <w:ind w:left="0"/>
        <w:jc w:val="both"/>
      </w:pPr>
      <w:r>
        <w:rPr>
          <w:rFonts w:ascii="Times New Roman"/>
          <w:b w:val="false"/>
          <w:i w:val="false"/>
          <w:color w:val="000000"/>
          <w:sz w:val="28"/>
        </w:rPr>
        <w:t>
      2) управлению отходами производства и потребления;</w:t>
      </w:r>
    </w:p>
    <w:bookmarkEnd w:id="15"/>
    <w:bookmarkStart w:name="z41" w:id="16"/>
    <w:p>
      <w:pPr>
        <w:spacing w:after="0"/>
        <w:ind w:left="0"/>
        <w:jc w:val="both"/>
      </w:pPr>
      <w:r>
        <w:rPr>
          <w:rFonts w:ascii="Times New Roman"/>
          <w:b w:val="false"/>
          <w:i w:val="false"/>
          <w:color w:val="000000"/>
          <w:sz w:val="28"/>
        </w:rPr>
        <w:t>
      3) мониторингу парниковых газов и потребления озоноразрушающих веществ;</w:t>
      </w:r>
    </w:p>
    <w:bookmarkEnd w:id="16"/>
    <w:bookmarkStart w:name="z42" w:id="17"/>
    <w:p>
      <w:pPr>
        <w:spacing w:after="0"/>
        <w:ind w:left="0"/>
        <w:jc w:val="both"/>
      </w:pPr>
      <w:r>
        <w:rPr>
          <w:rFonts w:ascii="Times New Roman"/>
          <w:b w:val="false"/>
          <w:i w:val="false"/>
          <w:color w:val="000000"/>
          <w:sz w:val="28"/>
        </w:rPr>
        <w:t>
      4) мониторингу климата и озонового слоя Земли;</w:t>
      </w:r>
    </w:p>
    <w:bookmarkEnd w:id="17"/>
    <w:bookmarkStart w:name="z43" w:id="18"/>
    <w:p>
      <w:pPr>
        <w:spacing w:after="0"/>
        <w:ind w:left="0"/>
        <w:jc w:val="both"/>
      </w:pPr>
      <w:r>
        <w:rPr>
          <w:rFonts w:ascii="Times New Roman"/>
          <w:b w:val="false"/>
          <w:i w:val="false"/>
          <w:color w:val="000000"/>
          <w:sz w:val="28"/>
        </w:rPr>
        <w:t>
      5) стойким органическим загрязнителям;</w:t>
      </w:r>
    </w:p>
    <w:bookmarkEnd w:id="18"/>
    <w:bookmarkStart w:name="z44" w:id="19"/>
    <w:p>
      <w:pPr>
        <w:spacing w:after="0"/>
        <w:ind w:left="0"/>
        <w:jc w:val="both"/>
      </w:pPr>
      <w:r>
        <w:rPr>
          <w:rFonts w:ascii="Times New Roman"/>
          <w:b w:val="false"/>
          <w:i w:val="false"/>
          <w:color w:val="000000"/>
          <w:sz w:val="28"/>
        </w:rPr>
        <w:t>
      6) государственному экологическому контролю;</w:t>
      </w:r>
    </w:p>
    <w:bookmarkEnd w:id="19"/>
    <w:bookmarkStart w:name="z45" w:id="20"/>
    <w:p>
      <w:pPr>
        <w:spacing w:after="0"/>
        <w:ind w:left="0"/>
        <w:jc w:val="both"/>
      </w:pPr>
      <w:r>
        <w:rPr>
          <w:rFonts w:ascii="Times New Roman"/>
          <w:b w:val="false"/>
          <w:i w:val="false"/>
          <w:color w:val="000000"/>
          <w:sz w:val="28"/>
        </w:rPr>
        <w:t>
      7) государственной экологической экспертизе;</w:t>
      </w:r>
    </w:p>
    <w:bookmarkEnd w:id="20"/>
    <w:bookmarkStart w:name="z46" w:id="21"/>
    <w:p>
      <w:pPr>
        <w:spacing w:after="0"/>
        <w:ind w:left="0"/>
        <w:jc w:val="both"/>
      </w:pPr>
      <w:r>
        <w:rPr>
          <w:rFonts w:ascii="Times New Roman"/>
          <w:b w:val="false"/>
          <w:i w:val="false"/>
          <w:color w:val="000000"/>
          <w:sz w:val="28"/>
        </w:rPr>
        <w:t>
      8) разрешениям на эмиссии в окружающую среду;</w:t>
      </w:r>
    </w:p>
    <w:bookmarkEnd w:id="21"/>
    <w:bookmarkStart w:name="z47" w:id="22"/>
    <w:p>
      <w:pPr>
        <w:spacing w:after="0"/>
        <w:ind w:left="0"/>
        <w:jc w:val="both"/>
      </w:pPr>
      <w:r>
        <w:rPr>
          <w:rFonts w:ascii="Times New Roman"/>
          <w:b w:val="false"/>
          <w:i w:val="false"/>
          <w:color w:val="000000"/>
          <w:sz w:val="28"/>
        </w:rPr>
        <w:t>
      9) обязательному экологическому аудиту;</w:t>
      </w:r>
    </w:p>
    <w:bookmarkEnd w:id="22"/>
    <w:bookmarkStart w:name="z48" w:id="23"/>
    <w:p>
      <w:pPr>
        <w:spacing w:after="0"/>
        <w:ind w:left="0"/>
        <w:jc w:val="both"/>
      </w:pPr>
      <w:r>
        <w:rPr>
          <w:rFonts w:ascii="Times New Roman"/>
          <w:b w:val="false"/>
          <w:i w:val="false"/>
          <w:color w:val="000000"/>
          <w:sz w:val="28"/>
        </w:rPr>
        <w:t>
      10) международному сотрудничеству в области охраны окружающей среды;</w:t>
      </w:r>
    </w:p>
    <w:bookmarkEnd w:id="23"/>
    <w:bookmarkStart w:name="z49" w:id="24"/>
    <w:p>
      <w:pPr>
        <w:spacing w:after="0"/>
        <w:ind w:left="0"/>
        <w:jc w:val="both"/>
      </w:pPr>
      <w:r>
        <w:rPr>
          <w:rFonts w:ascii="Times New Roman"/>
          <w:b w:val="false"/>
          <w:i w:val="false"/>
          <w:color w:val="000000"/>
          <w:sz w:val="28"/>
        </w:rPr>
        <w:t>
      11) научным исследованиям в области охраны окружающей среды;</w:t>
      </w:r>
    </w:p>
    <w:bookmarkEnd w:id="24"/>
    <w:bookmarkStart w:name="z50" w:id="25"/>
    <w:p>
      <w:pPr>
        <w:spacing w:after="0"/>
        <w:ind w:left="0"/>
        <w:jc w:val="both"/>
      </w:pPr>
      <w:r>
        <w:rPr>
          <w:rFonts w:ascii="Times New Roman"/>
          <w:b w:val="false"/>
          <w:i w:val="false"/>
          <w:color w:val="000000"/>
          <w:sz w:val="28"/>
        </w:rPr>
        <w:t>
      12) реализации государственной экологической политики и политики в области использования природных ресурсов Республики Казахстан, в том числе в части перехода Республики Казахстан к "зеленой экономике" и устойчивого развития;</w:t>
      </w:r>
    </w:p>
    <w:bookmarkEnd w:id="25"/>
    <w:bookmarkStart w:name="z51" w:id="26"/>
    <w:p>
      <w:pPr>
        <w:spacing w:after="0"/>
        <w:ind w:left="0"/>
        <w:jc w:val="both"/>
      </w:pPr>
      <w:r>
        <w:rPr>
          <w:rFonts w:ascii="Times New Roman"/>
          <w:b w:val="false"/>
          <w:i w:val="false"/>
          <w:color w:val="000000"/>
          <w:sz w:val="28"/>
        </w:rPr>
        <w:t>
      13) воздействию изменения климата, прогнозируемых воздействиях изменения климата, уязвимости к изменению климата и мерах по адаптации к изменению климата.</w:t>
      </w:r>
    </w:p>
    <w:bookmarkEnd w:id="26"/>
    <w:bookmarkStart w:name="z52" w:id="27"/>
    <w:p>
      <w:pPr>
        <w:spacing w:after="0"/>
        <w:ind w:left="0"/>
        <w:jc w:val="both"/>
      </w:pPr>
      <w:r>
        <w:rPr>
          <w:rFonts w:ascii="Times New Roman"/>
          <w:b w:val="false"/>
          <w:i w:val="false"/>
          <w:color w:val="000000"/>
          <w:sz w:val="28"/>
        </w:rPr>
        <w:t>
      8. Уполномоченный государственный орган в области углеводородов, добычи урана, производства нефтепродуктов, использования атомной энергии, по реализации государственной политики в области поддержки использования возобновляемых источников энергии, а также осуществляющий руководство в области электроэнергетики,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руководство и межотраслевую координацию в области магистрального трубопровода предоставляет следующую информацию:</w:t>
      </w:r>
    </w:p>
    <w:bookmarkEnd w:id="27"/>
    <w:bookmarkStart w:name="z53" w:id="28"/>
    <w:p>
      <w:pPr>
        <w:spacing w:after="0"/>
        <w:ind w:left="0"/>
        <w:jc w:val="both"/>
      </w:pPr>
      <w:r>
        <w:rPr>
          <w:rFonts w:ascii="Times New Roman"/>
          <w:b w:val="false"/>
          <w:i w:val="false"/>
          <w:color w:val="000000"/>
          <w:sz w:val="28"/>
        </w:rPr>
        <w:t>
      1) производство электрической энергии и анализ их динамики;</w:t>
      </w:r>
    </w:p>
    <w:bookmarkEnd w:id="28"/>
    <w:bookmarkStart w:name="z54" w:id="29"/>
    <w:p>
      <w:pPr>
        <w:spacing w:after="0"/>
        <w:ind w:left="0"/>
        <w:jc w:val="both"/>
      </w:pPr>
      <w:r>
        <w:rPr>
          <w:rFonts w:ascii="Times New Roman"/>
          <w:b w:val="false"/>
          <w:i w:val="false"/>
          <w:color w:val="000000"/>
          <w:sz w:val="28"/>
        </w:rPr>
        <w:t>
      2) энергоемкость атомной, нефтехимической промышленности, нефтегазовой отрасли и динамика ее снижения или повышения;</w:t>
      </w:r>
    </w:p>
    <w:bookmarkEnd w:id="29"/>
    <w:bookmarkStart w:name="z55" w:id="30"/>
    <w:p>
      <w:pPr>
        <w:spacing w:after="0"/>
        <w:ind w:left="0"/>
        <w:jc w:val="both"/>
      </w:pPr>
      <w:r>
        <w:rPr>
          <w:rFonts w:ascii="Times New Roman"/>
          <w:b w:val="false"/>
          <w:i w:val="false"/>
          <w:color w:val="000000"/>
          <w:sz w:val="28"/>
        </w:rPr>
        <w:t>
      3) возобновляемые источники энергии;</w:t>
      </w:r>
    </w:p>
    <w:bookmarkEnd w:id="30"/>
    <w:bookmarkStart w:name="z56" w:id="31"/>
    <w:p>
      <w:pPr>
        <w:spacing w:after="0"/>
        <w:ind w:left="0"/>
        <w:jc w:val="both"/>
      </w:pPr>
      <w:r>
        <w:rPr>
          <w:rFonts w:ascii="Times New Roman"/>
          <w:b w:val="false"/>
          <w:i w:val="false"/>
          <w:color w:val="000000"/>
          <w:sz w:val="28"/>
        </w:rPr>
        <w:t>
      4) показатели нефтегазовой, нефтегазохимической промышленности (добыча, производство и переработка сырья);</w:t>
      </w:r>
    </w:p>
    <w:bookmarkEnd w:id="31"/>
    <w:bookmarkStart w:name="z57" w:id="32"/>
    <w:p>
      <w:pPr>
        <w:spacing w:after="0"/>
        <w:ind w:left="0"/>
        <w:jc w:val="both"/>
      </w:pPr>
      <w:r>
        <w:rPr>
          <w:rFonts w:ascii="Times New Roman"/>
          <w:b w:val="false"/>
          <w:i w:val="false"/>
          <w:color w:val="000000"/>
          <w:sz w:val="28"/>
        </w:rPr>
        <w:t>
      5) показатели атомной промышленности;</w:t>
      </w:r>
    </w:p>
    <w:bookmarkEnd w:id="32"/>
    <w:bookmarkStart w:name="z58" w:id="33"/>
    <w:p>
      <w:pPr>
        <w:spacing w:after="0"/>
        <w:ind w:left="0"/>
        <w:jc w:val="both"/>
      </w:pPr>
      <w:r>
        <w:rPr>
          <w:rFonts w:ascii="Times New Roman"/>
          <w:b w:val="false"/>
          <w:i w:val="false"/>
          <w:color w:val="000000"/>
          <w:sz w:val="28"/>
        </w:rPr>
        <w:t>
      6) производство нефтепродуктов;</w:t>
      </w:r>
    </w:p>
    <w:bookmarkEnd w:id="33"/>
    <w:bookmarkStart w:name="z59" w:id="34"/>
    <w:p>
      <w:pPr>
        <w:spacing w:after="0"/>
        <w:ind w:left="0"/>
        <w:jc w:val="both"/>
      </w:pPr>
      <w:r>
        <w:rPr>
          <w:rFonts w:ascii="Times New Roman"/>
          <w:b w:val="false"/>
          <w:i w:val="false"/>
          <w:color w:val="000000"/>
          <w:sz w:val="28"/>
        </w:rPr>
        <w:t>
      7) газоснабжение;</w:t>
      </w:r>
    </w:p>
    <w:bookmarkEnd w:id="34"/>
    <w:bookmarkStart w:name="z60" w:id="35"/>
    <w:p>
      <w:pPr>
        <w:spacing w:after="0"/>
        <w:ind w:left="0"/>
        <w:jc w:val="both"/>
      </w:pPr>
      <w:r>
        <w:rPr>
          <w:rFonts w:ascii="Times New Roman"/>
          <w:b w:val="false"/>
          <w:i w:val="false"/>
          <w:color w:val="000000"/>
          <w:sz w:val="28"/>
        </w:rPr>
        <w:t>
      8) добыча углеводородов, добыча урана;</w:t>
      </w:r>
    </w:p>
    <w:bookmarkEnd w:id="35"/>
    <w:bookmarkStart w:name="z61" w:id="36"/>
    <w:p>
      <w:pPr>
        <w:spacing w:after="0"/>
        <w:ind w:left="0"/>
        <w:jc w:val="both"/>
      </w:pPr>
      <w:r>
        <w:rPr>
          <w:rFonts w:ascii="Times New Roman"/>
          <w:b w:val="false"/>
          <w:i w:val="false"/>
          <w:color w:val="000000"/>
          <w:sz w:val="28"/>
        </w:rPr>
        <w:t>
      9) политика в области обеспечения ядерной и радиационной безопасности, радиоэкологическое обследование территорий (в том числе бывшего Семипалатинского испытательного полигона), государственный контроль и надзор в области использования атомной энергии.</w:t>
      </w:r>
    </w:p>
    <w:bookmarkEnd w:id="36"/>
    <w:bookmarkStart w:name="z62" w:id="37"/>
    <w:p>
      <w:pPr>
        <w:spacing w:after="0"/>
        <w:ind w:left="0"/>
        <w:jc w:val="both"/>
      </w:pPr>
      <w:r>
        <w:rPr>
          <w:rFonts w:ascii="Times New Roman"/>
          <w:b w:val="false"/>
          <w:i w:val="false"/>
          <w:color w:val="000000"/>
          <w:sz w:val="28"/>
        </w:rPr>
        <w:t>
      9. Уполномоченный государственный орган в области твердых полезных ископаемых предоставляет информацию по твердым полезным ископаемым, за исключением добычи урана.</w:t>
      </w:r>
    </w:p>
    <w:bookmarkEnd w:id="37"/>
    <w:bookmarkStart w:name="z63" w:id="38"/>
    <w:p>
      <w:pPr>
        <w:spacing w:after="0"/>
        <w:ind w:left="0"/>
        <w:jc w:val="both"/>
      </w:pPr>
      <w:r>
        <w:rPr>
          <w:rFonts w:ascii="Times New Roman"/>
          <w:b w:val="false"/>
          <w:i w:val="false"/>
          <w:color w:val="000000"/>
          <w:sz w:val="28"/>
        </w:rPr>
        <w:t>
      10. Уполномоченный государственный орган в области охраны, защиты, пользования лесным фондом, воспроизводства лесов и лесоразведения предоставляет следующую информацию:</w:t>
      </w:r>
    </w:p>
    <w:bookmarkEnd w:id="38"/>
    <w:bookmarkStart w:name="z64" w:id="39"/>
    <w:p>
      <w:pPr>
        <w:spacing w:after="0"/>
        <w:ind w:left="0"/>
        <w:jc w:val="both"/>
      </w:pPr>
      <w:r>
        <w:rPr>
          <w:rFonts w:ascii="Times New Roman"/>
          <w:b w:val="false"/>
          <w:i w:val="false"/>
          <w:color w:val="000000"/>
          <w:sz w:val="28"/>
        </w:rPr>
        <w:t>
      1) общая характеристика лесного фонда;</w:t>
      </w:r>
    </w:p>
    <w:bookmarkEnd w:id="39"/>
    <w:bookmarkStart w:name="z65" w:id="40"/>
    <w:p>
      <w:pPr>
        <w:spacing w:after="0"/>
        <w:ind w:left="0"/>
        <w:jc w:val="both"/>
      </w:pPr>
      <w:r>
        <w:rPr>
          <w:rFonts w:ascii="Times New Roman"/>
          <w:b w:val="false"/>
          <w:i w:val="false"/>
          <w:color w:val="000000"/>
          <w:sz w:val="28"/>
        </w:rPr>
        <w:t>
      2) общая площадь лесов и лесопокрытых земель;</w:t>
      </w:r>
    </w:p>
    <w:bookmarkEnd w:id="40"/>
    <w:bookmarkStart w:name="z66" w:id="41"/>
    <w:p>
      <w:pPr>
        <w:spacing w:after="0"/>
        <w:ind w:left="0"/>
        <w:jc w:val="both"/>
      </w:pPr>
      <w:r>
        <w:rPr>
          <w:rFonts w:ascii="Times New Roman"/>
          <w:b w:val="false"/>
          <w:i w:val="false"/>
          <w:color w:val="000000"/>
          <w:sz w:val="28"/>
        </w:rPr>
        <w:t>
      3) площадь лесов в особо охраняемых природных территориях;</w:t>
      </w:r>
    </w:p>
    <w:bookmarkEnd w:id="41"/>
    <w:bookmarkStart w:name="z67" w:id="42"/>
    <w:p>
      <w:pPr>
        <w:spacing w:after="0"/>
        <w:ind w:left="0"/>
        <w:jc w:val="both"/>
      </w:pPr>
      <w:r>
        <w:rPr>
          <w:rFonts w:ascii="Times New Roman"/>
          <w:b w:val="false"/>
          <w:i w:val="false"/>
          <w:color w:val="000000"/>
          <w:sz w:val="28"/>
        </w:rPr>
        <w:t>
      4) государственный контроль и надзор в области лесного законодательства;</w:t>
      </w:r>
    </w:p>
    <w:bookmarkEnd w:id="42"/>
    <w:bookmarkStart w:name="z68" w:id="43"/>
    <w:p>
      <w:pPr>
        <w:spacing w:after="0"/>
        <w:ind w:left="0"/>
        <w:jc w:val="both"/>
      </w:pPr>
      <w:r>
        <w:rPr>
          <w:rFonts w:ascii="Times New Roman"/>
          <w:b w:val="false"/>
          <w:i w:val="false"/>
          <w:color w:val="000000"/>
          <w:sz w:val="28"/>
        </w:rPr>
        <w:t>
      5) воспроизводство лесов и лесоразведение (лесовосстановлению);</w:t>
      </w:r>
    </w:p>
    <w:bookmarkEnd w:id="43"/>
    <w:bookmarkStart w:name="z69" w:id="44"/>
    <w:p>
      <w:pPr>
        <w:spacing w:after="0"/>
        <w:ind w:left="0"/>
        <w:jc w:val="both"/>
      </w:pPr>
      <w:r>
        <w:rPr>
          <w:rFonts w:ascii="Times New Roman"/>
          <w:b w:val="false"/>
          <w:i w:val="false"/>
          <w:color w:val="000000"/>
          <w:sz w:val="28"/>
        </w:rPr>
        <w:t>
      6) разрешения на лесопользование на участки государственного лесного фонда.</w:t>
      </w:r>
    </w:p>
    <w:bookmarkEnd w:id="44"/>
    <w:bookmarkStart w:name="z70" w:id="45"/>
    <w:p>
      <w:pPr>
        <w:spacing w:after="0"/>
        <w:ind w:left="0"/>
        <w:jc w:val="both"/>
      </w:pPr>
      <w:r>
        <w:rPr>
          <w:rFonts w:ascii="Times New Roman"/>
          <w:b w:val="false"/>
          <w:i w:val="false"/>
          <w:color w:val="000000"/>
          <w:sz w:val="28"/>
        </w:rPr>
        <w:t>
      11. Уполномоченный государственный орган в области охраны, воспроизводства и устойчивого использования животного мира предоставляет следующую информацию:</w:t>
      </w:r>
    </w:p>
    <w:bookmarkEnd w:id="45"/>
    <w:bookmarkStart w:name="z71" w:id="46"/>
    <w:p>
      <w:pPr>
        <w:spacing w:after="0"/>
        <w:ind w:left="0"/>
        <w:jc w:val="both"/>
      </w:pPr>
      <w:r>
        <w:rPr>
          <w:rFonts w:ascii="Times New Roman"/>
          <w:b w:val="false"/>
          <w:i w:val="false"/>
          <w:color w:val="000000"/>
          <w:sz w:val="28"/>
        </w:rPr>
        <w:t>
      1) общая характеристика животного мира;</w:t>
      </w:r>
    </w:p>
    <w:bookmarkEnd w:id="46"/>
    <w:bookmarkStart w:name="z72" w:id="47"/>
    <w:p>
      <w:pPr>
        <w:spacing w:after="0"/>
        <w:ind w:left="0"/>
        <w:jc w:val="both"/>
      </w:pPr>
      <w:r>
        <w:rPr>
          <w:rFonts w:ascii="Times New Roman"/>
          <w:b w:val="false"/>
          <w:i w:val="false"/>
          <w:color w:val="000000"/>
          <w:sz w:val="28"/>
        </w:rPr>
        <w:t>
      2) количество редких и находящихся под угрозой исчезновения видов животных;</w:t>
      </w:r>
    </w:p>
    <w:bookmarkEnd w:id="47"/>
    <w:bookmarkStart w:name="z73" w:id="48"/>
    <w:p>
      <w:pPr>
        <w:spacing w:after="0"/>
        <w:ind w:left="0"/>
        <w:jc w:val="both"/>
      </w:pPr>
      <w:r>
        <w:rPr>
          <w:rFonts w:ascii="Times New Roman"/>
          <w:b w:val="false"/>
          <w:i w:val="false"/>
          <w:color w:val="000000"/>
          <w:sz w:val="28"/>
        </w:rPr>
        <w:t xml:space="preserve">
      3) тенденция изменения численности отдельных видов животных; </w:t>
      </w:r>
    </w:p>
    <w:bookmarkEnd w:id="48"/>
    <w:bookmarkStart w:name="z74" w:id="49"/>
    <w:p>
      <w:pPr>
        <w:spacing w:after="0"/>
        <w:ind w:left="0"/>
        <w:jc w:val="both"/>
      </w:pPr>
      <w:r>
        <w:rPr>
          <w:rFonts w:ascii="Times New Roman"/>
          <w:b w:val="false"/>
          <w:i w:val="false"/>
          <w:color w:val="000000"/>
          <w:sz w:val="28"/>
        </w:rPr>
        <w:t>
      4) основные проблемы развития охотничьего хозяйства;</w:t>
      </w:r>
    </w:p>
    <w:bookmarkEnd w:id="49"/>
    <w:bookmarkStart w:name="z75" w:id="50"/>
    <w:p>
      <w:pPr>
        <w:spacing w:after="0"/>
        <w:ind w:left="0"/>
        <w:jc w:val="both"/>
      </w:pPr>
      <w:r>
        <w:rPr>
          <w:rFonts w:ascii="Times New Roman"/>
          <w:b w:val="false"/>
          <w:i w:val="false"/>
          <w:color w:val="000000"/>
          <w:sz w:val="28"/>
        </w:rPr>
        <w:t>
      5) основные проблемы развития рыбного хозяйства;</w:t>
      </w:r>
    </w:p>
    <w:bookmarkEnd w:id="50"/>
    <w:bookmarkStart w:name="z76" w:id="51"/>
    <w:p>
      <w:pPr>
        <w:spacing w:after="0"/>
        <w:ind w:left="0"/>
        <w:jc w:val="both"/>
      </w:pPr>
      <w:r>
        <w:rPr>
          <w:rFonts w:ascii="Times New Roman"/>
          <w:b w:val="false"/>
          <w:i w:val="false"/>
          <w:color w:val="000000"/>
          <w:sz w:val="28"/>
        </w:rPr>
        <w:t>
      6) контроль и надзор в области охраны, воспроизводства и использования животного мира;</w:t>
      </w:r>
    </w:p>
    <w:bookmarkEnd w:id="51"/>
    <w:bookmarkStart w:name="z77" w:id="52"/>
    <w:p>
      <w:pPr>
        <w:spacing w:after="0"/>
        <w:ind w:left="0"/>
        <w:jc w:val="both"/>
      </w:pPr>
      <w:r>
        <w:rPr>
          <w:rFonts w:ascii="Times New Roman"/>
          <w:b w:val="false"/>
          <w:i w:val="false"/>
          <w:color w:val="000000"/>
          <w:sz w:val="28"/>
        </w:rPr>
        <w:t>
      7) общая характеристика фауны и флоры, информация по генетическим ресурсам и генофонду;</w:t>
      </w:r>
    </w:p>
    <w:bookmarkEnd w:id="52"/>
    <w:bookmarkStart w:name="z78" w:id="53"/>
    <w:p>
      <w:pPr>
        <w:spacing w:after="0"/>
        <w:ind w:left="0"/>
        <w:jc w:val="both"/>
      </w:pPr>
      <w:r>
        <w:rPr>
          <w:rFonts w:ascii="Times New Roman"/>
          <w:b w:val="false"/>
          <w:i w:val="false"/>
          <w:color w:val="000000"/>
          <w:sz w:val="28"/>
        </w:rPr>
        <w:t>
      8) содержание и разведение в неволе и (или) полувольных условиях редких и находящихся под угрозой исчезновения видов животных, а также видов.</w:t>
      </w:r>
    </w:p>
    <w:bookmarkEnd w:id="53"/>
    <w:bookmarkStart w:name="z79" w:id="54"/>
    <w:p>
      <w:pPr>
        <w:spacing w:after="0"/>
        <w:ind w:left="0"/>
        <w:jc w:val="both"/>
      </w:pPr>
      <w:r>
        <w:rPr>
          <w:rFonts w:ascii="Times New Roman"/>
          <w:b w:val="false"/>
          <w:i w:val="false"/>
          <w:color w:val="000000"/>
          <w:sz w:val="28"/>
        </w:rPr>
        <w:t>
      12. Уполномоченный государственный орган в области особо охраняемых природных территорий предоставляет следующую информацию:</w:t>
      </w:r>
    </w:p>
    <w:bookmarkEnd w:id="54"/>
    <w:bookmarkStart w:name="z80" w:id="55"/>
    <w:p>
      <w:pPr>
        <w:spacing w:after="0"/>
        <w:ind w:left="0"/>
        <w:jc w:val="both"/>
      </w:pPr>
      <w:r>
        <w:rPr>
          <w:rFonts w:ascii="Times New Roman"/>
          <w:b w:val="false"/>
          <w:i w:val="false"/>
          <w:color w:val="000000"/>
          <w:sz w:val="28"/>
        </w:rPr>
        <w:t>
      1) общая характеристика особо охраняемых природных территорий;</w:t>
      </w:r>
    </w:p>
    <w:bookmarkEnd w:id="55"/>
    <w:bookmarkStart w:name="z81" w:id="56"/>
    <w:p>
      <w:pPr>
        <w:spacing w:after="0"/>
        <w:ind w:left="0"/>
        <w:jc w:val="both"/>
      </w:pPr>
      <w:r>
        <w:rPr>
          <w:rFonts w:ascii="Times New Roman"/>
          <w:b w:val="false"/>
          <w:i w:val="false"/>
          <w:color w:val="000000"/>
          <w:sz w:val="28"/>
        </w:rPr>
        <w:t xml:space="preserve">
      2) площадь особо охраняемых природных территорий (государственные природные заповедники, государственные национальные природные парки, государственные природные резерваты, государственные зоологические парки, государственные ботанические сады, государственные дендрологические парки, государственные памятники природы, государственные природные заказники, государственные заповедные зоны, государственные региональные природные парки и иные виды особо охраняемых природных территорий, предусмотренные законодательными актами Республики Казахстан); </w:t>
      </w:r>
    </w:p>
    <w:bookmarkEnd w:id="56"/>
    <w:bookmarkStart w:name="z82" w:id="57"/>
    <w:p>
      <w:pPr>
        <w:spacing w:after="0"/>
        <w:ind w:left="0"/>
        <w:jc w:val="both"/>
      </w:pPr>
      <w:r>
        <w:rPr>
          <w:rFonts w:ascii="Times New Roman"/>
          <w:b w:val="false"/>
          <w:i w:val="false"/>
          <w:color w:val="000000"/>
          <w:sz w:val="28"/>
        </w:rPr>
        <w:t>
      3) контроль и надзор в области особо охраняемых природных территорий.</w:t>
      </w:r>
    </w:p>
    <w:bookmarkEnd w:id="57"/>
    <w:bookmarkStart w:name="z83" w:id="58"/>
    <w:p>
      <w:pPr>
        <w:spacing w:after="0"/>
        <w:ind w:left="0"/>
        <w:jc w:val="both"/>
      </w:pPr>
      <w:r>
        <w:rPr>
          <w:rFonts w:ascii="Times New Roman"/>
          <w:b w:val="false"/>
          <w:i w:val="false"/>
          <w:color w:val="000000"/>
          <w:sz w:val="28"/>
        </w:rPr>
        <w:t>
      13. Уполномоченный государственный орган в области регулирования земельных отношений предоставляет следующую информацию:</w:t>
      </w:r>
    </w:p>
    <w:bookmarkEnd w:id="58"/>
    <w:bookmarkStart w:name="z84" w:id="59"/>
    <w:p>
      <w:pPr>
        <w:spacing w:after="0"/>
        <w:ind w:left="0"/>
        <w:jc w:val="both"/>
      </w:pPr>
      <w:r>
        <w:rPr>
          <w:rFonts w:ascii="Times New Roman"/>
          <w:b w:val="false"/>
          <w:i w:val="false"/>
          <w:color w:val="000000"/>
          <w:sz w:val="28"/>
        </w:rPr>
        <w:t>
      1) состояние и использование земель в Республике Казахстан;</w:t>
      </w:r>
    </w:p>
    <w:bookmarkEnd w:id="59"/>
    <w:bookmarkStart w:name="z85" w:id="60"/>
    <w:p>
      <w:pPr>
        <w:spacing w:after="0"/>
        <w:ind w:left="0"/>
        <w:jc w:val="both"/>
      </w:pPr>
      <w:r>
        <w:rPr>
          <w:rFonts w:ascii="Times New Roman"/>
          <w:b w:val="false"/>
          <w:i w:val="false"/>
          <w:color w:val="000000"/>
          <w:sz w:val="28"/>
        </w:rPr>
        <w:t>
      2) государственный контроль за использованием и охраной земель.</w:t>
      </w:r>
    </w:p>
    <w:bookmarkEnd w:id="60"/>
    <w:bookmarkStart w:name="z86" w:id="61"/>
    <w:p>
      <w:pPr>
        <w:spacing w:after="0"/>
        <w:ind w:left="0"/>
        <w:jc w:val="both"/>
      </w:pPr>
      <w:r>
        <w:rPr>
          <w:rFonts w:ascii="Times New Roman"/>
          <w:b w:val="false"/>
          <w:i w:val="false"/>
          <w:color w:val="000000"/>
          <w:sz w:val="28"/>
        </w:rPr>
        <w:t>
      14. Уполномоченный государственный орган в сфере гражданской защиты предоставляет информацию о:</w:t>
      </w:r>
    </w:p>
    <w:bookmarkEnd w:id="61"/>
    <w:bookmarkStart w:name="z87" w:id="62"/>
    <w:p>
      <w:pPr>
        <w:spacing w:after="0"/>
        <w:ind w:left="0"/>
        <w:jc w:val="both"/>
      </w:pPr>
      <w:r>
        <w:rPr>
          <w:rFonts w:ascii="Times New Roman"/>
          <w:b w:val="false"/>
          <w:i w:val="false"/>
          <w:color w:val="000000"/>
          <w:sz w:val="28"/>
        </w:rPr>
        <w:t>
      1) чрезвычайных ситуациях природного и техногенного характера;</w:t>
      </w:r>
    </w:p>
    <w:bookmarkEnd w:id="62"/>
    <w:bookmarkStart w:name="z88" w:id="63"/>
    <w:p>
      <w:pPr>
        <w:spacing w:after="0"/>
        <w:ind w:left="0"/>
        <w:jc w:val="both"/>
      </w:pPr>
      <w:r>
        <w:rPr>
          <w:rFonts w:ascii="Times New Roman"/>
          <w:b w:val="false"/>
          <w:i w:val="false"/>
          <w:color w:val="000000"/>
          <w:sz w:val="28"/>
        </w:rPr>
        <w:t>
      2) принимаемых мерах по предупреждению и ликвидации чрезвычайных ситуаций природного и техногенного характера.</w:t>
      </w:r>
    </w:p>
    <w:bookmarkEnd w:id="63"/>
    <w:bookmarkStart w:name="z89" w:id="64"/>
    <w:p>
      <w:pPr>
        <w:spacing w:after="0"/>
        <w:ind w:left="0"/>
        <w:jc w:val="both"/>
      </w:pPr>
      <w:r>
        <w:rPr>
          <w:rFonts w:ascii="Times New Roman"/>
          <w:b w:val="false"/>
          <w:i w:val="false"/>
          <w:color w:val="000000"/>
          <w:sz w:val="28"/>
        </w:rPr>
        <w:t>
      16. Уполномоченный государственный орган по изучению недр предоставляет информацию:</w:t>
      </w:r>
    </w:p>
    <w:bookmarkEnd w:id="64"/>
    <w:bookmarkStart w:name="z90" w:id="65"/>
    <w:p>
      <w:pPr>
        <w:spacing w:after="0"/>
        <w:ind w:left="0"/>
        <w:jc w:val="both"/>
      </w:pPr>
      <w:r>
        <w:rPr>
          <w:rFonts w:ascii="Times New Roman"/>
          <w:b w:val="false"/>
          <w:i w:val="false"/>
          <w:color w:val="000000"/>
          <w:sz w:val="28"/>
        </w:rPr>
        <w:t>
      1) о состоянии и основных проблемах минерально-сырьевой базы республики;</w:t>
      </w:r>
    </w:p>
    <w:bookmarkEnd w:id="65"/>
    <w:bookmarkStart w:name="z91" w:id="66"/>
    <w:p>
      <w:pPr>
        <w:spacing w:after="0"/>
        <w:ind w:left="0"/>
        <w:jc w:val="both"/>
      </w:pPr>
      <w:r>
        <w:rPr>
          <w:rFonts w:ascii="Times New Roman"/>
          <w:b w:val="false"/>
          <w:i w:val="false"/>
          <w:color w:val="000000"/>
          <w:sz w:val="28"/>
        </w:rPr>
        <w:t>
      2) по учету подземных вод;</w:t>
      </w:r>
    </w:p>
    <w:bookmarkEnd w:id="66"/>
    <w:bookmarkStart w:name="z92" w:id="67"/>
    <w:p>
      <w:pPr>
        <w:spacing w:after="0"/>
        <w:ind w:left="0"/>
        <w:jc w:val="both"/>
      </w:pPr>
      <w:r>
        <w:rPr>
          <w:rFonts w:ascii="Times New Roman"/>
          <w:b w:val="false"/>
          <w:i w:val="false"/>
          <w:color w:val="000000"/>
          <w:sz w:val="28"/>
        </w:rPr>
        <w:t xml:space="preserve">
      3) по контролю в области изучения недр. </w:t>
      </w:r>
    </w:p>
    <w:bookmarkEnd w:id="67"/>
    <w:bookmarkStart w:name="z93" w:id="68"/>
    <w:p>
      <w:pPr>
        <w:spacing w:after="0"/>
        <w:ind w:left="0"/>
        <w:jc w:val="both"/>
      </w:pPr>
      <w:r>
        <w:rPr>
          <w:rFonts w:ascii="Times New Roman"/>
          <w:b w:val="false"/>
          <w:i w:val="false"/>
          <w:color w:val="000000"/>
          <w:sz w:val="28"/>
        </w:rPr>
        <w:t>
      17. Государственный орган в сфере санитарно-эпидемиологического благополучия населения предоставляет информацию о результатах санитарно-эпидемиологического мониторинга (за состоянием воды, атмосферного воздуха, почвы).</w:t>
      </w:r>
    </w:p>
    <w:bookmarkEnd w:id="68"/>
    <w:bookmarkStart w:name="z94" w:id="69"/>
    <w:p>
      <w:pPr>
        <w:spacing w:after="0"/>
        <w:ind w:left="0"/>
        <w:jc w:val="both"/>
      </w:pPr>
      <w:r>
        <w:rPr>
          <w:rFonts w:ascii="Times New Roman"/>
          <w:b w:val="false"/>
          <w:i w:val="false"/>
          <w:color w:val="000000"/>
          <w:sz w:val="28"/>
        </w:rPr>
        <w:t>
      18. Уполномоченный государственный орган в области развития агропромышленного комплекса предоставляет информацию:</w:t>
      </w:r>
    </w:p>
    <w:bookmarkEnd w:id="69"/>
    <w:bookmarkStart w:name="z95" w:id="70"/>
    <w:p>
      <w:pPr>
        <w:spacing w:after="0"/>
        <w:ind w:left="0"/>
        <w:jc w:val="both"/>
      </w:pPr>
      <w:r>
        <w:rPr>
          <w:rFonts w:ascii="Times New Roman"/>
          <w:b w:val="false"/>
          <w:i w:val="false"/>
          <w:color w:val="000000"/>
          <w:sz w:val="28"/>
        </w:rPr>
        <w:t>
      1) общая характеристика отрасли сельского хозяйства;</w:t>
      </w:r>
    </w:p>
    <w:bookmarkEnd w:id="70"/>
    <w:bookmarkStart w:name="z96" w:id="71"/>
    <w:p>
      <w:pPr>
        <w:spacing w:after="0"/>
        <w:ind w:left="0"/>
        <w:jc w:val="both"/>
      </w:pPr>
      <w:r>
        <w:rPr>
          <w:rFonts w:ascii="Times New Roman"/>
          <w:b w:val="false"/>
          <w:i w:val="false"/>
          <w:color w:val="000000"/>
          <w:sz w:val="28"/>
        </w:rPr>
        <w:t>
      2) проведенные мероприятия по ветеринарии, защите и карантину растений;</w:t>
      </w:r>
    </w:p>
    <w:bookmarkEnd w:id="71"/>
    <w:bookmarkStart w:name="z97" w:id="72"/>
    <w:p>
      <w:pPr>
        <w:spacing w:after="0"/>
        <w:ind w:left="0"/>
        <w:jc w:val="both"/>
      </w:pPr>
      <w:r>
        <w:rPr>
          <w:rFonts w:ascii="Times New Roman"/>
          <w:b w:val="false"/>
          <w:i w:val="false"/>
          <w:color w:val="000000"/>
          <w:sz w:val="28"/>
        </w:rPr>
        <w:t>
      3) внесение минеральных и органических удобрений и пестицидов;</w:t>
      </w:r>
    </w:p>
    <w:bookmarkEnd w:id="72"/>
    <w:bookmarkStart w:name="z98" w:id="73"/>
    <w:p>
      <w:pPr>
        <w:spacing w:after="0"/>
        <w:ind w:left="0"/>
        <w:jc w:val="both"/>
      </w:pPr>
      <w:r>
        <w:rPr>
          <w:rFonts w:ascii="Times New Roman"/>
          <w:b w:val="false"/>
          <w:i w:val="false"/>
          <w:color w:val="000000"/>
          <w:sz w:val="28"/>
        </w:rPr>
        <w:t>
      4) урожайность сельскохозяйственных культур.</w:t>
      </w:r>
    </w:p>
    <w:bookmarkEnd w:id="73"/>
    <w:bookmarkStart w:name="z99" w:id="74"/>
    <w:p>
      <w:pPr>
        <w:spacing w:after="0"/>
        <w:ind w:left="0"/>
        <w:jc w:val="both"/>
      </w:pPr>
      <w:r>
        <w:rPr>
          <w:rFonts w:ascii="Times New Roman"/>
          <w:b w:val="false"/>
          <w:i w:val="false"/>
          <w:color w:val="000000"/>
          <w:sz w:val="28"/>
        </w:rPr>
        <w:t>
      19. Уполномоченный государственный орган в области коммунального хозяйства предоставляет информацию по бытовому потреблению воды в расчете на душу населения.</w:t>
      </w:r>
    </w:p>
    <w:bookmarkEnd w:id="74"/>
    <w:bookmarkStart w:name="z100" w:id="75"/>
    <w:p>
      <w:pPr>
        <w:spacing w:after="0"/>
        <w:ind w:left="0"/>
        <w:jc w:val="both"/>
      </w:pPr>
      <w:r>
        <w:rPr>
          <w:rFonts w:ascii="Times New Roman"/>
          <w:b w:val="false"/>
          <w:i w:val="false"/>
          <w:color w:val="000000"/>
          <w:sz w:val="28"/>
        </w:rPr>
        <w:t>
      20. Уполномоченный государственный орган в области использования и охраны водного фонда, водоснабжения и водоотведения предоставляет информацию:</w:t>
      </w:r>
    </w:p>
    <w:bookmarkEnd w:id="75"/>
    <w:bookmarkStart w:name="z101" w:id="76"/>
    <w:p>
      <w:pPr>
        <w:spacing w:after="0"/>
        <w:ind w:left="0"/>
        <w:jc w:val="both"/>
      </w:pPr>
      <w:r>
        <w:rPr>
          <w:rFonts w:ascii="Times New Roman"/>
          <w:b w:val="false"/>
          <w:i w:val="false"/>
          <w:color w:val="000000"/>
          <w:sz w:val="28"/>
        </w:rPr>
        <w:t>
      1) государственный учет вод и их использования;</w:t>
      </w:r>
    </w:p>
    <w:bookmarkEnd w:id="76"/>
    <w:bookmarkStart w:name="z102" w:id="77"/>
    <w:p>
      <w:pPr>
        <w:spacing w:after="0"/>
        <w:ind w:left="0"/>
        <w:jc w:val="both"/>
      </w:pPr>
      <w:r>
        <w:rPr>
          <w:rFonts w:ascii="Times New Roman"/>
          <w:b w:val="false"/>
          <w:i w:val="false"/>
          <w:color w:val="000000"/>
          <w:sz w:val="28"/>
        </w:rPr>
        <w:t>
      2) учет подземных вод;</w:t>
      </w:r>
    </w:p>
    <w:bookmarkEnd w:id="77"/>
    <w:bookmarkStart w:name="z103" w:id="78"/>
    <w:p>
      <w:pPr>
        <w:spacing w:after="0"/>
        <w:ind w:left="0"/>
        <w:jc w:val="both"/>
      </w:pPr>
      <w:r>
        <w:rPr>
          <w:rFonts w:ascii="Times New Roman"/>
          <w:b w:val="false"/>
          <w:i w:val="false"/>
          <w:color w:val="000000"/>
          <w:sz w:val="28"/>
        </w:rPr>
        <w:t>
      3) государственный мониторинг водных объектов;</w:t>
      </w:r>
    </w:p>
    <w:bookmarkEnd w:id="78"/>
    <w:bookmarkStart w:name="z104" w:id="79"/>
    <w:p>
      <w:pPr>
        <w:spacing w:after="0"/>
        <w:ind w:left="0"/>
        <w:jc w:val="both"/>
      </w:pPr>
      <w:r>
        <w:rPr>
          <w:rFonts w:ascii="Times New Roman"/>
          <w:b w:val="false"/>
          <w:i w:val="false"/>
          <w:color w:val="000000"/>
          <w:sz w:val="28"/>
        </w:rPr>
        <w:t>
      4) основные проблемы использования водного фонда;</w:t>
      </w:r>
    </w:p>
    <w:bookmarkEnd w:id="79"/>
    <w:bookmarkStart w:name="z105" w:id="80"/>
    <w:p>
      <w:pPr>
        <w:spacing w:after="0"/>
        <w:ind w:left="0"/>
        <w:jc w:val="both"/>
      </w:pPr>
      <w:r>
        <w:rPr>
          <w:rFonts w:ascii="Times New Roman"/>
          <w:b w:val="false"/>
          <w:i w:val="false"/>
          <w:color w:val="000000"/>
          <w:sz w:val="28"/>
        </w:rPr>
        <w:t>
      5) государственный контроль в области использования и охраны водного фонда;</w:t>
      </w:r>
    </w:p>
    <w:bookmarkEnd w:id="80"/>
    <w:bookmarkStart w:name="z106" w:id="81"/>
    <w:p>
      <w:pPr>
        <w:spacing w:after="0"/>
        <w:ind w:left="0"/>
        <w:jc w:val="both"/>
      </w:pPr>
      <w:r>
        <w:rPr>
          <w:rFonts w:ascii="Times New Roman"/>
          <w:b w:val="false"/>
          <w:i w:val="false"/>
          <w:color w:val="000000"/>
          <w:sz w:val="28"/>
        </w:rPr>
        <w:t xml:space="preserve">
      6) сточные воды и очистные сооружения. </w:t>
      </w:r>
    </w:p>
    <w:bookmarkEnd w:id="81"/>
    <w:bookmarkStart w:name="z107" w:id="82"/>
    <w:p>
      <w:pPr>
        <w:spacing w:after="0"/>
        <w:ind w:left="0"/>
        <w:jc w:val="both"/>
      </w:pPr>
      <w:r>
        <w:rPr>
          <w:rFonts w:ascii="Times New Roman"/>
          <w:b w:val="false"/>
          <w:i w:val="false"/>
          <w:color w:val="000000"/>
          <w:sz w:val="28"/>
        </w:rPr>
        <w:t>
      21. Уполномоченный государственный орган в области космической деятельности предоставляет информацию:</w:t>
      </w:r>
    </w:p>
    <w:bookmarkEnd w:id="82"/>
    <w:bookmarkStart w:name="z108" w:id="83"/>
    <w:p>
      <w:pPr>
        <w:spacing w:after="0"/>
        <w:ind w:left="0"/>
        <w:jc w:val="both"/>
      </w:pPr>
      <w:r>
        <w:rPr>
          <w:rFonts w:ascii="Times New Roman"/>
          <w:b w:val="false"/>
          <w:i w:val="false"/>
          <w:color w:val="000000"/>
          <w:sz w:val="28"/>
        </w:rPr>
        <w:t xml:space="preserve">
      1) результаты мониторинга территорий, подверженных влиянию ракетно-космической деятельности комплекса "Байконур"; </w:t>
      </w:r>
    </w:p>
    <w:bookmarkEnd w:id="83"/>
    <w:bookmarkStart w:name="z109" w:id="84"/>
    <w:p>
      <w:pPr>
        <w:spacing w:after="0"/>
        <w:ind w:left="0"/>
        <w:jc w:val="both"/>
      </w:pPr>
      <w:r>
        <w:rPr>
          <w:rFonts w:ascii="Times New Roman"/>
          <w:b w:val="false"/>
          <w:i w:val="false"/>
          <w:color w:val="000000"/>
          <w:sz w:val="28"/>
        </w:rPr>
        <w:t xml:space="preserve">
      2) результаты космического мониторинга. </w:t>
      </w:r>
    </w:p>
    <w:bookmarkEnd w:id="84"/>
    <w:bookmarkStart w:name="z110" w:id="85"/>
    <w:p>
      <w:pPr>
        <w:spacing w:after="0"/>
        <w:ind w:left="0"/>
        <w:jc w:val="both"/>
      </w:pPr>
      <w:r>
        <w:rPr>
          <w:rFonts w:ascii="Times New Roman"/>
          <w:b w:val="false"/>
          <w:i w:val="false"/>
          <w:color w:val="000000"/>
          <w:sz w:val="28"/>
        </w:rPr>
        <w:t>
      22. Уполномоченный государственный орган в области образования предоставляет информацию:</w:t>
      </w:r>
    </w:p>
    <w:bookmarkEnd w:id="85"/>
    <w:bookmarkStart w:name="z111" w:id="86"/>
    <w:p>
      <w:pPr>
        <w:spacing w:after="0"/>
        <w:ind w:left="0"/>
        <w:jc w:val="both"/>
      </w:pPr>
      <w:r>
        <w:rPr>
          <w:rFonts w:ascii="Times New Roman"/>
          <w:b w:val="false"/>
          <w:i w:val="false"/>
          <w:color w:val="000000"/>
          <w:sz w:val="28"/>
        </w:rPr>
        <w:t>
      1) экологическое образование и просвещение;</w:t>
      </w:r>
    </w:p>
    <w:bookmarkEnd w:id="86"/>
    <w:bookmarkStart w:name="z112" w:id="87"/>
    <w:p>
      <w:pPr>
        <w:spacing w:after="0"/>
        <w:ind w:left="0"/>
        <w:jc w:val="both"/>
      </w:pPr>
      <w:r>
        <w:rPr>
          <w:rFonts w:ascii="Times New Roman"/>
          <w:b w:val="false"/>
          <w:i w:val="false"/>
          <w:color w:val="000000"/>
          <w:sz w:val="28"/>
        </w:rPr>
        <w:t>
      2) пропаганда экологических знаний на всех уровнях образования;</w:t>
      </w:r>
    </w:p>
    <w:bookmarkEnd w:id="87"/>
    <w:bookmarkStart w:name="z113" w:id="88"/>
    <w:p>
      <w:pPr>
        <w:spacing w:after="0"/>
        <w:ind w:left="0"/>
        <w:jc w:val="both"/>
      </w:pPr>
      <w:r>
        <w:rPr>
          <w:rFonts w:ascii="Times New Roman"/>
          <w:b w:val="false"/>
          <w:i w:val="false"/>
          <w:color w:val="000000"/>
          <w:sz w:val="28"/>
        </w:rPr>
        <w:t>
      3) формирование развитие экологической культуры;</w:t>
      </w:r>
    </w:p>
    <w:bookmarkEnd w:id="88"/>
    <w:bookmarkStart w:name="z114" w:id="89"/>
    <w:p>
      <w:pPr>
        <w:spacing w:after="0"/>
        <w:ind w:left="0"/>
        <w:jc w:val="both"/>
      </w:pPr>
      <w:r>
        <w:rPr>
          <w:rFonts w:ascii="Times New Roman"/>
          <w:b w:val="false"/>
          <w:i w:val="false"/>
          <w:color w:val="000000"/>
          <w:sz w:val="28"/>
        </w:rPr>
        <w:t>
      23. Уполномоченный государственный орган в области науки предоставляет информацию по научным исследованиям в области охраны окружающей среды.</w:t>
      </w:r>
    </w:p>
    <w:bookmarkEnd w:id="89"/>
    <w:bookmarkStart w:name="z115" w:id="90"/>
    <w:p>
      <w:pPr>
        <w:spacing w:after="0"/>
        <w:ind w:left="0"/>
        <w:jc w:val="both"/>
      </w:pPr>
      <w:r>
        <w:rPr>
          <w:rFonts w:ascii="Times New Roman"/>
          <w:b w:val="false"/>
          <w:i w:val="false"/>
          <w:color w:val="000000"/>
          <w:sz w:val="28"/>
        </w:rPr>
        <w:t>
      24. Уполномоченный государственный орган по обеспечению безопасности дорожного движения предоставляет информацию:</w:t>
      </w:r>
    </w:p>
    <w:bookmarkEnd w:id="90"/>
    <w:bookmarkStart w:name="z116" w:id="91"/>
    <w:p>
      <w:pPr>
        <w:spacing w:after="0"/>
        <w:ind w:left="0"/>
        <w:jc w:val="both"/>
      </w:pPr>
      <w:r>
        <w:rPr>
          <w:rFonts w:ascii="Times New Roman"/>
          <w:b w:val="false"/>
          <w:i w:val="false"/>
          <w:color w:val="000000"/>
          <w:sz w:val="28"/>
        </w:rPr>
        <w:t>
      1) состав парка дорожных механических транспортных средств в разбивке по видам используемого топлива;</w:t>
      </w:r>
    </w:p>
    <w:bookmarkEnd w:id="91"/>
    <w:bookmarkStart w:name="z117" w:id="92"/>
    <w:p>
      <w:pPr>
        <w:spacing w:after="0"/>
        <w:ind w:left="0"/>
        <w:jc w:val="both"/>
      </w:pPr>
      <w:r>
        <w:rPr>
          <w:rFonts w:ascii="Times New Roman"/>
          <w:b w:val="false"/>
          <w:i w:val="false"/>
          <w:color w:val="000000"/>
          <w:sz w:val="28"/>
        </w:rPr>
        <w:t>
      2) средний возраст парка дорожных механических транспортных средств;</w:t>
      </w:r>
    </w:p>
    <w:bookmarkEnd w:id="92"/>
    <w:bookmarkStart w:name="z118" w:id="93"/>
    <w:p>
      <w:pPr>
        <w:spacing w:after="0"/>
        <w:ind w:left="0"/>
        <w:jc w:val="both"/>
      </w:pPr>
      <w:r>
        <w:rPr>
          <w:rFonts w:ascii="Times New Roman"/>
          <w:b w:val="false"/>
          <w:i w:val="false"/>
          <w:color w:val="000000"/>
          <w:sz w:val="28"/>
        </w:rPr>
        <w:t>
      25. Уполномоченный государственный орган в области железнодорожного, автомобильного, внутреннего водного транспорта, торгового мореплавания, использования воздушного пространства предоставляет информацию:</w:t>
      </w:r>
    </w:p>
    <w:bookmarkEnd w:id="93"/>
    <w:bookmarkStart w:name="z119" w:id="94"/>
    <w:p>
      <w:pPr>
        <w:spacing w:after="0"/>
        <w:ind w:left="0"/>
        <w:jc w:val="both"/>
      </w:pPr>
      <w:r>
        <w:rPr>
          <w:rFonts w:ascii="Times New Roman"/>
          <w:b w:val="false"/>
          <w:i w:val="false"/>
          <w:color w:val="000000"/>
          <w:sz w:val="28"/>
        </w:rPr>
        <w:t>
      1) пассажирооборот;</w:t>
      </w:r>
    </w:p>
    <w:bookmarkEnd w:id="94"/>
    <w:bookmarkStart w:name="z120" w:id="95"/>
    <w:p>
      <w:pPr>
        <w:spacing w:after="0"/>
        <w:ind w:left="0"/>
        <w:jc w:val="both"/>
      </w:pPr>
      <w:r>
        <w:rPr>
          <w:rFonts w:ascii="Times New Roman"/>
          <w:b w:val="false"/>
          <w:i w:val="false"/>
          <w:color w:val="000000"/>
          <w:sz w:val="28"/>
        </w:rPr>
        <w:t>
      2) грузооборот.</w:t>
      </w:r>
    </w:p>
    <w:bookmarkEnd w:id="95"/>
    <w:bookmarkStart w:name="z121" w:id="96"/>
    <w:p>
      <w:pPr>
        <w:spacing w:after="0"/>
        <w:ind w:left="0"/>
        <w:jc w:val="both"/>
      </w:pPr>
      <w:r>
        <w:rPr>
          <w:rFonts w:ascii="Times New Roman"/>
          <w:b w:val="false"/>
          <w:i w:val="false"/>
          <w:color w:val="000000"/>
          <w:sz w:val="28"/>
        </w:rPr>
        <w:t>
      26. Местные исполнительные органы областей, города республиканского значения (столицы) предоставляют информацию:</w:t>
      </w:r>
    </w:p>
    <w:bookmarkEnd w:id="96"/>
    <w:bookmarkStart w:name="z122" w:id="97"/>
    <w:p>
      <w:pPr>
        <w:spacing w:after="0"/>
        <w:ind w:left="0"/>
        <w:jc w:val="both"/>
      </w:pPr>
      <w:r>
        <w:rPr>
          <w:rFonts w:ascii="Times New Roman"/>
          <w:b w:val="false"/>
          <w:i w:val="false"/>
          <w:color w:val="000000"/>
          <w:sz w:val="28"/>
        </w:rPr>
        <w:t>
      1) о качестве окружающей среды (атмосферного воздуха, поверхностных и подземных вод, почвы);</w:t>
      </w:r>
    </w:p>
    <w:bookmarkEnd w:id="97"/>
    <w:bookmarkStart w:name="z123" w:id="98"/>
    <w:p>
      <w:pPr>
        <w:spacing w:after="0"/>
        <w:ind w:left="0"/>
        <w:jc w:val="both"/>
      </w:pPr>
      <w:r>
        <w:rPr>
          <w:rFonts w:ascii="Times New Roman"/>
          <w:b w:val="false"/>
          <w:i w:val="false"/>
          <w:color w:val="000000"/>
          <w:sz w:val="28"/>
        </w:rPr>
        <w:t>
      2) об экологических проблемах (причины, текущая ситуация и варианты их решений);</w:t>
      </w:r>
    </w:p>
    <w:bookmarkEnd w:id="98"/>
    <w:bookmarkStart w:name="z124" w:id="99"/>
    <w:p>
      <w:pPr>
        <w:spacing w:after="0"/>
        <w:ind w:left="0"/>
        <w:jc w:val="both"/>
      </w:pPr>
      <w:r>
        <w:rPr>
          <w:rFonts w:ascii="Times New Roman"/>
          <w:b w:val="false"/>
          <w:i w:val="false"/>
          <w:color w:val="000000"/>
          <w:sz w:val="28"/>
        </w:rPr>
        <w:t>
      3) о мероприятиях по снижению негативного антропогенного воздействия на окружающую среду;</w:t>
      </w:r>
    </w:p>
    <w:bookmarkEnd w:id="99"/>
    <w:bookmarkStart w:name="z125" w:id="100"/>
    <w:p>
      <w:pPr>
        <w:spacing w:after="0"/>
        <w:ind w:left="0"/>
        <w:jc w:val="both"/>
      </w:pPr>
      <w:r>
        <w:rPr>
          <w:rFonts w:ascii="Times New Roman"/>
          <w:b w:val="false"/>
          <w:i w:val="false"/>
          <w:color w:val="000000"/>
          <w:sz w:val="28"/>
        </w:rPr>
        <w:t>
      4) о водных ресурсах;</w:t>
      </w:r>
    </w:p>
    <w:bookmarkEnd w:id="100"/>
    <w:bookmarkStart w:name="z126" w:id="101"/>
    <w:p>
      <w:pPr>
        <w:spacing w:after="0"/>
        <w:ind w:left="0"/>
        <w:jc w:val="both"/>
      </w:pPr>
      <w:r>
        <w:rPr>
          <w:rFonts w:ascii="Times New Roman"/>
          <w:b w:val="false"/>
          <w:i w:val="false"/>
          <w:color w:val="000000"/>
          <w:sz w:val="28"/>
        </w:rPr>
        <w:t>
      5) о земельных ресурсах (земельном балансе, изъятии земель);</w:t>
      </w:r>
    </w:p>
    <w:bookmarkEnd w:id="101"/>
    <w:bookmarkStart w:name="z127" w:id="102"/>
    <w:p>
      <w:pPr>
        <w:spacing w:after="0"/>
        <w:ind w:left="0"/>
        <w:jc w:val="both"/>
      </w:pPr>
      <w:r>
        <w:rPr>
          <w:rFonts w:ascii="Times New Roman"/>
          <w:b w:val="false"/>
          <w:i w:val="false"/>
          <w:color w:val="000000"/>
          <w:sz w:val="28"/>
        </w:rPr>
        <w:t>
      6) о ресурсах недр;</w:t>
      </w:r>
    </w:p>
    <w:bookmarkEnd w:id="102"/>
    <w:bookmarkStart w:name="z128" w:id="103"/>
    <w:p>
      <w:pPr>
        <w:spacing w:after="0"/>
        <w:ind w:left="0"/>
        <w:jc w:val="both"/>
      </w:pPr>
      <w:r>
        <w:rPr>
          <w:rFonts w:ascii="Times New Roman"/>
          <w:b w:val="false"/>
          <w:i w:val="false"/>
          <w:color w:val="000000"/>
          <w:sz w:val="28"/>
        </w:rPr>
        <w:t>
      7) о животном и растительном мире, биоразнообразии;</w:t>
      </w:r>
    </w:p>
    <w:bookmarkEnd w:id="103"/>
    <w:bookmarkStart w:name="z129" w:id="104"/>
    <w:p>
      <w:pPr>
        <w:spacing w:after="0"/>
        <w:ind w:left="0"/>
        <w:jc w:val="both"/>
      </w:pPr>
      <w:r>
        <w:rPr>
          <w:rFonts w:ascii="Times New Roman"/>
          <w:b w:val="false"/>
          <w:i w:val="false"/>
          <w:color w:val="000000"/>
          <w:sz w:val="28"/>
        </w:rPr>
        <w:t>
      8) об отходах (основные источники образования отходов и их краткая характеристика, объем накопленных промышленных отходов (отрасль промышленности, вид отхода), объем накопленных коммунальных отходов, переработка и утилизация отходов, захоронение отходов на полигонах; санитарное хранение отходов, покрытие населения вывозом твердых бытовых отходов);</w:t>
      </w:r>
    </w:p>
    <w:bookmarkEnd w:id="104"/>
    <w:bookmarkStart w:name="z130" w:id="105"/>
    <w:p>
      <w:pPr>
        <w:spacing w:after="0"/>
        <w:ind w:left="0"/>
        <w:jc w:val="both"/>
      </w:pPr>
      <w:r>
        <w:rPr>
          <w:rFonts w:ascii="Times New Roman"/>
          <w:b w:val="false"/>
          <w:i w:val="false"/>
          <w:color w:val="000000"/>
          <w:sz w:val="28"/>
        </w:rPr>
        <w:t>
      9) по государственной экологической экспертизе;</w:t>
      </w:r>
    </w:p>
    <w:bookmarkEnd w:id="105"/>
    <w:bookmarkStart w:name="z131" w:id="106"/>
    <w:p>
      <w:pPr>
        <w:spacing w:after="0"/>
        <w:ind w:left="0"/>
        <w:jc w:val="both"/>
      </w:pPr>
      <w:r>
        <w:rPr>
          <w:rFonts w:ascii="Times New Roman"/>
          <w:b w:val="false"/>
          <w:i w:val="false"/>
          <w:color w:val="000000"/>
          <w:sz w:val="28"/>
        </w:rPr>
        <w:t>
      10) по экологическим разрешениям на объекты II категорий;</w:t>
      </w:r>
    </w:p>
    <w:bookmarkEnd w:id="106"/>
    <w:bookmarkStart w:name="z132" w:id="107"/>
    <w:p>
      <w:pPr>
        <w:spacing w:after="0"/>
        <w:ind w:left="0"/>
        <w:jc w:val="both"/>
      </w:pPr>
      <w:r>
        <w:rPr>
          <w:rFonts w:ascii="Times New Roman"/>
          <w:b w:val="false"/>
          <w:i w:val="false"/>
          <w:color w:val="000000"/>
          <w:sz w:val="28"/>
        </w:rPr>
        <w:t>
      11) по декларациям о воздействии на окружающую среду;</w:t>
      </w:r>
    </w:p>
    <w:bookmarkEnd w:id="107"/>
    <w:bookmarkStart w:name="z133" w:id="108"/>
    <w:p>
      <w:pPr>
        <w:spacing w:after="0"/>
        <w:ind w:left="0"/>
        <w:jc w:val="both"/>
      </w:pPr>
      <w:r>
        <w:rPr>
          <w:rFonts w:ascii="Times New Roman"/>
          <w:b w:val="false"/>
          <w:i w:val="false"/>
          <w:color w:val="000000"/>
          <w:sz w:val="28"/>
        </w:rPr>
        <w:t>
      12) о газификации;</w:t>
      </w:r>
    </w:p>
    <w:bookmarkEnd w:id="108"/>
    <w:bookmarkStart w:name="z134" w:id="109"/>
    <w:p>
      <w:pPr>
        <w:spacing w:after="0"/>
        <w:ind w:left="0"/>
        <w:jc w:val="both"/>
      </w:pPr>
      <w:r>
        <w:rPr>
          <w:rFonts w:ascii="Times New Roman"/>
          <w:b w:val="false"/>
          <w:i w:val="false"/>
          <w:color w:val="000000"/>
          <w:sz w:val="28"/>
        </w:rPr>
        <w:t>
      13) о потреблении электрической энергии, производстве и потреблении тепловой энергии и анализ их динамики;</w:t>
      </w:r>
    </w:p>
    <w:bookmarkEnd w:id="109"/>
    <w:bookmarkStart w:name="z135" w:id="110"/>
    <w:p>
      <w:pPr>
        <w:spacing w:after="0"/>
        <w:ind w:left="0"/>
        <w:jc w:val="both"/>
      </w:pPr>
      <w:r>
        <w:rPr>
          <w:rFonts w:ascii="Times New Roman"/>
          <w:b w:val="false"/>
          <w:i w:val="false"/>
          <w:color w:val="000000"/>
          <w:sz w:val="28"/>
        </w:rPr>
        <w:t>
      14) о расходе топлива электростанций и тепловых станций (по видам топлива) и его динамика по годам;</w:t>
      </w:r>
    </w:p>
    <w:bookmarkEnd w:id="110"/>
    <w:bookmarkStart w:name="z136" w:id="111"/>
    <w:p>
      <w:pPr>
        <w:spacing w:after="0"/>
        <w:ind w:left="0"/>
        <w:jc w:val="both"/>
      </w:pPr>
      <w:r>
        <w:rPr>
          <w:rFonts w:ascii="Times New Roman"/>
          <w:b w:val="false"/>
          <w:i w:val="false"/>
          <w:color w:val="000000"/>
          <w:sz w:val="28"/>
        </w:rPr>
        <w:t>
      15) о возобновляемых источниках энергии;</w:t>
      </w:r>
    </w:p>
    <w:bookmarkEnd w:id="111"/>
    <w:bookmarkStart w:name="z137" w:id="112"/>
    <w:p>
      <w:pPr>
        <w:spacing w:after="0"/>
        <w:ind w:left="0"/>
        <w:jc w:val="both"/>
      </w:pPr>
      <w:r>
        <w:rPr>
          <w:rFonts w:ascii="Times New Roman"/>
          <w:b w:val="false"/>
          <w:i w:val="false"/>
          <w:color w:val="000000"/>
          <w:sz w:val="28"/>
        </w:rPr>
        <w:t>
      16) о достижении целевых показателях качества окружающей среды и фактических результатах всех соответствующих индикаторов;</w:t>
      </w:r>
    </w:p>
    <w:bookmarkEnd w:id="112"/>
    <w:bookmarkStart w:name="z138" w:id="113"/>
    <w:p>
      <w:pPr>
        <w:spacing w:after="0"/>
        <w:ind w:left="0"/>
        <w:jc w:val="both"/>
      </w:pPr>
      <w:r>
        <w:rPr>
          <w:rFonts w:ascii="Times New Roman"/>
          <w:b w:val="false"/>
          <w:i w:val="false"/>
          <w:color w:val="000000"/>
          <w:sz w:val="28"/>
        </w:rPr>
        <w:t>
      17) о ходе реализации на местном уровне государственной экологической политики;</w:t>
      </w:r>
    </w:p>
    <w:bookmarkEnd w:id="113"/>
    <w:bookmarkStart w:name="z139" w:id="114"/>
    <w:p>
      <w:pPr>
        <w:spacing w:after="0"/>
        <w:ind w:left="0"/>
        <w:jc w:val="both"/>
      </w:pPr>
      <w:r>
        <w:rPr>
          <w:rFonts w:ascii="Times New Roman"/>
          <w:b w:val="false"/>
          <w:i w:val="false"/>
          <w:color w:val="000000"/>
          <w:sz w:val="28"/>
        </w:rPr>
        <w:t>
      18) о ходе реализации плана мероприятий по охране окружающей среды местных исполнительных органов областей, городов республиканского значения, столицы и расходах местного бюджета на такие мероприятия;</w:t>
      </w:r>
    </w:p>
    <w:bookmarkEnd w:id="114"/>
    <w:bookmarkStart w:name="z140" w:id="115"/>
    <w:p>
      <w:pPr>
        <w:spacing w:after="0"/>
        <w:ind w:left="0"/>
        <w:jc w:val="both"/>
      </w:pPr>
      <w:r>
        <w:rPr>
          <w:rFonts w:ascii="Times New Roman"/>
          <w:b w:val="false"/>
          <w:i w:val="false"/>
          <w:color w:val="000000"/>
          <w:sz w:val="28"/>
        </w:rPr>
        <w:t>
      19) об общей сумме платы за негативное воздействие на окружающую среду, поступившей в местный бюджет;</w:t>
      </w:r>
    </w:p>
    <w:bookmarkEnd w:id="115"/>
    <w:bookmarkStart w:name="z141" w:id="116"/>
    <w:p>
      <w:pPr>
        <w:spacing w:after="0"/>
        <w:ind w:left="0"/>
        <w:jc w:val="both"/>
      </w:pPr>
      <w:r>
        <w:rPr>
          <w:rFonts w:ascii="Times New Roman"/>
          <w:b w:val="false"/>
          <w:i w:val="false"/>
          <w:color w:val="000000"/>
          <w:sz w:val="28"/>
        </w:rPr>
        <w:t>
      20) о выявлении, оценке и ликвидации объектов исторического загрязнения на местном уровне; о воздействиях изменения климата, прогнозируемых воздействиях изменения климата, уязвимости к изменению климата, принятых и планируемых мерах по адаптации к изменению климата;</w:t>
      </w:r>
    </w:p>
    <w:bookmarkEnd w:id="116"/>
    <w:bookmarkStart w:name="z142" w:id="117"/>
    <w:p>
      <w:pPr>
        <w:spacing w:after="0"/>
        <w:ind w:left="0"/>
        <w:jc w:val="both"/>
      </w:pPr>
      <w:r>
        <w:rPr>
          <w:rFonts w:ascii="Times New Roman"/>
          <w:b w:val="false"/>
          <w:i w:val="false"/>
          <w:color w:val="000000"/>
          <w:sz w:val="28"/>
        </w:rPr>
        <w:t>
      21) "зеленая" экономика и устойчивое развитие;</w:t>
      </w:r>
    </w:p>
    <w:bookmarkEnd w:id="117"/>
    <w:bookmarkStart w:name="z143" w:id="118"/>
    <w:p>
      <w:pPr>
        <w:spacing w:after="0"/>
        <w:ind w:left="0"/>
        <w:jc w:val="both"/>
      </w:pPr>
      <w:r>
        <w:rPr>
          <w:rFonts w:ascii="Times New Roman"/>
          <w:b w:val="false"/>
          <w:i w:val="false"/>
          <w:color w:val="000000"/>
          <w:sz w:val="28"/>
        </w:rPr>
        <w:t>
      22) информация по реализованным проектам по повышению энергоэффективности, малоотходные производства, внедрение зеленых инноваций и т.д.</w:t>
      </w:r>
    </w:p>
    <w:bookmarkEnd w:id="118"/>
    <w:bookmarkStart w:name="z144" w:id="119"/>
    <w:p>
      <w:pPr>
        <w:spacing w:after="0"/>
        <w:ind w:left="0"/>
        <w:jc w:val="both"/>
      </w:pPr>
      <w:r>
        <w:rPr>
          <w:rFonts w:ascii="Times New Roman"/>
          <w:b w:val="false"/>
          <w:i w:val="false"/>
          <w:color w:val="000000"/>
          <w:sz w:val="28"/>
        </w:rPr>
        <w:t xml:space="preserve">
      27. Центральные государственные органы, местные исполнительные органы областей, городов республиканского значения, столицы в соответствии с запросом уполномоченного органа в области охраны окружающей среды дополнительно предоставляют информацию по реализации Целей устойчивого развития в разрезе задач, а также информацию о состоянии окружающей среды и об использовании природных ресурсов Республики Казахстан. </w:t>
      </w:r>
    </w:p>
    <w:bookmarkEnd w:id="119"/>
    <w:bookmarkStart w:name="z145" w:id="120"/>
    <w:p>
      <w:pPr>
        <w:spacing w:after="0"/>
        <w:ind w:left="0"/>
        <w:jc w:val="both"/>
      </w:pPr>
      <w:r>
        <w:rPr>
          <w:rFonts w:ascii="Times New Roman"/>
          <w:b w:val="false"/>
          <w:i w:val="false"/>
          <w:color w:val="000000"/>
          <w:sz w:val="28"/>
        </w:rPr>
        <w:t>
      28. Информация, предоставляемая уполномоченному органу в области охраны окружающей среды центральными государственными органами, местными исполнительными органами областей, городов республиканского значения, столицы формируется в виде аналитической записки, дополненной необходимыми вспомогательными материалами (таблицы, диаграммы, графики, рисунки, фотографии).</w:t>
      </w:r>
    </w:p>
    <w:bookmarkEnd w:id="120"/>
    <w:bookmarkStart w:name="z146" w:id="121"/>
    <w:p>
      <w:pPr>
        <w:spacing w:after="0"/>
        <w:ind w:left="0"/>
        <w:jc w:val="left"/>
      </w:pPr>
      <w:r>
        <w:rPr>
          <w:rFonts w:ascii="Times New Roman"/>
          <w:b/>
          <w:i w:val="false"/>
          <w:color w:val="000000"/>
        </w:rPr>
        <w:t xml:space="preserve"> Глава 3. Порядок разработки Национального доклада</w:t>
      </w:r>
    </w:p>
    <w:bookmarkEnd w:id="121"/>
    <w:bookmarkStart w:name="z147" w:id="122"/>
    <w:p>
      <w:pPr>
        <w:spacing w:after="0"/>
        <w:ind w:left="0"/>
        <w:jc w:val="both"/>
      </w:pPr>
      <w:r>
        <w:rPr>
          <w:rFonts w:ascii="Times New Roman"/>
          <w:b w:val="false"/>
          <w:i w:val="false"/>
          <w:color w:val="000000"/>
          <w:sz w:val="28"/>
        </w:rPr>
        <w:t>
      29. Национальный доклад основывается на анализе данных о качественных и количественных характеристиках окружающей среды и природных ресурсов, антропогенном воздействии, реализации государственной политики, статистической, экспертной, научной и иной информации, отражает уровень развития экологической сферы и смежных отраслей, определяет экологические проблемы и возможные варианты их решений.</w:t>
      </w:r>
    </w:p>
    <w:bookmarkEnd w:id="122"/>
    <w:bookmarkStart w:name="z148" w:id="123"/>
    <w:p>
      <w:pPr>
        <w:spacing w:after="0"/>
        <w:ind w:left="0"/>
        <w:jc w:val="both"/>
      </w:pPr>
      <w:r>
        <w:rPr>
          <w:rFonts w:ascii="Times New Roman"/>
          <w:b w:val="false"/>
          <w:i w:val="false"/>
          <w:color w:val="000000"/>
          <w:sz w:val="28"/>
        </w:rPr>
        <w:t>
      30. Уполномоченный орган в области охраны окружающей среды организует сбор, обобщение, анализ информации, предоставленной центральными государственными органами, местными исполнительными органами областей, городов республиканского значения, столицы.</w:t>
      </w:r>
    </w:p>
    <w:bookmarkEnd w:id="123"/>
    <w:bookmarkStart w:name="z149" w:id="124"/>
    <w:p>
      <w:pPr>
        <w:spacing w:after="0"/>
        <w:ind w:left="0"/>
        <w:jc w:val="both"/>
      </w:pPr>
      <w:r>
        <w:rPr>
          <w:rFonts w:ascii="Times New Roman"/>
          <w:b w:val="false"/>
          <w:i w:val="false"/>
          <w:color w:val="000000"/>
          <w:sz w:val="28"/>
        </w:rPr>
        <w:t>
      31. Не позднее 30 календарных дней со дня поступления на рассмотрение уполномоченный орган в области охраны окружающей среды рассматривает информацию и, в случае наличия замечаний, направляет дополнительный запрос</w:t>
      </w:r>
    </w:p>
    <w:bookmarkEnd w:id="124"/>
    <w:bookmarkStart w:name="z150" w:id="125"/>
    <w:p>
      <w:pPr>
        <w:spacing w:after="0"/>
        <w:ind w:left="0"/>
        <w:jc w:val="both"/>
      </w:pPr>
      <w:r>
        <w:rPr>
          <w:rFonts w:ascii="Times New Roman"/>
          <w:b w:val="false"/>
          <w:i w:val="false"/>
          <w:color w:val="000000"/>
          <w:sz w:val="28"/>
        </w:rPr>
        <w:t xml:space="preserve">
      В целях обеспечения разработки Национального доклада на основе достоверной, полной и всесторонней информации уполномоченный орган в области охраны окружающей среды направляет дополнительные запросы в соответствующие центральные государственные органы, местные исполнительные органы областей, городов республиканского значения, столицы. </w:t>
      </w:r>
    </w:p>
    <w:bookmarkEnd w:id="125"/>
    <w:bookmarkStart w:name="z151" w:id="126"/>
    <w:p>
      <w:pPr>
        <w:spacing w:after="0"/>
        <w:ind w:left="0"/>
        <w:jc w:val="both"/>
      </w:pPr>
      <w:r>
        <w:rPr>
          <w:rFonts w:ascii="Times New Roman"/>
          <w:b w:val="false"/>
          <w:i w:val="false"/>
          <w:color w:val="000000"/>
          <w:sz w:val="28"/>
        </w:rPr>
        <w:t>
      В течение десяти календарных дней со дня получения дополнительного запроса от уполномоченного органа в области охраны окружающей среды центральные государственные органы, местные исполнительные органы областей, городов республиканского значения, столицы направляют соответствующую информацию в уполномоченный орган в области охраны окружающей среды.</w:t>
      </w:r>
    </w:p>
    <w:bookmarkEnd w:id="126"/>
    <w:bookmarkStart w:name="z152" w:id="127"/>
    <w:p>
      <w:pPr>
        <w:spacing w:after="0"/>
        <w:ind w:left="0"/>
        <w:jc w:val="both"/>
      </w:pPr>
      <w:r>
        <w:rPr>
          <w:rFonts w:ascii="Times New Roman"/>
          <w:b w:val="false"/>
          <w:i w:val="false"/>
          <w:color w:val="000000"/>
          <w:sz w:val="28"/>
        </w:rPr>
        <w:t>
      32. Информация предоставляется через единую систему электронного документооборота государственных органов либо облачный документооборот, без необходимости предоставления бумажной копии электронного документа.</w:t>
      </w:r>
    </w:p>
    <w:bookmarkEnd w:id="127"/>
    <w:bookmarkStart w:name="z153" w:id="128"/>
    <w:p>
      <w:pPr>
        <w:spacing w:after="0"/>
        <w:ind w:left="0"/>
        <w:jc w:val="both"/>
      </w:pPr>
      <w:r>
        <w:rPr>
          <w:rFonts w:ascii="Times New Roman"/>
          <w:b w:val="false"/>
          <w:i w:val="false"/>
          <w:color w:val="000000"/>
          <w:sz w:val="28"/>
        </w:rPr>
        <w:t>
      33. Национальный доклад должен содержать следующие сведения:</w:t>
      </w:r>
    </w:p>
    <w:bookmarkEnd w:id="128"/>
    <w:bookmarkStart w:name="z154" w:id="129"/>
    <w:p>
      <w:pPr>
        <w:spacing w:after="0"/>
        <w:ind w:left="0"/>
        <w:jc w:val="both"/>
      </w:pPr>
      <w:r>
        <w:rPr>
          <w:rFonts w:ascii="Times New Roman"/>
          <w:b w:val="false"/>
          <w:i w:val="false"/>
          <w:color w:val="000000"/>
          <w:sz w:val="28"/>
        </w:rPr>
        <w:t>
      1) о качественной и количественной характеристиках окружающей среды и природных ресурсов (анализ текущей ситуации по сравнению с предыдущим аналогичным периодом, динамика соответствующих показателей качества окружающей среды и природных ресурсов);</w:t>
      </w:r>
    </w:p>
    <w:bookmarkEnd w:id="129"/>
    <w:bookmarkStart w:name="z155" w:id="130"/>
    <w:p>
      <w:pPr>
        <w:spacing w:after="0"/>
        <w:ind w:left="0"/>
        <w:jc w:val="both"/>
      </w:pPr>
      <w:r>
        <w:rPr>
          <w:rFonts w:ascii="Times New Roman"/>
          <w:b w:val="false"/>
          <w:i w:val="false"/>
          <w:color w:val="000000"/>
          <w:sz w:val="28"/>
        </w:rPr>
        <w:t>
      2) об антропогенном воздействии на окружающую среду (анализ текущей ситуации по сравнению с предыдущим аналогичным периодом, динамика соответствующих показателей антропогенного воздействия), описание основных общественно-значимых экологических проблем и возможных вариантах их решений;</w:t>
      </w:r>
    </w:p>
    <w:bookmarkEnd w:id="130"/>
    <w:bookmarkStart w:name="z156" w:id="131"/>
    <w:p>
      <w:pPr>
        <w:spacing w:after="0"/>
        <w:ind w:left="0"/>
        <w:jc w:val="both"/>
      </w:pPr>
      <w:r>
        <w:rPr>
          <w:rFonts w:ascii="Times New Roman"/>
          <w:b w:val="false"/>
          <w:i w:val="false"/>
          <w:color w:val="000000"/>
          <w:sz w:val="28"/>
        </w:rPr>
        <w:t>
      3) об экологической обстановке в регионах, включая сведения о целевых показателях качества окружающей среды;</w:t>
      </w:r>
    </w:p>
    <w:bookmarkEnd w:id="131"/>
    <w:bookmarkStart w:name="z157" w:id="132"/>
    <w:p>
      <w:pPr>
        <w:spacing w:after="0"/>
        <w:ind w:left="0"/>
        <w:jc w:val="both"/>
      </w:pPr>
      <w:r>
        <w:rPr>
          <w:rFonts w:ascii="Times New Roman"/>
          <w:b w:val="false"/>
          <w:i w:val="false"/>
          <w:color w:val="000000"/>
          <w:sz w:val="28"/>
        </w:rPr>
        <w:t>
      4) об изменениях, внесенных в экологическое законодательство Республики Казахстан за отчетный период;</w:t>
      </w:r>
    </w:p>
    <w:bookmarkEnd w:id="132"/>
    <w:bookmarkStart w:name="z158" w:id="133"/>
    <w:p>
      <w:pPr>
        <w:spacing w:after="0"/>
        <w:ind w:left="0"/>
        <w:jc w:val="both"/>
      </w:pPr>
      <w:r>
        <w:rPr>
          <w:rFonts w:ascii="Times New Roman"/>
          <w:b w:val="false"/>
          <w:i w:val="false"/>
          <w:color w:val="000000"/>
          <w:sz w:val="28"/>
        </w:rPr>
        <w:t>
      5) обзор реализации государственной политики в области охраны окружающей среды и использования природных ресурсов, в том числе в части перехода Республики Казахстан к "зеленой" экономике, устойчивого развития, обеспечения прав общественности на доступ к экологической информации и на участие в принятии решений, затрагивающих вопросы охраны окружающей среды и устойчивого развития Республики Казахстан;</w:t>
      </w:r>
    </w:p>
    <w:bookmarkEnd w:id="133"/>
    <w:bookmarkStart w:name="z159" w:id="134"/>
    <w:p>
      <w:pPr>
        <w:spacing w:after="0"/>
        <w:ind w:left="0"/>
        <w:jc w:val="both"/>
      </w:pPr>
      <w:r>
        <w:rPr>
          <w:rFonts w:ascii="Times New Roman"/>
          <w:b w:val="false"/>
          <w:i w:val="false"/>
          <w:color w:val="000000"/>
          <w:sz w:val="28"/>
        </w:rPr>
        <w:t>
      6) о воздействиях изменения климата, прогнозируемых воздействиях изменения климата, уязвимости к изменению климата и мерах по адаптации к изменению климата;</w:t>
      </w:r>
    </w:p>
    <w:bookmarkEnd w:id="134"/>
    <w:bookmarkStart w:name="z160" w:id="135"/>
    <w:p>
      <w:pPr>
        <w:spacing w:after="0"/>
        <w:ind w:left="0"/>
        <w:jc w:val="both"/>
      </w:pPr>
      <w:r>
        <w:rPr>
          <w:rFonts w:ascii="Times New Roman"/>
          <w:b w:val="false"/>
          <w:i w:val="false"/>
          <w:color w:val="000000"/>
          <w:sz w:val="28"/>
        </w:rPr>
        <w:t>
      7) о выполнении международных обязательств Республики Казахстан в области охраны окружающей среды.</w:t>
      </w:r>
    </w:p>
    <w:bookmarkEnd w:id="135"/>
    <w:bookmarkStart w:name="z161" w:id="136"/>
    <w:p>
      <w:pPr>
        <w:spacing w:after="0"/>
        <w:ind w:left="0"/>
        <w:jc w:val="both"/>
      </w:pPr>
      <w:r>
        <w:rPr>
          <w:rFonts w:ascii="Times New Roman"/>
          <w:b w:val="false"/>
          <w:i w:val="false"/>
          <w:color w:val="000000"/>
          <w:sz w:val="28"/>
        </w:rPr>
        <w:t>
      Статистическая, экспертная, научная и иная информация приводится в Национальном докладе с указанием источника информации.</w:t>
      </w:r>
    </w:p>
    <w:bookmarkEnd w:id="136"/>
    <w:bookmarkStart w:name="z162" w:id="137"/>
    <w:p>
      <w:pPr>
        <w:spacing w:after="0"/>
        <w:ind w:left="0"/>
        <w:jc w:val="both"/>
      </w:pPr>
      <w:r>
        <w:rPr>
          <w:rFonts w:ascii="Times New Roman"/>
          <w:b w:val="false"/>
          <w:i w:val="false"/>
          <w:color w:val="000000"/>
          <w:sz w:val="28"/>
        </w:rPr>
        <w:t>
      34. После формирования проекта Национального доклада уполномоченный орган в области охраны окружающей среды до 1 сентября года, следующего за отчетным, размещает его на своем официальном интернет-ресурсе и направляет его на согласование в центральные государственные органы, местные исполнительные органы областей, городов республиканского значения, столицы.</w:t>
      </w:r>
    </w:p>
    <w:bookmarkEnd w:id="137"/>
    <w:bookmarkStart w:name="z163" w:id="138"/>
    <w:p>
      <w:pPr>
        <w:spacing w:after="0"/>
        <w:ind w:left="0"/>
        <w:jc w:val="both"/>
      </w:pPr>
      <w:r>
        <w:rPr>
          <w:rFonts w:ascii="Times New Roman"/>
          <w:b w:val="false"/>
          <w:i w:val="false"/>
          <w:color w:val="000000"/>
          <w:sz w:val="28"/>
        </w:rPr>
        <w:t>
      35. Центральные государственные органы, местные исполнительные органы областей, городов республиканского значения, столицы в течение пятнадцати календарных дней согласовывают проект Национального доклада либо направляют в уполномоченный орган в области охраны окружающей среды свои замечания и предложения.</w:t>
      </w:r>
    </w:p>
    <w:bookmarkEnd w:id="138"/>
    <w:bookmarkStart w:name="z164" w:id="139"/>
    <w:p>
      <w:pPr>
        <w:spacing w:after="0"/>
        <w:ind w:left="0"/>
        <w:jc w:val="both"/>
      </w:pPr>
      <w:r>
        <w:rPr>
          <w:rFonts w:ascii="Times New Roman"/>
          <w:b w:val="false"/>
          <w:i w:val="false"/>
          <w:color w:val="000000"/>
          <w:sz w:val="28"/>
        </w:rPr>
        <w:t>
      36. Уполномоченный орган в области охраны окружающей среды в срок до 1 октября года, следующего за отчетным, дорабатывает проект Национального доклада с учетом полученных замечаний и направляет доработанный проект на повторное согласование в центральные государственные органы, местные исполнительные органы областей, городов республиканского значения, столицы.</w:t>
      </w:r>
    </w:p>
    <w:bookmarkEnd w:id="139"/>
    <w:bookmarkStart w:name="z165" w:id="140"/>
    <w:p>
      <w:pPr>
        <w:spacing w:after="0"/>
        <w:ind w:left="0"/>
        <w:jc w:val="both"/>
      </w:pPr>
      <w:r>
        <w:rPr>
          <w:rFonts w:ascii="Times New Roman"/>
          <w:b w:val="false"/>
          <w:i w:val="false"/>
          <w:color w:val="000000"/>
          <w:sz w:val="28"/>
        </w:rPr>
        <w:t>
      37. Центральные государственные органы, местные исполнительные органы областей, городов республиканского значения, столицы согласовывают доработанный проект Национального доклада в течение пяти рабочих дней со дня его получения на повторное согласование.</w:t>
      </w:r>
    </w:p>
    <w:bookmarkEnd w:id="140"/>
    <w:bookmarkStart w:name="z166" w:id="141"/>
    <w:p>
      <w:pPr>
        <w:spacing w:after="0"/>
        <w:ind w:left="0"/>
        <w:jc w:val="both"/>
      </w:pPr>
      <w:r>
        <w:rPr>
          <w:rFonts w:ascii="Times New Roman"/>
          <w:b w:val="false"/>
          <w:i w:val="false"/>
          <w:color w:val="000000"/>
          <w:sz w:val="28"/>
        </w:rPr>
        <w:t>
      38. Окончательный вариант Национального доклада размещается на официальном интернет-ресурсе уполномоченного органа в области охраны окружающей среды на казахском и русском языках ежегодно, до 10 декабря года, следующего за отчетным, и находится в открытом доступе на официальном интернет-ресурсе уполномоченного органа в области охраны окружающей среды не менее трех лет с момента размещения. Уполномоченный орган в области охраны окружающей среды размещает информацию о публикации доклада в средствах массовой информации, социальных сетях и на других информационных площадках.</w:t>
      </w:r>
    </w:p>
    <w:bookmarkEnd w:id="141"/>
    <w:bookmarkStart w:name="z167" w:id="142"/>
    <w:p>
      <w:pPr>
        <w:spacing w:after="0"/>
        <w:ind w:left="0"/>
        <w:jc w:val="left"/>
      </w:pPr>
      <w:r>
        <w:rPr>
          <w:rFonts w:ascii="Times New Roman"/>
          <w:b/>
          <w:i w:val="false"/>
          <w:color w:val="000000"/>
        </w:rPr>
        <w:t xml:space="preserve"> Глава 4. Порядок разработки и ведения Интерактивного доклада</w:t>
      </w:r>
    </w:p>
    <w:bookmarkEnd w:id="142"/>
    <w:bookmarkStart w:name="z168" w:id="143"/>
    <w:p>
      <w:pPr>
        <w:spacing w:after="0"/>
        <w:ind w:left="0"/>
        <w:jc w:val="both"/>
      </w:pPr>
      <w:r>
        <w:rPr>
          <w:rFonts w:ascii="Times New Roman"/>
          <w:b w:val="false"/>
          <w:i w:val="false"/>
          <w:color w:val="000000"/>
          <w:sz w:val="28"/>
        </w:rPr>
        <w:t>
      39. В целях распространения информации о состоянии окружающей среды и об использовании природных ресурсов в форме, доступной для понимания широким кругом лиц, и для расширения доступа общественности к такой информации уполномоченный орган в области охраны окружающей среды организует ежегодную разработку и ведение Интерактивного доклада на базе Национального доклада за предыдущий год.</w:t>
      </w:r>
    </w:p>
    <w:bookmarkEnd w:id="143"/>
    <w:bookmarkStart w:name="z169" w:id="144"/>
    <w:p>
      <w:pPr>
        <w:spacing w:after="0"/>
        <w:ind w:left="0"/>
        <w:jc w:val="both"/>
      </w:pPr>
      <w:r>
        <w:rPr>
          <w:rFonts w:ascii="Times New Roman"/>
          <w:b w:val="false"/>
          <w:i w:val="false"/>
          <w:color w:val="000000"/>
          <w:sz w:val="28"/>
        </w:rPr>
        <w:t>
      40. Подведомственная организация по согласованию с уполномоченным органом в области охраны окружающей среды определяет структуру и содержание Интерактивного доклада, обеспечивает разработку графического дизайна (схем, карт, графиков) и создание иллюстраций.</w:t>
      </w:r>
    </w:p>
    <w:bookmarkEnd w:id="144"/>
    <w:bookmarkStart w:name="z170" w:id="145"/>
    <w:p>
      <w:pPr>
        <w:spacing w:after="0"/>
        <w:ind w:left="0"/>
        <w:jc w:val="both"/>
      </w:pPr>
      <w:r>
        <w:rPr>
          <w:rFonts w:ascii="Times New Roman"/>
          <w:b w:val="false"/>
          <w:i w:val="false"/>
          <w:color w:val="000000"/>
          <w:sz w:val="28"/>
        </w:rPr>
        <w:t>
      41. Структура и язык изложения Интерактивного доклада являются результатами адаптации структуры и содержания Национального доклада в интересах его популярного изложения для общественности.</w:t>
      </w:r>
    </w:p>
    <w:bookmarkEnd w:id="145"/>
    <w:bookmarkStart w:name="z171" w:id="146"/>
    <w:p>
      <w:pPr>
        <w:spacing w:after="0"/>
        <w:ind w:left="0"/>
        <w:jc w:val="both"/>
      </w:pPr>
      <w:r>
        <w:rPr>
          <w:rFonts w:ascii="Times New Roman"/>
          <w:b w:val="false"/>
          <w:i w:val="false"/>
          <w:color w:val="000000"/>
          <w:sz w:val="28"/>
        </w:rPr>
        <w:t>
      42. Интерактивный доклад содержит инфографику:</w:t>
      </w:r>
    </w:p>
    <w:bookmarkEnd w:id="146"/>
    <w:bookmarkStart w:name="z172" w:id="147"/>
    <w:p>
      <w:pPr>
        <w:spacing w:after="0"/>
        <w:ind w:left="0"/>
        <w:jc w:val="both"/>
      </w:pPr>
      <w:r>
        <w:rPr>
          <w:rFonts w:ascii="Times New Roman"/>
          <w:b w:val="false"/>
          <w:i w:val="false"/>
          <w:color w:val="000000"/>
          <w:sz w:val="28"/>
        </w:rPr>
        <w:t>
      1) о качественной и количественной характеристиках окружающей среды и природных ресурсов;</w:t>
      </w:r>
    </w:p>
    <w:bookmarkEnd w:id="147"/>
    <w:bookmarkStart w:name="z173" w:id="148"/>
    <w:p>
      <w:pPr>
        <w:spacing w:after="0"/>
        <w:ind w:left="0"/>
        <w:jc w:val="both"/>
      </w:pPr>
      <w:r>
        <w:rPr>
          <w:rFonts w:ascii="Times New Roman"/>
          <w:b w:val="false"/>
          <w:i w:val="false"/>
          <w:color w:val="000000"/>
          <w:sz w:val="28"/>
        </w:rPr>
        <w:t>
      2) об антропогенном воздействии на окружающую среду, включая основные общественно значимые экологические проблемы;</w:t>
      </w:r>
    </w:p>
    <w:bookmarkEnd w:id="148"/>
    <w:bookmarkStart w:name="z174" w:id="149"/>
    <w:p>
      <w:pPr>
        <w:spacing w:after="0"/>
        <w:ind w:left="0"/>
        <w:jc w:val="both"/>
      </w:pPr>
      <w:r>
        <w:rPr>
          <w:rFonts w:ascii="Times New Roman"/>
          <w:b w:val="false"/>
          <w:i w:val="false"/>
          <w:color w:val="000000"/>
          <w:sz w:val="28"/>
        </w:rPr>
        <w:t>
      3) об экологической обстановке в регионах, включая сведения о целевых показателях качества окружающей среды;</w:t>
      </w:r>
    </w:p>
    <w:bookmarkEnd w:id="149"/>
    <w:bookmarkStart w:name="z175" w:id="150"/>
    <w:p>
      <w:pPr>
        <w:spacing w:after="0"/>
        <w:ind w:left="0"/>
        <w:jc w:val="both"/>
      </w:pPr>
      <w:r>
        <w:rPr>
          <w:rFonts w:ascii="Times New Roman"/>
          <w:b w:val="false"/>
          <w:i w:val="false"/>
          <w:color w:val="000000"/>
          <w:sz w:val="28"/>
        </w:rPr>
        <w:t>
      4) об изменениях, внесенных в экологическое законодательство Республики Казахстан за отчетный период;</w:t>
      </w:r>
    </w:p>
    <w:bookmarkEnd w:id="150"/>
    <w:bookmarkStart w:name="z176" w:id="151"/>
    <w:p>
      <w:pPr>
        <w:spacing w:after="0"/>
        <w:ind w:left="0"/>
        <w:jc w:val="both"/>
      </w:pPr>
      <w:r>
        <w:rPr>
          <w:rFonts w:ascii="Times New Roman"/>
          <w:b w:val="false"/>
          <w:i w:val="false"/>
          <w:color w:val="000000"/>
          <w:sz w:val="28"/>
        </w:rPr>
        <w:t>
      5) о реализации государственной экологической политики и политики в области использования природных ресурсов Республики Казахстан, в том числе в части перехода Республики Казахстан к "зеленой" экономике и устойчивого развития;</w:t>
      </w:r>
    </w:p>
    <w:bookmarkEnd w:id="151"/>
    <w:bookmarkStart w:name="z177" w:id="152"/>
    <w:p>
      <w:pPr>
        <w:spacing w:after="0"/>
        <w:ind w:left="0"/>
        <w:jc w:val="both"/>
      </w:pPr>
      <w:r>
        <w:rPr>
          <w:rFonts w:ascii="Times New Roman"/>
          <w:b w:val="false"/>
          <w:i w:val="false"/>
          <w:color w:val="000000"/>
          <w:sz w:val="28"/>
        </w:rPr>
        <w:t>
      6) о воздействиях изменения климата, прогнозируемых воздействиях изменения климата, уязвимости к изменению климата и мерах по адаптации к изменению климата;</w:t>
      </w:r>
    </w:p>
    <w:bookmarkEnd w:id="152"/>
    <w:bookmarkStart w:name="z178" w:id="153"/>
    <w:p>
      <w:pPr>
        <w:spacing w:after="0"/>
        <w:ind w:left="0"/>
        <w:jc w:val="both"/>
      </w:pPr>
      <w:r>
        <w:rPr>
          <w:rFonts w:ascii="Times New Roman"/>
          <w:b w:val="false"/>
          <w:i w:val="false"/>
          <w:color w:val="000000"/>
          <w:sz w:val="28"/>
        </w:rPr>
        <w:t>
      7) о выполнении международных обязательств Республики Казахстан в области охраны окружающей среды.</w:t>
      </w:r>
    </w:p>
    <w:bookmarkEnd w:id="153"/>
    <w:bookmarkStart w:name="z179" w:id="154"/>
    <w:p>
      <w:pPr>
        <w:spacing w:after="0"/>
        <w:ind w:left="0"/>
        <w:jc w:val="both"/>
      </w:pPr>
      <w:r>
        <w:rPr>
          <w:rFonts w:ascii="Times New Roman"/>
          <w:b w:val="false"/>
          <w:i w:val="false"/>
          <w:color w:val="000000"/>
          <w:sz w:val="28"/>
        </w:rPr>
        <w:t>
      43. Во избежание дублирования информации в полной версии Национального доклада, в целях сокращения объема текста и облегчения восприятия информации Интерактивный доклад включает в себя систему внутренних перекрестных ссылок, а также ссылок на внешние ресурсы.</w:t>
      </w:r>
    </w:p>
    <w:bookmarkEnd w:id="154"/>
    <w:bookmarkStart w:name="z180" w:id="155"/>
    <w:p>
      <w:pPr>
        <w:spacing w:after="0"/>
        <w:ind w:left="0"/>
        <w:jc w:val="both"/>
      </w:pPr>
      <w:r>
        <w:rPr>
          <w:rFonts w:ascii="Times New Roman"/>
          <w:b w:val="false"/>
          <w:i w:val="false"/>
          <w:color w:val="000000"/>
          <w:sz w:val="28"/>
        </w:rPr>
        <w:t>
      44. Подведомственная организация согласовывает с уполномоченным органом в области охраны окружающей среды проект Интерактивного доклада на всех этапах его разработки.</w:t>
      </w:r>
    </w:p>
    <w:bookmarkEnd w:id="155"/>
    <w:bookmarkStart w:name="z181" w:id="156"/>
    <w:p>
      <w:pPr>
        <w:spacing w:after="0"/>
        <w:ind w:left="0"/>
        <w:jc w:val="both"/>
      </w:pPr>
      <w:r>
        <w:rPr>
          <w:rFonts w:ascii="Times New Roman"/>
          <w:b w:val="false"/>
          <w:i w:val="false"/>
          <w:color w:val="000000"/>
          <w:sz w:val="28"/>
        </w:rPr>
        <w:t>
      45. Интерактивный доклад размещается на сайте уполномоченного органа в области охраны окружающей среды ежегодно, до 31 августа года, следующего за годом публикации Национального доклада. Уполномоченный орган в области охраны окружающей среды распространяет информацию о размещении Интерактивного доклада в средствах массовой информации, социальных сетях и на других информационных площадках, используя соответствующие им способы продвижения информационной продукции.</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