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9a2" w14:textId="3683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программы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августа 2021 года № 318. Зарегистрирован в Министерстве юстиции Республики Казахстан 9 августа 2021 года № 23917.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335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программы управления отходами.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146 "Об утверждении Правил разработки программы управления отходами" (зарегистрирован в Реестре государственной регистрации нормативных правовых актов за № 10031).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 управления отходами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управления отходами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335 Экологического кодекса Республики Казахстан (далее – Кодекс) в целях обеспечения единого подхода к разработке программы управления отходами (далее – Программа).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 в значениях, определенные в Кодексе, а также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- период, на который разработана Программа не более 10 лет;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приоритетные виды отходов – виды отходов, предотвращение образования и увеличение доли восстановления, которых в рамках планового периода будет более эффективно с точки зрения снижения антропогенной нагрузки на окружающую среду.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управления отходами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Операторы объектов I и (или) II категории, а также лица, осуществляющие операции по сортировке, обработке, в том числе по обезвреживанию, восстановлению и (или) удалению отходов, разрабатывают Программу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Программы для объектов I категории осуществляется лицом, имеющим лицензию на выполнение работ и оказание услуг в области охраны окружающей среды.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Программа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техникам, разрабатываемыми и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разрабатывается в соответствии с принципом иерархии и должна содержать сведения об объеме и составе образуемых и (или) получаемых от третьих лиц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разрабатывается на плановый период в зависимости от срока действия экологического разрешения, но на срок не более десяти лет.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Программы, разработанные операторами объектов I и II категорий, а также лицами, осуществляющими операции по сортировке, обработке, в том числе по обезвреживанию, восстановлению и (или) удалению отходов, до вступления в силу настоящих Правил, пересматриваются до момента получения нового экологического разрешения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разработке Программы операторы объектов I и II категорий, а также лица, осуществляющие операции по сортировке, обработке, в том числе по обезвреживанию, восстановлению и (или) удалению отходов включают следующие разделы в Программу: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"Введение" - содержит обоснование необходимости Программы, сроки ее действия и вводная информация;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"Анализ текущего состояния управления отходами" - содержит: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текущего состояния управления отходами с описанием (характеристика) всех видов отходов, образующихся на объекте и (или) получаемых от третьих лиц, а также накопленных отходов и отходов, подвергшихся захоронению, с включением сведений об объеме и составе, средней скорости образования (т/год), классификации, способах накопления, сбора, транспортировки, обезвреживания, восстановления и удаления отходов;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 текущей ситуации с отходами в динамике за последние три года;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управления отходами в динамике за последние три года, основные проблемы, тенденции и предпосылки на основе предварительного анализа сильных и слабых сторон, возможностей и угроз в сфере управления отходами;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видов отходов для разработки мероприятий по сокращению образования отходов, увеличению доли их восстановления и осуществляется на основе анализа вида опасности и количества отходов, а также экономических аспектов и доступности специализированных мощностей по обращению с отходами.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"Цель, задачи и целевые показатели" - содержит: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Программы, которая заключается в достижении установленных показателей, направленных на постепенное сокращение объемов и (или) уровня опасных свойств образуемых и накопленных отходов, а также отходов, подвергаемых удалению, увеличение доли восстановления отходов и рекультивации полигонов;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Программы, которые определяют пути достижения поставленной цели наиболее эффективными и экономически обоснованными методами;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Программы, которые представлены в виде количественных (выраженных в числовой форме) или качественных значений (изменения опасных свойств; изменение вида отхода; агрегатного состояния и т.п.). Целевые показатели рассчитываются разработчиком самостоятельно с учетом производственных факторов, региональных особенностей, экологической эффективности, технической и экономической целесообразности.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указываются базовые значения показателей, характеризующие текущее состояние управления отходами. Базовые показатели определяются как среднее значение за последние три года. В Программе на объекте для новых объектов базовые показатели определяются согласно проектной документации.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"Основные направления, пути достижения поставленной цели и соответствующие меры" содержит пути достижения цели и решения стоящих задач, а также систему мер, которая в полном объеме и в сроки обеспечит достижение установленных целевых показателей. Пути достижения и система мер может включать организационные, научно-технические, технологические, а также экономические меры, направленные на совершенствование системы управления отходами.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Программы на предприятиях операторами объектов I и II категорий обосновываются лимиты накопления отходов и лимиты захоронения отходов в соответствии с пунктом 5 статьи 41 Кодекса и методикой расчета лимитов накопления отходов и лимитов захоронения отходов, утвержденной уполномоченным органом в области охраны окружающей среды.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"Необходимые ресурсы" содержит потребности в ресурсах для реализации Программы (финансово-экономические, материально-технические, трудовые) и источники их финансирования;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"План мероприятий по реализации Программы" является составной частью Программы и содержит совокупность действий/мероприятий, направленных на полное достижение цели и задач Программы, с указанием показателей результатов по мероприятиям (ожидаемые мероприятия), с определением сроков, исполнителей, формы завершения, необходимых затрат на реализацию программы и источников финансирования.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 организационные, экономические, научно-технические и другие мероприятия, результат реализации которых приведет к сокращению роста объемов образуемых отходов, постепенному сокращению накопленных отходов и уменьшению негативного влияния отходов на окружающую среду и здоровье людей. Разработчик приводит обоснование достижения запланированными мероприятиями поставленной цели и задач.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утверждается первым руководителем юридического лица, в собственности или ином законном пользовании которого находится объект Программы.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