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97cb" w14:textId="3769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фонда экологической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316. Зарегистрирован в Министерстве юстиции Республики Казахстан 16 августа 2021 года № 24005.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фонда экологической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фонда экологической информации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фонда экологической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Экологического кодекса Республики Казахстан (далее – Кодекс) и определяют порядок ведения Государственного фонда экологической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экологической информации (далее - ГФЭИ) ведется в целях обеспечения реализации права общественности на доступ к экологической информации, экологического просвещения и повышения экологической культуры населения, а также информационного обеспечения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ГФЭИ организовывается уполномоченным органом в области охраны окружающей среды и представляет собой систему централизованного сбора, учета, систематизации, хранения, распространения экологической информации и иной нормативной, статистической, учетной, отчетной, научной и аналитической информации, касающейся вопросов окружающей среды, природных ресурсов, устойчивого развития и экологии, в письменной, электронной, аудиовизуальной или иной формах.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ведению ГФЭИ осуществляется подведомственной организацией уполномоченного органа в области охраны окружающей среды (далее – подведомственная организация)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ГФЭИ в электронной форме размещается в открытом доступе на интернет-ресурсе подведомственной организации.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ГФЭИ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кадастры природных ресурсов;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кадастр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кадастр потребления озоноразрушающих веществ;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углеродный кадастр;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углеродных единиц;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план углеродных квот;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определяемые на национальном уровне вклады Республики Казахстан по сокращению выбросов парниковых газов;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 выбросов и переноса загрязнителей;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доклад Республики Казахстан о кадастре антропогенных выбросов из источников и абсорбции поглотителями парниковых газов, не регулируемых Монреальским протоколом по веществам, разрушающим озоновый слой;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реестр объектов исторического загрязнения;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материалы оценки воздействия на окружающую среду и государственной экологической экспертизы, в том числе протоколы общественных слушаний;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материалы по стратегической экологической оценке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настоящего Кодекса;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международные договоры по вопросам охраны окружающей среды, участницей которых является Республика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документы Системы государственного планирования в Республике Казахстан, затрагивающие вопросы охраны окружающей среды и использования природных ресурсов;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нормативные правовые акты и нормативно-технические документы в области охраны окружающей среды и использования природных ресурсов;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разработанные в соответствии с требованиями настоящего Кодекса справочники по наилучшим доступным техникам;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информация, связанная с воздействиями изменения климата, прогнозируемыми воздействиями изменения климата, уязвимостью к изменению климата и мерами по адаптации к изменению климата;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отчеты о выполнении научно-исследовательских и опытно-конструкторских работ, связанных с охраной окружающей среды и использованием природных ресурсов;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национальные доклады о состоянии окружающей среды и об использовании природных ресурсов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отчеты по результатам контрольной и правоприменительной деятельности в области охраны окружающей среды и использования природных ресурсов;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выданные экологические разрешения, включая программы повышения экологической эффективности, программы управления отходами, планы мероприятий по охране окружающей среды, программы производственного экологического контроля, отчеты по результатам производственного экологического контроля, а также представленные декларации о воздействии на окружающую среду;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данные государственного экологического мониторинга;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реестр (перечень) генетически модифицированных организмов и продуктов;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научно-техническая и аналитическая литература в области экологии;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планы мероприятий по охране окружающей среды, утвержденные местными представительными органами областей, городов республиканского значения, столицы, и отчеты об их исполнении;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иные материалы и документы, содержащие экологическую информацию.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экологической информации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Экологическая информация означает любую информацию в письменной, визуальной, звуковой, электронной или любой иной материальной формах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информация в ГФЭИ предоставляется государственными органами.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Экологическая информация, предоставляемая в ГФЭИ в письменной, визуальной, звуковой, электронной или любой иной материальной форме передается для дальнейшего хранения в Национальный архивный фонд один раз в пять лет.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в ГФЭИ предоставляется следующими государственными органами: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государственный орган в области формирования и реализации государственной политики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управлению земельными ресурсами;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в сфере гражданской защиты;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изучению недр;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углеводородов;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добычи урана;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в области использования атомной энергии;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электроэнергетики;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развития возобновляемых источников энергии;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 в сфере санитарно-эпидемиологического благополучия населения;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государственный орган в области защиты и карантина растений;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в области ветеринарии;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в области промышленной безопасности;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государственный орган области науки;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государственный орган в области образования;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местные исполнительные органы областей, городов республиканского значения, столицы.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ежегодно направляет запросы в государственные органы о предоставлении экологической информации для ведения ГФЭИ.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органы в рамках своей компетенции предоставляют по запросу подведомственной организации достоверную и полную экологическую информацию за предыдущий год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Административного процедурно-процессуального кодекса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Подведомственная организация осуществляет сбор, хранение, обработку и распространение экологической информации, предоставленной государственными органами.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и обработка экологической информации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Экологическая информация в письменной, визуальной, звуковой, электронной или любой иной материальной формах хранится в ведомственном архиве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и документы в ГФЭИ систематизируются по направлениям в соответствии с пунктом 17 настоящих Правил.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Обработка экологической информации в целях проведения анализа включает в себя ее учет и систематизацию.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и документы ГФЭИ подлежат регистрационному учету. Учет осуществляется путем занесения данных в регистрационную и реестровую книги.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предоставленная государственными органами, фиксируется в регистрационной книге.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регистрационной книге указываются: дата регистрации, порядковый номер, инвентарный номер, наименование материала, государственный орган (юридическое лицо), предоставивший материалы, количество экземпляров и приложений.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реестровой книге фиксируется информация по направлениям,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реестровой книге указываются: наименование материала, государственный орган (юридическое лицо), предоставивший материал, реестровый номер, инвентарный номер, формат хранения (бумажный/электронный), количество экземпляров и приложений, местонахождение материала в архиве (стеллаж, полка).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Систематизация экологической информации осуществляется по следующим направлениям: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глобальные экологические проблемы (изменение климата, разрушение озонового слоя, сохранение биоразнообразия, опустынивание и деградация земель);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национальные экологические проблемы (зоны экологического бедствия, проблемы, связанные с интенсивным освоением ресурсов шельфа Каспийского моря, истощение и загрязнение водных ресурсов, исторические загрязнения, воздействие полигонов военно-космического и испытательного комплексов, вопросы трансграничного характера);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локальные экологические проблемы (радиоактивное загрязнение, загрязнение воздушного бассейна, бактериологическое и химическое загрязнения, промышленные и бытовые отходы, чрезвычайные ситуации природного и техногенного характера);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направления, содержащие экологическую информацию.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Распространение экологической информации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Распространение экологической информации осуществляется подведомственной организацией путем: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в открытом доступе на интернет-ресурсе подведомственной организации;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распространения в средствах массовой информации, периодических печатных изданиях, а также с применением иных общедоступных информационно-коммуникационных средств;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курсов, тренингов и обучающих семинаров по повышению квалификации в области охраны окружающей среды;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консультационной помощи населению;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конференций, выставок, семинаров, научно-практических форумов;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подготовки пресс-релизов, статей, организации интервью.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