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574f" w14:textId="8245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общественного развития Республики Казахстан от 15 августа 2018 года № 18 "Об утверждении Правил формирования, мониторинга реализации и оценки результатов государственного социального заказа"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информации и общественного развития Республики Казахстан от 24 августа 2021 года № 303. Зарегистрирован в Министерстве юстиции Республики Казахстан 28 августа 2021 года № 24134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государственном социальном заказе, грантах и премиях для неправительственных организаций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общественного развития Республики Казахстан от 15 августа 2018 года № 18 "Об утверждении Правил формирования, мониторинга реализации и оценки результатов государственного социального заказа" (зарегистрирован в Реестре государственной регистрации нормативных правовых актов за № 17315)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мониторинга реализации и оценки результатов государственного социального заказа,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4-1 Закона Республики Казахстан "О государственном социальном заказе, грантах и премиях для неправительственных организаций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основные понятия: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государственного социального заказа – процесс планирования тем государственного социального заказа в соответствии с компетенцией государственного органа;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реализации государственного социального заказа – сбор, обработка и анализ информации о реализации государственного социального заказа;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результатов государственного социального заказа – анализ эффективности реализации государственного социального заказа;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государственный орган в сфере государственного социального заказа (далее – государственный орган) – государственный орган, в том числе центральный исполнительный и местный исполнительный орган, осуществляющий деятельность по формированию и реализации государственного социального заказа;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конфликт интересов – ситуация, при которой личная заинтересованность независимых экспертов или членов экспертного совета, может повлиять на объективное принятие решения;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в сфере взаимодействия с неправительственными организациями (далее – уполномоченный орган) – государственный орган, осуществляющий руководство и межотраслевую координацию в сфере взаимодействия с неправительственными организациями.";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Формирование государственного социального заказа осуществляется в три этапа: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сбор информации и анализ ситуации. Источниками информации для анализа ситуации являются: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оценки нужд и потребностей населения. Оценку нужд и потребностей населения проводят государственные органы не реже чем раз в 2 года;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реализованных проектов;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приоритеты государственной политики Республики Казахстан, документы системы государственного планирования Республики Казахстан, послания Президента Республики Казахстан;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проверок, мониторинга и оценки реализации социальных проектов и (или) социальных программ;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официальные статистические;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отчеты о реализации стратегических и программных документов;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социологических исследований;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неправительственных организаций и граждан;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контент-анализа средств массовой информации;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независимых экспертов;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опросы и интернет-конференции на интернет-портале "Открытый диалог";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в целях подготовки перечня тем государственного социального заказа используют информацию из одного или нескольких источников информации, в пределах компетенции, проводят анализ ситуации в определенной сфере деятельности;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планирование тем государственного социального заказа. Государственные органы на основе анализа формируют темы государственного социального заказа и размещают информацию о планируемых темах государственного социального заказа на определенный период по форме, согласно приложению 1 к настоящим Правилам, на своем интернет-ресурсе для публичного обсуждения с неправительственными организациями и гражданами.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публичного обсуждения тем государственного социального заказа на интернет-ресурсе государственного органа не может быть менее 10 (десяти) рабочих дней с даты их размещения.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и (или) предложения, поступившие на интернет-ресурс после окончания срока публичного обсуждения тем государственного социального заказа, не рассматриваются или могут быть учтены при формировании государственного социального заказа на следующий финансовый год.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рассматривают замечания и (или) предложения по темам государственного социального заказа в течение 3 (трех) рабочих дней после завершения публичного обсуждения и принимают решение об их принятии либо отклонении с указанием обоснований.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формируют и публикуют на своем интернет-ресурсе отчет о завершении публичного обсуждения тем государственного социального заказа по форме, согласно приложению 2 к настоящим Правилам.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обсуждения тем государственного социального заказа, государственные органы разрабатывают проекты технических спецификаций в соответствии со стандартами государственного социального заказа, а также с законодательством Республики Казахстан о государственных закупках;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третий этап – включение в бюджетную заявку. После разработки технических спецификаций государственные органы вносят темы и объемы финансирования государственного социального заказа в бюджетную заявку.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бюджета государственные органы ежегодно до 25 января размещают на своем интернет-ресурсе и направляют информацию о планируемых к реализации социальных проектах и (или) социальных программах государственного социального заказа после публичного обсуждения на определенный период в уполномоченный орган для опубликования на его интернет-ресурсе по форме, согласно приложению 3 к настоящим Правилам.";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Мониторинг реализации государственного социального заказа проводится государственными органами по мере необходимости, в зависимости от срока реализации социального проекта, но не менее 2 (двух) раз в год (до 1 июля и до 1 декабря) по следующим показателям: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выполнения плана (соответствие исполненной работы и (или) оказанной услуги, ранее указанной в технической спецификации, перечень выполненных мероприятий);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уровень удовлетворенности целевой аудитории в результате реализации социального проекта в соответствии с пунктом 8 Стандарта государственного социального заказа,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общественного развития Республики Казахстан от 15 августа 2018 года № 19 (зарегистрирован в Реестре государственной регистрации нормативных правовых актов за № 17314);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охват адресных групп населения в рамках социальных проектов и (или) социальных программ, реализованных по государственному социальному заказу;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соответствие стандартам государственного социального заказа, в случае размещения государственного социального заказа на обучающие, консультативные, информационные и методические, исследовательско-аналитические услуги, организацию мероприятий и работ гражданского (ресурсного) центра.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мониторинга социальных проектов используются два и (или) более из следующих инструментов: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индикаторов и ожидаемых результатов – отслеживание хода реализации проекта посредством сравнения запланированных результатов с фактическими данными;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"Тайный покупатель" – отслеживание уровня и качества услуг, предоставляемых при реализации проекта;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анкетирование – определение и отслеживание динамики оценки/удовлетворенности/восприятие бенефициаров касательно реализации проекта;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интервью – сбор первичной информации, основанный на вербальном взаимодействии с респондентами (участник/бенефициар проекта) с целью получения данных касательно исследуемой темы;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– сбор информации о реализации проекта путем планомерной регистрации существенных элементов совокупности или прямой регистрации факторов, касающихся изучаемого явления (посещение мероприятий, запись стенограммы выступлений). Наблюдение проводится с целью получения таких данных, которые не содержатся в другой отчетности;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документации – анализ представляемой информации, отчетов, подтверждающих документов, в том числе финансовых в целях получения точной и всеобъемлющий информации о реализации проекта и установления достоверности, представляемых поставщиком информации по проекту;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социальных сетей – поиск упоминаний или публикаций по проекту в социальных сетях, а также дальнейшая обработка и анализ собранных данных с целью изучения распространения информации среди населения, а также для сбора обратной связи участников и (или) бенефициаров проекта.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сумма социального проекта не превышает 500 (пятьсот) месячных показателей государственные органы осуществляют мониторинг государственного социального заказа самостоятельно.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сумма социального проекта, равна или превышает 500 (пятьсот) месячных показателей государственные органы осуществляют мониторинг государственного социального заказа самостоятельно или привлекают независимых экспертов из числа неправительственных организаций и их представителей на безвозмездной основе.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Независимые эксперты предоставляют в государственный орган уведомление о наличии либо об отсутствии конфликта интересов с неправительственной организацией, реализующей государственный социальный заказ согласно приложению 3-1 к настоящим Правилам.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Независимые эксперты при осуществлении мониторинга запрашивают от неправительственных организаций информацию и документы согласно требованиям технической спецификации и договорным условиям проекта.";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Государственные органы ежегодно к 5 июля и 5 декабря предоставляют в уполномоченный орган отчет по мониторингу реализуемых и (или) реализованных социальных проектов и (или) социальных программ в рамках государственного социального заказа на определенный период по форме, согласно приложению 4 к настоящим Правилам. Отчет предоставляется на казахском и русском языках в формате Excel.";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Государственные органы размещают на своих интернет-ресурсах отчеты об итогах реализации социальных проектов в рамках государственного социального заказа по форме отчета государственных органов для размещения на интернет-ресурсе согласно приложению 4-1 к настоящим Правилам.";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Оценка результатов проводится для всех реализованных социальных проектов и (или) социальных программ в рамках государственного социального заказа. Социальные проекты со сроком реализации более одного года оцениваются по итогам реализации проектов.";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Для оценки государственного социального заказа рассчитываются баллы от 1 до 5 по следующим критериям: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выполнения социальных проектов (соответствие содержания и сроков мероприятий графику выполнения услуг, соблюдение методов, процедур, в какой мере удалось достигать поставленных целей);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положительный эффект социальных проектов на достижение целей в социально значимых сферах (уровень заинтересованности и удовлетворения нужд целевой аудитории, охват адресных групп населения в рамках социальных проектов, конкретные результаты решения социальных задач);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вероятность продолжения деятельности, начатой в рамках социального проекта и (или) социальной программы. В рамках данного критерия оценивается устойчивость социального проекта и (или) социальной программы;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вероятность долгосрочного положительного социального эффекта по результатам социального проекта и (или) социальной программы. В рамках данного критерия оценивается уровень удовлетворенности целевой группы процессом получения услуги (продукта, результата) по социальному проекту и (или) социальной программе.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экспертного совета проводится оценка каждого проекта по форме согласно приложению 5-1 к настоящим Правилам.";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Акт оказанных услуг подписывается государственным органом после публикации отчетов о завершении публичного обсуждения предварительной оценки результатов государственного социального заказа по социальному проекту и (или) социальной программе.";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25 следующего содержания: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Государственные органы ежегодно не позднее 5 февраля, следующего за отчетным периодом, предоставляют в уполномоченный орган отчет об итогах оценки результатов социальных проектов государственного социального заказа за прошедший период по форме предназначенной для сбора административных данных согласно приложению 8 к настоящим Правилам.";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информации и общественного развития Республики Казахстан после его официального опубликования;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Егізбаев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 планированию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реформам Республики Казахстан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2021 года № 303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формирования,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завершении публичного обсуждения тем государственного социального заказа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1749"/>
        <w:gridCol w:w="4972"/>
        <w:gridCol w:w="4455"/>
      </w:tblGrid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тема государственного социального заказа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Замечание и (или) предложение (краткое содержание) с указанием его автора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государственного органа с обоснованием по непринятию замечания и (или) предложения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делам гражданского общества Министерства информации и общественного развития Республики Казахстан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www.gov.kz/memleket/entities/qogam</w:t>
      </w:r>
    </w:p>
    <w:bookmarkEnd w:id="90"/>
    <w:bookmarkStart w:name="z11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мониторингу реализуемых и (или) реализованных социальных проектов и (или) социальных программ в рамках государственного социального заказа на 20__ год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 полугодие 20__года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МГСЗ-1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два раза в год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государственные органы, реализующие государственный социальный заказ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до 5 июля (включительно) и до 5 декабря (включительно)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343"/>
        <w:gridCol w:w="1051"/>
        <w:gridCol w:w="2412"/>
        <w:gridCol w:w="2412"/>
        <w:gridCol w:w="1051"/>
        <w:gridCol w:w="1928"/>
        <w:gridCol w:w="1052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бюджетной программы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социального проекта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Запланированная сумма (тыс. тенге)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(тыс. тенге)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и результаты реализации социального проекта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 социальный эффект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Достижение целей в области образования, науки, информации,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Охрана здоровья граждан, 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 Охрана окружающей среды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4. Поддержка молодежной политики и детских инициатив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5. Содействие решению семейно-демографических и гендерных вопросов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6. Поддержка социально уязвимых слоев населения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7. Помощь детям-сиротам, детям из неполных и многодетных семей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8. Содействие обеспечению трудовой занятости населения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9. Защита прав, законных интересов граждан и организаций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10. Развитие культуры и искусства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11. Охрана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12. Укрепление общественного согласия и общенационального единства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13. Содействие службам пробации при оказании социально-правовой помощи лицам, состоящим на их учете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14. Проведение общественного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15. 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16. Оказание помощи лицу (семье), находящемуся в трудной жизненной ситуации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17. По иным социально значимым направлениям, не противоречащим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по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реализуемых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(или)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заказа на 20___ год"</w:t>
            </w:r>
          </w:p>
        </w:tc>
      </w:tr>
    </w:tbl>
    <w:bookmarkStart w:name="z12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</w:t>
      </w:r>
    </w:p>
    <w:bookmarkEnd w:id="98"/>
    <w:bookmarkStart w:name="z12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по мониторингу реализуемых и (или) реализованных социальных проектов и (или) социальных программ в рамках государственного социального заказа"</w:t>
      </w:r>
    </w:p>
    <w:bookmarkEnd w:id="99"/>
    <w:bookmarkStart w:name="z12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Форма, предназначенная для сбора административных данных "Отчет по мониторингу реализуемых и (или) реализованных социальных проектов и (или) социальных программ в рамках государственного социального заказа" (далее – Форма), представляется в Министерство информации и общественного развития Республики Казахстан государственными органами два раз в год до 5 июля (включительно) и до 5 декабря (включительно).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реализуемых и (или) реализованных социальных проектов и (или) социальных программ в рамках государственного социального заказа.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первый руководитель, а в случае его отсутствия – лицо, исполняющее его обязанности.</w:t>
      </w:r>
    </w:p>
    <w:bookmarkEnd w:id="103"/>
    <w:bookmarkStart w:name="z128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наименование администратора бюджетной программы по направлениям государственного социального заказа.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2 формы указывается наименование реализуемых и (или) реализованных социальных проектов и (или) социальных программ в рамках государственного социального заказа.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3 формы указывается запланированная сумма социальных проектов и (или) социальных программ в рамках государственного социального заказа.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4 формы указывается договорная сумма социальных проектов и (или) социальных программ в рамках государственного социального заказа.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5 формы указывается наименование поставщика.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6 формы указываются процесс и результаты реализации социальных проектов и или) социальных программ в рамках государственного социального заказа.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7 формы указывается положительный эффект социальных проектов и (или) социальных программ в рамках государственного социального заказа.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3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Комитет по делам гражданского общества Министерства информации и общественного развития Республики Казахстан</w:t>
      </w:r>
    </w:p>
    <w:bookmarkEnd w:id="112"/>
    <w:bookmarkStart w:name="z14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www.gov.kz/memleket/entities/qogam</w:t>
      </w:r>
    </w:p>
    <w:bookmarkEnd w:id="113"/>
    <w:bookmarkStart w:name="z14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об итогах оценки результатов социальных проектов и (или) социальных программ государственного социального заказа за 20__ год</w:t>
      </w:r>
    </w:p>
    <w:bookmarkEnd w:id="114"/>
    <w:bookmarkStart w:name="z14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20__год</w:t>
      </w:r>
    </w:p>
    <w:bookmarkEnd w:id="115"/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ОРГСЗ-1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раз в год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государственные органы, реализующие государственный социальный заказ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 не позднее 5 февраля, следующего за отчетным периодом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637"/>
        <w:gridCol w:w="637"/>
        <w:gridCol w:w="498"/>
        <w:gridCol w:w="2253"/>
        <w:gridCol w:w="2254"/>
        <w:gridCol w:w="2622"/>
        <w:gridCol w:w="2901"/>
      </w:tblGrid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бюджетной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замечаний и (или) предложений по оценке социальных проектов и (или) социальных программ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не принятых замечаний и (или) предложений по оценке социальных проектов и (или) социальных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выполнения социальных проектов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 социальный эффект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продолжения деятельности, начатой в рамках социального проекта и (или) социальной программы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долгосрочного положительного социального эффекта по результатам социального проекта и (или) социальной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Достижение целей в области образования, науки, информации,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Охрана здоровья граждан, 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 Охрана окружающей среды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4. Поддержка молодежной политики и детских инициатив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5. Содействие решению семейно-демографических и гендерных вопросов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6. Поддержка социально уязвимых слоев населения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7. Помощь детям-сиротам, детям из неполных и многодетных семей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8. Содействие обеспечению трудовой занятости населения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9. Защита прав, законных интересов граждан и организаций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10. Развитие культуры и искусства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11. Охрана историко-культурного наследия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12. Укрепление общественного согласия и общенационального единства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13. Содействие службам пробации при оказании социально-правовой помощи лицам, состоящим на их учете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14. Проведение общественного мониторинга качества оказания государственных услуг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15. Содействие развитию гражданского общества, в том числе повышению эффективности деятельности неправительственных организаций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16. Оказание помощи лицу (семье), находящемуся в трудной жизненной ситуации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17. По иным социально значимым направлениям, не противоречащим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"Отчет об итогах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и (или)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заказа на 20__ год"</w:t>
            </w:r>
          </w:p>
        </w:tc>
      </w:tr>
    </w:tbl>
    <w:bookmarkStart w:name="z14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120"/>
    <w:bookmarkStart w:name="z14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"Отчет об итогах оценки результатов социальных проектов и (или) социальных программ государственного социального заказа за 20__ год"</w:t>
      </w:r>
    </w:p>
    <w:bookmarkEnd w:id="121"/>
    <w:bookmarkStart w:name="z15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Форма, предназначенная для сбора административных данных "Отчет об итогах оценки результатов социальных проектов и (или) социальных программ государственного социального заказа на 20__ год" (далее – Форма), представляется в Министерство информации и общественного развития Республики Казахстан государственными органами ежегодно не позднее 5 февраля, следующего за отчетным периодом. 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оценки реализуемых и (или) реализованных социальных проектов и (или) социальных программ в рамках государственного социального заказа.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подписывает первый руководитель, а в случае его отсутствия – лицо, исполняющее его обязанности.</w:t>
      </w:r>
    </w:p>
    <w:bookmarkEnd w:id="125"/>
    <w:bookmarkStart w:name="z15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126"/>
    <w:bookmarkStart w:name="z15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1 формы указывается наименование администратора бюджетной программы по направлениям государственного социального заказа.</w:t>
      </w:r>
    </w:p>
    <w:bookmarkEnd w:id="127"/>
    <w:bookmarkStart w:name="z15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2, 3, 4 и 5 формы, указывается наименование критериев, реализуемых и (или) реализованных социальных проектов и (или) социальных программ в рамках государственного социального заказа:</w:t>
      </w:r>
    </w:p>
    <w:bookmarkEnd w:id="128"/>
    <w:bookmarkStart w:name="z15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2 указывается балл за резуьтат выполнения проекта;</w:t>
      </w:r>
    </w:p>
    <w:bookmarkEnd w:id="129"/>
    <w:bookmarkStart w:name="z15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3 указывается балл за положительный социальный эффект проекта согласно плану;</w:t>
      </w:r>
    </w:p>
    <w:bookmarkEnd w:id="130"/>
    <w:bookmarkStart w:name="z15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4 указывается балл за вероятность продолжения социальных проектов и (или) социальных программ;</w:t>
      </w:r>
    </w:p>
    <w:bookmarkEnd w:id="131"/>
    <w:bookmarkStart w:name="z16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5 указывается балл за вероятность долгосрочных положительных социальных проектов и (или) социальных программ;</w:t>
      </w:r>
    </w:p>
    <w:bookmarkEnd w:id="132"/>
    <w:bookmarkStart w:name="z16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количество замечаний и (или) предложений по оценке социальных проектов и (или) социальных программ в рамках государственного социального заказа.</w:t>
      </w:r>
    </w:p>
    <w:bookmarkEnd w:id="133"/>
    <w:bookmarkStart w:name="z16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количество не принятых замечаний и (или) предложений по оценке социальных проектов и (или) социальных программ в рамках государственного социального заказа.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кого: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эксперта)</w:t>
            </w:r>
          </w:p>
        </w:tc>
      </w:tr>
    </w:tbl>
    <w:bookmarkStart w:name="z16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наличии либо об отсутствии (нужное подчеркнуть) конфликта</w:t>
      </w:r>
      <w:r>
        <w:br/>
      </w:r>
      <w:r>
        <w:rPr>
          <w:rFonts w:ascii="Times New Roman"/>
          <w:b/>
          <w:i w:val="false"/>
          <w:color w:val="000000"/>
        </w:rPr>
        <w:t xml:space="preserve">интересов с неправительственной организацией, реализующей государственный социальный заказ </w:t>
      </w:r>
    </w:p>
    <w:bookmarkEnd w:id="135"/>
    <w:bookmarkStart w:name="z16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____________________________________________________ уведомляю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эксперта)</w:t>
      </w:r>
    </w:p>
    <w:bookmarkEnd w:id="136"/>
    <w:bookmarkStart w:name="z17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7"/>
    <w:p>
      <w:pPr>
        <w:spacing w:after="0"/>
        <w:ind w:left="0"/>
        <w:jc w:val="both"/>
      </w:pPr>
      <w:r>
        <w:drawing>
          <wp:inline distT="0" distB="0" distL="0" distR="0">
            <wp:extent cx="2032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об отсутствии конфликта интересов с государственным органом в сфере государственного социального заказа и неправительственной организацией, реализующей государственный социальный заказ, обязуюсь при осуществлении своей деятельности в качестве независимого эксперта неукоснительно следовать принципам справедливости и объективности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2032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о наличии конфликта интересов с государственным органом в сфере государственного социального заказа и неправительственной организацией, реализующей государственный социальный заказ (отметить нужное).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Являетесь ли Вы членом (участником), учредителем (нужное подчеркнуть) неправительственной организацией (если да, то указать наименование неправительственной организации): _____________________________________________________________________________ _____________________________________________________________________________.</w:t>
      </w:r>
    </w:p>
    <w:bookmarkEnd w:id="139"/>
    <w:bookmarkStart w:name="z17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Являетесь ли Вы членом органа управления, руководителем неправительственной организации (если да, то указать орган управления, наименование неправительственной организации и занимаемую должность): _____________________________________________________________________________ _____________________________________________________________________________.</w:t>
      </w:r>
    </w:p>
    <w:bookmarkEnd w:id="140"/>
    <w:bookmarkStart w:name="z17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Получали ли Вы в течение последних трех лет оплату за оказанные услуги или прямую финансовую поддержку от неправительственной организации (если да, то указать, какие именно услуги и наименование неправительственной организации): ______________________________________________________________________________ _____________________________________________________________________________.</w:t>
      </w:r>
    </w:p>
    <w:bookmarkEnd w:id="141"/>
    <w:bookmarkStart w:name="z17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Имеются ли у Вас близкие родственные связи с работниками неправительственной организации (если да, то указать фамилию, имя, отчество (при его наличии) работника, наименование неправительственной организации, в которой он работает, степень родства): _____________________________________________________________________________ _____________________________________________________________________________.</w:t>
      </w:r>
    </w:p>
    <w:bookmarkEnd w:id="142"/>
    <w:bookmarkStart w:name="z17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ли у Вас иной потенциальный конфликт интересов (если да, то указать какой): ______________________________________________________________________________ ______________________________________________________________________________.</w:t>
      </w:r>
    </w:p>
    <w:bookmarkEnd w:id="143"/>
    <w:bookmarkStart w:name="z17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подтверждаю, что понимаю политику в отношении конфликта интересов и несу ответственность за достоверность информации при заполнении данного уведомления.</w:t>
      </w:r>
    </w:p>
    <w:bookmarkEnd w:id="144"/>
    <w:bookmarkStart w:name="z1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________________20___год Подпись _________________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отчета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для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интернет-ресурсе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669"/>
        <w:gridCol w:w="2126"/>
        <w:gridCol w:w="926"/>
        <w:gridCol w:w="926"/>
        <w:gridCol w:w="1957"/>
        <w:gridCol w:w="2900"/>
        <w:gridCol w:w="1870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социального проекта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договора (тыс. тенге)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реализация проекта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выполнения социального проекта и проведенные мероприятия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(в какой мере удается достигать поставленных целей)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проекта (средняя оценка)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реализации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социального заказа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оценки социальных проектов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1"/>
        <w:gridCol w:w="1374"/>
        <w:gridCol w:w="540"/>
        <w:gridCol w:w="957"/>
        <w:gridCol w:w="541"/>
        <w:gridCol w:w="749"/>
        <w:gridCol w:w="541"/>
        <w:gridCol w:w="749"/>
        <w:gridCol w:w="541"/>
        <w:gridCol w:w="749"/>
        <w:gridCol w:w="1443"/>
        <w:gridCol w:w="750"/>
        <w:gridCol w:w="165"/>
      </w:tblGrid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заседания совета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ПРОЕКТА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Фамилии, И.О. экспертов (пример: Ахметов А.А.)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 и результаты выполнения социальных проектов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Коммент.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Положительный эффект социальных проектов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продолжения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 долгосрочного эффекта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Коммент.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баллов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макс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Медиана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