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a4cb" w14:textId="fbfa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прохождения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10 сентября 2021 года № 158. Зарегистрирован в Министерстве юстиции Республики Казахстан 14 сентября 2021 года № 24350.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делам государственной службы от 05.07.2024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документов, необходимых для ведения личного дела государственного служащего,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послужного списка государственного служащего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14 "Об утверждении формы послужного списка государственного служащего" (зарегистрирован в Реестре государственной регистрации нормативных правовых актов за № 14436).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тридцати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158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ведения личного дела государственного служащего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Личное дело государственного служащего включает в себя следующие документы: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послужной список государственного служащего по форме, утвержденной уполномоченным органом по делам государственной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гражданина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 и приложений к ним (при наличии), а также документов о присвоении ученых степеней и званий (при наличии), засвидетельствованные нотариально. В случае предоставления государственным служащим подлинников документов об образовании и приложений к ним, предоставление их нотариально засвидетельствованных копий не требуется (подлинники документов об образовании и приложений к ним возвращаются государственному служащему после их сверки, а в его личном деле хранятся их копии, заверенные службой управления персоналом (кадровой службой).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копии документа об образовании, полученного в зарубежной организации образования, прилагается копия удостоверения о признании или нострификации данного документа об образовании, выданного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обладателям международной стипендии "Болашак", а также подпадающих под действие международных договоров (соглашений) о взаимном признании и эквивалентности.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копии документа об образовании, выданного обладателю международной стипендии "Болашак", прилагается копия справки о завершении обучения по международной стипендии Президента Республики Казахстан "Болашак", выданной Акционерным обществом "Центр международных программ";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заявления государственного служащего и копии актов уполномоченного лица о приеме на работу, назначении на должность, освобождении от занимаемой должности, увольнении с работы или выписки из указанных актов;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выписки из актов Президента Республики Казахстан о награждении государственными наградами и юбилейными медалями, из иных актов о награждении ведомственными наградами, а также копии грамот и благодарностей (при наличии);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выписки из актов о присвоении последнего воинского, специального званий, классного чина, квалификационного класса, дипломатического ранга (при наличии);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подлинник трудового договора с государственным служащим (при наличии);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письмо органов национальной безопасности Республики Казахстан о результатах специальной проверки (хранится только в государственном органе, направившем документы государственного служащего в органы национальной безопасности Республики Казахстан для проведения данной специальной проверки. При дальнейшем перемещении государственного служащего сведения о результатах специальной проверки (номер и дата письма органов национальной безопасности Республики Казахстан) указываются в послужном списке государственного служащего);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бланк с текстом присяги, подписанный государственным служащим (подлинник хранится только в государственном органе, в котором государственный служащий принимал присягу. В послужной список государственного служащего вносится соответствующая запись о принесении присяги.).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Подлинник бланка с текстом присяги государственного служащего, назначаемого на должность Президентом Республики Казахстан, хранится в Администрации Президента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договора на доверительное управление имуществом (при наличии);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акты уполномоченного лица о наложении на государственного служащего дисциплинарных взысканий и их досрочном снятии (при наличии);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сведения о правонарушениях государственного служащего, запрашиваемых из уполномоченного органа по правовой статистике и специальным учетам, посредством информационной системы "Е-қызмет";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автобиография по форме, согласно приложению к настоящему Перечню;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копия военного билета (при наличии);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данные о бизнес-идентификационных номерах организаций и индивидуальных идентификационных номерах индивидуальных предпринимателей, в которых служащий осуществлял трудовую деятельность (при наличии);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данные об индивидуальных идентификационных номерах близких родственников;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сертификаты Qazaq resmi test/Qaztest и (или) об уровне владения иностранного языка, действительные на момент формирования или обновления личного дела (при наличии);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сведения, связанные с личными, этическими и профессиональными качествами государственного служащего, включающие данные о личных достижениях, связанных с профессиональной деятельностью, а также сведения о нареканиях к профессиональной деятельности государственного служащего, со стороны лица, имеющего право назначения на должность и освобождения от должности служащего или первого руководителя государственного органа, а также должностных лиц вышестоящего государственного органа, в том числе Администрации Президента Республики Казахстан, Аппарата Правительства Республики Казахстан;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сведения об обучении государственного служащего;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данные о социально-общественной деятельности и способностей служащего в сфере науки, культуры, искусства и спорта.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Председателя Агентства РК по делам государственной службы от 05.07.2024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16.05.2025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Личное дело государственного служащего ведется в бумажном виде в одном экземпляре и хранится в службе управления персоналом (кадровой службе) (или подразделении, на которое возложено исполнение обязанностей службы управления персоналом) государственного органа по месту работы государственного служащего. Личные дела государственных служащих также формируются в электронном виде в информационной системе "Е-қызмет" либо в ведомственной информационной системе по управлению персоналом.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Личные дела государственных служащих, назначаемых на должности Президентом Республики Казахстан, ведутся в Администрации Президента Республики Казахстан и в государственном органе, где работают данные лица.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Данные, указанные в подпунктах 11), 11-1), 12), 14), 15), 16), 17) и 18) пункта 1 настоящего перечня, введутся исключительно в информационной системе "Е-қызмет" без их хранения в бумажном виде.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3 в соответствии с приказом Председателя Агентства РК по делам государственной службы от 05.07.2024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Председателя Агентства РК по делам государственной службы от 16.05.2025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качественного ведения личного дела государственного служащего в информационной системе "Е-қызмет" в соответствии с законодательством возлагается на руководителя аппарата государственного органа, а в государственных органах, в которых отсутствует должность руководителя аппарата, – на лицо, имеющее право назначения на государственную должность.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4 в соответствии с приказом Председателя Агентства РК по делам государственной службы от 05.07.2024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Актуализация сведений о государственном служащем в информационной системе "Е-қызмет" осуществляется службой управления персоналом (кадровой службой).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 в соответствии с приказом Председателя Агентства РК по делам государственной службы от 16.05.2025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Сбор, обработка и хранение персональных данных, предусмотренных настоящим перечнем, осуществляется с соблюдением требований законодательства в сфере персональных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 в соответствии с приказом Председателя Агентства РК по делам государственной службы от 16.05.2025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дела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</w:p>
        </w:tc>
      </w:tr>
    </w:tbl>
    <w:bookmarkStart w:name="z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ӨМІРБАЯН АВТОБИОГРАФИЯ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приложением в соответствии с приказом Председателя Агентства РК по делам государственной службы от 16.05.2025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" w:id="39"/>
      <w:r>
        <w:rPr>
          <w:rFonts w:ascii="Times New Roman"/>
          <w:b w:val="false"/>
          <w:i w:val="false"/>
          <w:color w:val="000000"/>
          <w:sz w:val="28"/>
        </w:rPr>
        <w:t>
      1. Тегі _____________________________________________________________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</w:t>
      </w:r>
    </w:p>
    <w:p>
      <w:pPr>
        <w:spacing w:after="0"/>
        <w:ind w:left="0"/>
        <w:jc w:val="both"/>
      </w:pPr>
      <w:bookmarkStart w:name="z70" w:id="40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тегіңізді, атыңызды, әкеңіздің атын өзгерткен болсаңыз, қашан, қайда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қандай себеппен өзгерткеніңізді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фамилию, имя или отчество, то укажите их, а также когда,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и по какой причине изменяли</w:t>
      </w:r>
    </w:p>
    <w:p>
      <w:pPr>
        <w:spacing w:after="0"/>
        <w:ind w:left="0"/>
        <w:jc w:val="both"/>
      </w:pPr>
      <w:bookmarkStart w:name="z71" w:id="41"/>
      <w:r>
        <w:rPr>
          <w:rFonts w:ascii="Times New Roman"/>
          <w:b w:val="false"/>
          <w:i w:val="false"/>
          <w:color w:val="000000"/>
          <w:sz w:val="28"/>
        </w:rPr>
        <w:t>
      3. Туған күні, айы және жылы 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 и год рождения</w:t>
      </w:r>
    </w:p>
    <w:p>
      <w:pPr>
        <w:spacing w:after="0"/>
        <w:ind w:left="0"/>
        <w:jc w:val="both"/>
      </w:pPr>
      <w:bookmarkStart w:name="z72" w:id="42"/>
      <w:r>
        <w:rPr>
          <w:rFonts w:ascii="Times New Roman"/>
          <w:b w:val="false"/>
          <w:i w:val="false"/>
          <w:color w:val="000000"/>
          <w:sz w:val="28"/>
        </w:rPr>
        <w:t>
      4. Туған жері 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аудан, облыс, өлке,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деревня, город, район, область, край, республика)</w:t>
      </w:r>
    </w:p>
    <w:p>
      <w:pPr>
        <w:spacing w:after="0"/>
        <w:ind w:left="0"/>
        <w:jc w:val="both"/>
      </w:pPr>
      <w:bookmarkStart w:name="z73" w:id="43"/>
      <w:r>
        <w:rPr>
          <w:rFonts w:ascii="Times New Roman"/>
          <w:b w:val="false"/>
          <w:i w:val="false"/>
          <w:color w:val="000000"/>
          <w:sz w:val="28"/>
        </w:rPr>
        <w:t>
      5. Азаматтық 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</w:p>
    <w:p>
      <w:pPr>
        <w:spacing w:after="0"/>
        <w:ind w:left="0"/>
        <w:jc w:val="both"/>
      </w:pPr>
      <w:bookmarkStart w:name="z74" w:id="44"/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причина изменения гражданства (в случае 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причина изменения гражданства (в случае его изменения)</w:t>
      </w:r>
    </w:p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Еңбек жолы / Трудовая деятельность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 және жылы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ауысу себебі, сондай-ақ министрлік (ведомство) қоса көрсетілсін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 указанием учреждения, организации, предприятия, причина перехода,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бағыты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направление*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Келген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6" w:id="49"/>
      <w:r>
        <w:rPr>
          <w:rFonts w:ascii="Times New Roman"/>
          <w:b w:val="false"/>
          <w:i w:val="false"/>
          <w:color w:val="000000"/>
          <w:sz w:val="28"/>
        </w:rPr>
        <w:t>
      *Примечание. Сведения в данном разделе заполняется государственным служащим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представленного перечня системы</w:t>
      </w:r>
    </w:p>
    <w:p>
      <w:pPr>
        <w:spacing w:after="0"/>
        <w:ind w:left="0"/>
        <w:jc w:val="both"/>
      </w:pPr>
      <w:bookmarkStart w:name="z97" w:id="50"/>
      <w:r>
        <w:rPr>
          <w:rFonts w:ascii="Times New Roman"/>
          <w:b w:val="false"/>
          <w:i w:val="false"/>
          <w:color w:val="000000"/>
          <w:sz w:val="28"/>
        </w:rPr>
        <w:t>
      8. Қарулы Күштер қатарына қызмет етуге қашан шақырылды, қайда және қандай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қызмет атқарды/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и кем призывался на службу в Вооруженные Силы, где и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кого проходил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Жақын туыстарыңыз / Ваши близкие родственники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Туысқандық деңгейі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кезі, туған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место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құқық бұзушылықтар туралы мәліметтер (қашан, не үшін, заңның немесе өзге де актінің бабы)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уголовных правонарушениях (когда, за что, статья закона или иного акта)*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53"/>
      <w:r>
        <w:rPr>
          <w:rFonts w:ascii="Times New Roman"/>
          <w:b w:val="false"/>
          <w:i w:val="false"/>
          <w:color w:val="000000"/>
          <w:sz w:val="28"/>
        </w:rPr>
        <w:t>
      *Ескерпе. Бұл деректерді мемлекеттік қызметші олардың бар болған жағдайында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толтыра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*Примечание. Данные сведения могут быть указаны государственным 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их наличии.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Егер туысқандарыңыз фамилиясын, атын, әкесінің атын өзгерткен болса,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бұрынғы тегін, атын, әкесінің атын қоса көрсетіңіз. Сонымен қатар, жұбайы (ері)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жақын туыстарының азаматтығын өзгерту күндері мен себептерін (оны өзгерткен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жағдайда) көрсету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родственники изменяли фамилию, имя, отчество, то необходимо указать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прежние фамилию, имя, отчество. Также необходимо указать даты и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гражданств супруги (супруга) и близких родственников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тармақта жақын туыстар деп ата-аналар (ата-ана), балалар, бала асырап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алушылар, асырап алынғандар, ата-анасы бір және ата-анасы бөлек ағалы-інілілер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апалы-сіңлілілер, атасы, әжесі, немерелері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близкими родственниками в настоящем пункте признаются родители (родитель),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дети, усыновители (удочерители), усыновленные (удочеренные), полнородные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неполнородные братья и сестры, дедушка, бабушка, внуки.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"_____"__________________ 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Өзінің қолы ___________________ (толтырылған күні / 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</w:t>
      </w:r>
    </w:p>
    <w:p>
      <w:pPr>
        <w:spacing w:after="0"/>
        <w:ind w:left="0"/>
        <w:jc w:val="both"/>
      </w:pPr>
      <w:bookmarkStart w:name="z124" w:id="5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Пункты 1, 3, 5 автобиографии заполняется 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"Е-қызмет" автоматически.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Автобиография подписывается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 № 158</w:t>
            </w:r>
          </w:p>
        </w:tc>
      </w:tr>
    </w:tbl>
    <w:bookmarkStart w:name="z4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қызметшінің қызметтiк тiзiмі</w:t>
      </w:r>
      <w:r>
        <w:br/>
      </w:r>
      <w:r>
        <w:rPr>
          <w:rFonts w:ascii="Times New Roman"/>
          <w:b/>
          <w:i w:val="false"/>
          <w:color w:val="000000"/>
        </w:rPr>
        <w:t>Послужной список государственного служащего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Председателя Агентства РК по делам государственной службы от 16.05.2025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Т.А.Ж. (болған жағдайда)/Ф.И.О.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_________________________________________________________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 фото,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30х40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лауазымы, санаты/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должность,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ЖСН/ИИН 1 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кезі/Дата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 / 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Ұлты/Национальность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жылы және оның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Мамандығы/Специальность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тілдерін білуі/Владение иностранными языками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атағы/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 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наградалары, құрметті атақтары және мерекелік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медальдары / Государственные награды, почетные 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юбилейные медали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тексеру нәтижелері/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специальной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Әскери, арнайы атақтары, сыныптық шені, біліктілік сыныбы, дипломатиялық дәрежесі (жыл) / Воинское, специальное звания, классный чин, квалификационный класс, дипломатический ранг 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 кір келтіретін терiс қылық жасағаны үшін тәртiптiк жаза қолданылғаны туралы мәлiмет / Сведения о наложении дисциплинарных взысканий за совершение дисциплинарных проступков, дискредитирующих государственную службу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 жасағаны үшiн әкiмшiлiк жаза қолданылғаны туралы мәлiмет / Сведения о наложении административных взысканий за совершение коррупционных правонарушений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 өтілі / Общий трудовой стаж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ант берген күні / Дата принесения присяги государственным служащим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өтілі / Стаж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жағдайы / Семейное 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ЖОЛЫ / ТРУДОВАЯ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/ Дата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жұмыс орны, мекеменің орналасқан жері / 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/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/ увольнения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" w:id="56"/>
      <w:r>
        <w:rPr>
          <w:rFonts w:ascii="Times New Roman"/>
          <w:b w:val="false"/>
          <w:i w:val="false"/>
          <w:color w:val="000000"/>
          <w:sz w:val="28"/>
        </w:rPr>
        <w:t>
      Персоналды басқару қызметінің (кадр қызметiнiң) басшысы/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 управления персоналом (кадровой службы):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тегi, аты, әкесiнiң аты (болған жағдайда)/фамилия,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Қолы/Подпись __________________ _______ жыл/год "__" _______ айы/месяц</w:t>
      </w:r>
    </w:p>
    <w:bookmarkStart w:name="z1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7"/>
    <w:bookmarkStart w:name="z1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Послужной список формируется информационной системой "Е-қызмет".</w:t>
      </w:r>
    </w:p>
    <w:bookmarkEnd w:id="58"/>
    <w:bookmarkStart w:name="z1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Каждый лист послужного списка заверяется печатью службы управления персоналом (кадровой службы) государственного органа.</w:t>
      </w:r>
    </w:p>
    <w:bookmarkEnd w:id="59"/>
    <w:bookmarkStart w:name="z1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"Год окончания и наименование учебного заведения" данные указываются в хронологическом порядке последовательно от ранней даты завершения обучения к более поздней.</w:t>
      </w:r>
    </w:p>
    <w:bookmarkEnd w:id="60"/>
    <w:bookmarkStart w:name="z1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"Государственные награды, почетные звания и юбилейные медали" наименования соответствующих наград, званий и медалей указываются в хронологическом порядке последовательно от ранней даты их присвоения к более поздней.</w:t>
      </w:r>
    </w:p>
    <w:bookmarkEnd w:id="61"/>
    <w:bookmarkStart w:name="z1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"Воинское, специальное звания, классный чин, квалификационный класс, дипломатический ранг" в скобках указываются год присвоения последнего воинского, специального званий, классного чина, квалификационного класса, дипломатического ранга.</w:t>
      </w:r>
    </w:p>
    <w:bookmarkEnd w:id="62"/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"Результаты специальной проверки" указываются номер и дата письма органов национальной безопасности Республики Казахстан.</w:t>
      </w:r>
    </w:p>
    <w:bookmarkEnd w:id="63"/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"Сведения о наложении дисциплинарных взысканий за совершение дисциплинарных проступков, дискредитирующих государственную службу" и "Сведения о наложении административных взысканий за совершение коррупционных правонарушений" указываются данные о наличии (отсутствии) взысканий за последние 3 года с даты заверения послужного списка (дата и номер письма органов по правовой статистике и специальным учетам). В случае досрочного снятия дисциплинарного взыскания указывается дата принятия акта о досрочном снятии взыскания.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"Семейное положение" указывается один из следующих статусов: холост/не замужем, женат/замужем, в разводе, вдовец/вдова. Также в данной графе указывается численность детей (при наличии) и даты их рождения.</w:t>
      </w:r>
    </w:p>
    <w:bookmarkEnd w:id="65"/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информации по графам указывается дефис.</w:t>
      </w:r>
    </w:p>
    <w:bookmarkEnd w:id="66"/>
    <w:bookmarkStart w:name="z1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