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f20d" w14:textId="df3f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деятельности Академии правосудия при Верховном Суде Республики Казахстан</w:t>
      </w:r>
    </w:p>
    <w:p>
      <w:pPr>
        <w:spacing w:after="0"/>
        <w:ind w:left="0"/>
        <w:jc w:val="both"/>
      </w:pPr>
      <w:r>
        <w:rPr>
          <w:rFonts w:ascii="Times New Roman"/>
          <w:b w:val="false"/>
          <w:i w:val="false"/>
          <w:color w:val="000000"/>
          <w:sz w:val="28"/>
        </w:rPr>
        <w:t>Приказ Председателя Верховного Суда Республики Казахстан от 13 сентября 2021 года № 28. Зарегистрирован в Министерстве юстиции Республики Казахстан 18 сентября 2021 года № 24428.</w:t>
      </w:r>
    </w:p>
    <w:p>
      <w:pPr>
        <w:spacing w:after="0"/>
        <w:ind w:left="0"/>
        <w:jc w:val="both"/>
      </w:pPr>
      <w:bookmarkStart w:name="z4"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20</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и подпунктом 3) </w:t>
      </w:r>
      <w:r>
        <w:rPr>
          <w:rFonts w:ascii="Times New Roman"/>
          <w:b w:val="false"/>
          <w:i w:val="false"/>
          <w:color w:val="000000"/>
          <w:sz w:val="28"/>
        </w:rPr>
        <w:t>статьи 5-2</w:t>
      </w:r>
      <w:r>
        <w:rPr>
          <w:rFonts w:ascii="Times New Roman"/>
          <w:b w:val="false"/>
          <w:i w:val="false"/>
          <w:color w:val="000000"/>
          <w:sz w:val="28"/>
        </w:rPr>
        <w:t xml:space="preserve">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деятельности Академии правосудия при Верховном Суде Республики Казахстан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по обеспечению деятельности судов при Верховном Суде Республики Казахстан (аппарату Верховного Суда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Верховного Суда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ректора Академии Баймолдину З.Х.</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Верховного Суда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w:t>
            </w:r>
            <w:r>
              <w:br/>
            </w:r>
            <w:r>
              <w:rPr>
                <w:rFonts w:ascii="Times New Roman"/>
                <w:b w:val="false"/>
                <w:i w:val="false"/>
                <w:color w:val="000000"/>
                <w:sz w:val="20"/>
              </w:rPr>
              <w:t>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сентября 2021 года № 28</w:t>
            </w:r>
          </w:p>
        </w:tc>
      </w:tr>
    </w:tbl>
    <w:bookmarkStart w:name="z13" w:id="7"/>
    <w:p>
      <w:pPr>
        <w:spacing w:after="0"/>
        <w:ind w:left="0"/>
        <w:jc w:val="left"/>
      </w:pPr>
      <w:r>
        <w:rPr>
          <w:rFonts w:ascii="Times New Roman"/>
          <w:b/>
          <w:i w:val="false"/>
          <w:color w:val="000000"/>
        </w:rPr>
        <w:t xml:space="preserve"> Правила деятельности Академии правосудия при Верховном Суде Республики Казахстан</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деятельности Академии правосудия при Верховном Суде Республики Казахстан (далее – Правила) разработаны в соответствии с подпунктом 11) </w:t>
      </w:r>
      <w:r>
        <w:rPr>
          <w:rFonts w:ascii="Times New Roman"/>
          <w:b w:val="false"/>
          <w:i w:val="false"/>
          <w:color w:val="000000"/>
          <w:sz w:val="28"/>
        </w:rPr>
        <w:t>статьи 20</w:t>
      </w:r>
      <w:r>
        <w:rPr>
          <w:rFonts w:ascii="Times New Roman"/>
          <w:b w:val="false"/>
          <w:i w:val="false"/>
          <w:color w:val="000000"/>
          <w:sz w:val="28"/>
        </w:rPr>
        <w:t xml:space="preserve"> Конституционного закона Республики Казахстан "О судебной системе и статусе судей Республики Казахстан", подпунктом 3) </w:t>
      </w:r>
      <w:r>
        <w:rPr>
          <w:rFonts w:ascii="Times New Roman"/>
          <w:b w:val="false"/>
          <w:i w:val="false"/>
          <w:color w:val="000000"/>
          <w:sz w:val="28"/>
        </w:rPr>
        <w:t>статьи 5-2</w:t>
      </w:r>
      <w:r>
        <w:rPr>
          <w:rFonts w:ascii="Times New Roman"/>
          <w:b w:val="false"/>
          <w:i w:val="false"/>
          <w:color w:val="000000"/>
          <w:sz w:val="28"/>
        </w:rPr>
        <w:t xml:space="preserve"> Закона Республики Казахстан "Об образовании".</w:t>
      </w:r>
    </w:p>
    <w:bookmarkEnd w:id="9"/>
    <w:bookmarkStart w:name="z16" w:id="10"/>
    <w:p>
      <w:pPr>
        <w:spacing w:after="0"/>
        <w:ind w:left="0"/>
        <w:jc w:val="both"/>
      </w:pPr>
      <w:r>
        <w:rPr>
          <w:rFonts w:ascii="Times New Roman"/>
          <w:b w:val="false"/>
          <w:i w:val="false"/>
          <w:color w:val="000000"/>
          <w:sz w:val="28"/>
        </w:rPr>
        <w:t>
      2. Правила определяют порядок деятельности Академии правосудия при Верховном Суде Республики Казахстан (далее – Академия), включающий организацию:</w:t>
      </w:r>
    </w:p>
    <w:bookmarkEnd w:id="10"/>
    <w:bookmarkStart w:name="z17" w:id="11"/>
    <w:p>
      <w:pPr>
        <w:spacing w:after="0"/>
        <w:ind w:left="0"/>
        <w:jc w:val="both"/>
      </w:pPr>
      <w:r>
        <w:rPr>
          <w:rFonts w:ascii="Times New Roman"/>
          <w:b w:val="false"/>
          <w:i w:val="false"/>
          <w:color w:val="000000"/>
          <w:sz w:val="28"/>
        </w:rPr>
        <w:t>
      1) управления деятельностью;</w:t>
      </w:r>
    </w:p>
    <w:bookmarkEnd w:id="11"/>
    <w:bookmarkStart w:name="z18" w:id="12"/>
    <w:p>
      <w:pPr>
        <w:spacing w:after="0"/>
        <w:ind w:left="0"/>
        <w:jc w:val="both"/>
      </w:pPr>
      <w:r>
        <w:rPr>
          <w:rFonts w:ascii="Times New Roman"/>
          <w:b w:val="false"/>
          <w:i w:val="false"/>
          <w:color w:val="000000"/>
          <w:sz w:val="28"/>
        </w:rPr>
        <w:t>
      2) образовательной и учебно-методической деятельности;</w:t>
      </w:r>
    </w:p>
    <w:bookmarkEnd w:id="12"/>
    <w:bookmarkStart w:name="z19" w:id="13"/>
    <w:p>
      <w:pPr>
        <w:spacing w:after="0"/>
        <w:ind w:left="0"/>
        <w:jc w:val="both"/>
      </w:pPr>
      <w:r>
        <w:rPr>
          <w:rFonts w:ascii="Times New Roman"/>
          <w:b w:val="false"/>
          <w:i w:val="false"/>
          <w:color w:val="000000"/>
          <w:sz w:val="28"/>
        </w:rPr>
        <w:t>
      3) научной и международной деятельности;</w:t>
      </w:r>
    </w:p>
    <w:bookmarkEnd w:id="13"/>
    <w:bookmarkStart w:name="z20" w:id="14"/>
    <w:p>
      <w:pPr>
        <w:spacing w:after="0"/>
        <w:ind w:left="0"/>
        <w:jc w:val="both"/>
      </w:pPr>
      <w:r>
        <w:rPr>
          <w:rFonts w:ascii="Times New Roman"/>
          <w:b w:val="false"/>
          <w:i w:val="false"/>
          <w:color w:val="000000"/>
          <w:sz w:val="28"/>
        </w:rPr>
        <w:t>
      4) проведения квалификационного экзамена для лиц, окончивших обучение в магистратуре Академии.</w:t>
      </w:r>
    </w:p>
    <w:bookmarkEnd w:id="14"/>
    <w:bookmarkStart w:name="z21" w:id="15"/>
    <w:p>
      <w:pPr>
        <w:spacing w:after="0"/>
        <w:ind w:left="0"/>
        <w:jc w:val="both"/>
      </w:pPr>
      <w:r>
        <w:rPr>
          <w:rFonts w:ascii="Times New Roman"/>
          <w:b w:val="false"/>
          <w:i w:val="false"/>
          <w:color w:val="000000"/>
          <w:sz w:val="28"/>
        </w:rPr>
        <w:t>
      3. В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центр академических программ и проектов (далее – ЦАПП) – структурное подразделение Академии, осуществляющее организацию учебного процесса по программам послевузовского и дополнительного образования, исследовательской и проектной работы, международного сотрудничества Академии;</w:t>
      </w:r>
    </w:p>
    <w:bookmarkEnd w:id="16"/>
    <w:bookmarkStart w:name="z23" w:id="17"/>
    <w:p>
      <w:pPr>
        <w:spacing w:after="0"/>
        <w:ind w:left="0"/>
        <w:jc w:val="both"/>
      </w:pPr>
      <w:r>
        <w:rPr>
          <w:rFonts w:ascii="Times New Roman"/>
          <w:b w:val="false"/>
          <w:i w:val="false"/>
          <w:color w:val="000000"/>
          <w:sz w:val="28"/>
        </w:rPr>
        <w:t>
      2) служба информационных технологий (далее - СИТ) – структурное подразделение Академии, осуществляющее внедрение и развитие информационных технологий, в том числе программ дистанционного обучения, а также обеспечение надлежащей и бесперебойной работы компьютерной и организационной техники;</w:t>
      </w:r>
    </w:p>
    <w:bookmarkEnd w:id="17"/>
    <w:bookmarkStart w:name="z24" w:id="18"/>
    <w:p>
      <w:pPr>
        <w:spacing w:after="0"/>
        <w:ind w:left="0"/>
        <w:jc w:val="both"/>
      </w:pPr>
      <w:r>
        <w:rPr>
          <w:rFonts w:ascii="Times New Roman"/>
          <w:b w:val="false"/>
          <w:i w:val="false"/>
          <w:color w:val="000000"/>
          <w:sz w:val="28"/>
        </w:rPr>
        <w:t>
      3) административно-финансовая служба (далее – АФС) – структурное подразделение Академии, осуществляющее правовое, кадровое, документационное, материально-техническое и информационное обеспечение, а также бухгалтерский учет;</w:t>
      </w:r>
    </w:p>
    <w:bookmarkEnd w:id="18"/>
    <w:bookmarkStart w:name="z25" w:id="19"/>
    <w:p>
      <w:pPr>
        <w:spacing w:after="0"/>
        <w:ind w:left="0"/>
        <w:jc w:val="both"/>
      </w:pPr>
      <w:r>
        <w:rPr>
          <w:rFonts w:ascii="Times New Roman"/>
          <w:b w:val="false"/>
          <w:i w:val="false"/>
          <w:color w:val="000000"/>
          <w:sz w:val="28"/>
        </w:rPr>
        <w:t>
      4) обучающийся – лицо, проходящее обучение в магистратуре, докторантуре;</w:t>
      </w:r>
    </w:p>
    <w:bookmarkEnd w:id="19"/>
    <w:bookmarkStart w:name="z26" w:id="20"/>
    <w:p>
      <w:pPr>
        <w:spacing w:after="0"/>
        <w:ind w:left="0"/>
        <w:jc w:val="both"/>
      </w:pPr>
      <w:r>
        <w:rPr>
          <w:rFonts w:ascii="Times New Roman"/>
          <w:b w:val="false"/>
          <w:i w:val="false"/>
          <w:color w:val="000000"/>
          <w:sz w:val="28"/>
        </w:rPr>
        <w:t>
      5) научно-образовательный центр (далее – НОЦ) – структурное подразделение Академии, осуществляющее учебную, учебно-методическую и научно-исследовательскую деятельность по одной или нескольким смежным дисциплинам;</w:t>
      </w:r>
    </w:p>
    <w:bookmarkEnd w:id="20"/>
    <w:bookmarkStart w:name="z27" w:id="21"/>
    <w:p>
      <w:pPr>
        <w:spacing w:after="0"/>
        <w:ind w:left="0"/>
        <w:jc w:val="both"/>
      </w:pPr>
      <w:r>
        <w:rPr>
          <w:rFonts w:ascii="Times New Roman"/>
          <w:b w:val="false"/>
          <w:i w:val="false"/>
          <w:color w:val="000000"/>
          <w:sz w:val="28"/>
        </w:rPr>
        <w:t>
      6)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судебной деятельности, с присуждением степени доктора философии (PhD), доктора по профилю;</w:t>
      </w:r>
    </w:p>
    <w:bookmarkEnd w:id="21"/>
    <w:bookmarkStart w:name="z28" w:id="22"/>
    <w:p>
      <w:pPr>
        <w:spacing w:after="0"/>
        <w:ind w:left="0"/>
        <w:jc w:val="both"/>
      </w:pPr>
      <w:r>
        <w:rPr>
          <w:rFonts w:ascii="Times New Roman"/>
          <w:b w:val="false"/>
          <w:i w:val="false"/>
          <w:color w:val="000000"/>
          <w:sz w:val="28"/>
        </w:rPr>
        <w:t>
      7) программа дополнительного образования – программа переподготовки, повышения квалификации судей, работников судебной системы и других сфер юридической деятельности, направленная на развитие профессиональных компетенций, соответствующих современным требованиям;</w:t>
      </w:r>
    </w:p>
    <w:bookmarkEnd w:id="22"/>
    <w:bookmarkStart w:name="z29" w:id="23"/>
    <w:p>
      <w:pPr>
        <w:spacing w:after="0"/>
        <w:ind w:left="0"/>
        <w:jc w:val="both"/>
      </w:pPr>
      <w:r>
        <w:rPr>
          <w:rFonts w:ascii="Times New Roman"/>
          <w:b w:val="false"/>
          <w:i w:val="false"/>
          <w:color w:val="000000"/>
          <w:sz w:val="28"/>
        </w:rPr>
        <w:t>
      8)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23"/>
    <w:bookmarkStart w:name="z30" w:id="24"/>
    <w:p>
      <w:pPr>
        <w:spacing w:after="0"/>
        <w:ind w:left="0"/>
        <w:jc w:val="both"/>
      </w:pPr>
      <w:r>
        <w:rPr>
          <w:rFonts w:ascii="Times New Roman"/>
          <w:b w:val="false"/>
          <w:i w:val="false"/>
          <w:color w:val="000000"/>
          <w:sz w:val="28"/>
        </w:rPr>
        <w:t>
      9) слушатель –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24"/>
    <w:bookmarkStart w:name="z31" w:id="25"/>
    <w:p>
      <w:pPr>
        <w:spacing w:after="0"/>
        <w:ind w:left="0"/>
        <w:jc w:val="left"/>
      </w:pPr>
      <w:r>
        <w:rPr>
          <w:rFonts w:ascii="Times New Roman"/>
          <w:b/>
          <w:i w:val="false"/>
          <w:color w:val="000000"/>
        </w:rPr>
        <w:t xml:space="preserve"> Глава 2. Организация управления деятельностью Академии</w:t>
      </w:r>
    </w:p>
    <w:bookmarkEnd w:id="25"/>
    <w:bookmarkStart w:name="z32" w:id="26"/>
    <w:p>
      <w:pPr>
        <w:spacing w:after="0"/>
        <w:ind w:left="0"/>
        <w:jc w:val="both"/>
      </w:pPr>
      <w:r>
        <w:rPr>
          <w:rFonts w:ascii="Times New Roman"/>
          <w:b w:val="false"/>
          <w:i w:val="false"/>
          <w:color w:val="000000"/>
          <w:sz w:val="28"/>
        </w:rPr>
        <w:t>
      4. Управление Академией осуществляется в соответствии с настоящими Правилами.</w:t>
      </w:r>
    </w:p>
    <w:bookmarkEnd w:id="26"/>
    <w:bookmarkStart w:name="z33" w:id="27"/>
    <w:p>
      <w:pPr>
        <w:spacing w:after="0"/>
        <w:ind w:left="0"/>
        <w:jc w:val="both"/>
      </w:pPr>
      <w:r>
        <w:rPr>
          <w:rFonts w:ascii="Times New Roman"/>
          <w:b w:val="false"/>
          <w:i w:val="false"/>
          <w:color w:val="000000"/>
          <w:sz w:val="28"/>
        </w:rPr>
        <w:t>
      5. Непосредственное руководство Академией осуществляет ректор Академии, назначаемый на должность и освобождаемый от должности Председателем Верховного Суда.</w:t>
      </w:r>
    </w:p>
    <w:bookmarkEnd w:id="27"/>
    <w:bookmarkStart w:name="z34" w:id="28"/>
    <w:p>
      <w:pPr>
        <w:spacing w:after="0"/>
        <w:ind w:left="0"/>
        <w:jc w:val="both"/>
      </w:pPr>
      <w:r>
        <w:rPr>
          <w:rFonts w:ascii="Times New Roman"/>
          <w:b w:val="false"/>
          <w:i w:val="false"/>
          <w:color w:val="000000"/>
          <w:sz w:val="28"/>
        </w:rPr>
        <w:t>
      Вице-ректор Академии назначается и освобождается от должности приказом ректора Академии по согласованию с Председателем Верховного Суда.</w:t>
      </w:r>
    </w:p>
    <w:bookmarkEnd w:id="28"/>
    <w:bookmarkStart w:name="z35" w:id="29"/>
    <w:p>
      <w:pPr>
        <w:spacing w:after="0"/>
        <w:ind w:left="0"/>
        <w:jc w:val="both"/>
      </w:pPr>
      <w:r>
        <w:rPr>
          <w:rFonts w:ascii="Times New Roman"/>
          <w:b w:val="false"/>
          <w:i w:val="false"/>
          <w:color w:val="000000"/>
          <w:sz w:val="28"/>
        </w:rPr>
        <w:t>
      6. В целях эффективного решения задач и выполнения функций Академии создаются коллегиальные органы управления.</w:t>
      </w:r>
    </w:p>
    <w:bookmarkEnd w:id="29"/>
    <w:bookmarkStart w:name="z36" w:id="30"/>
    <w:p>
      <w:pPr>
        <w:spacing w:after="0"/>
        <w:ind w:left="0"/>
        <w:jc w:val="both"/>
      </w:pPr>
      <w:r>
        <w:rPr>
          <w:rFonts w:ascii="Times New Roman"/>
          <w:b w:val="false"/>
          <w:i w:val="false"/>
          <w:color w:val="000000"/>
          <w:sz w:val="28"/>
        </w:rPr>
        <w:t>
      7. К коллегиальным органам управления относятся Ученый совет, Учебно-методический cовет, а также иные органы, создаваемые в соответствии с Уставом Академии. Порядок деятельности коллегиальных органов управления Академии, их состав и количество членов определяются ректором Академии.</w:t>
      </w:r>
    </w:p>
    <w:bookmarkEnd w:id="30"/>
    <w:bookmarkStart w:name="z37" w:id="31"/>
    <w:p>
      <w:pPr>
        <w:spacing w:after="0"/>
        <w:ind w:left="0"/>
        <w:jc w:val="both"/>
      </w:pPr>
      <w:r>
        <w:rPr>
          <w:rFonts w:ascii="Times New Roman"/>
          <w:b w:val="false"/>
          <w:i w:val="false"/>
          <w:color w:val="000000"/>
          <w:sz w:val="28"/>
        </w:rPr>
        <w:t>
      Ученый секретарь и председатель Учебно-методического совета организуют их работу в соответствии с положениями о них.</w:t>
      </w:r>
    </w:p>
    <w:bookmarkEnd w:id="31"/>
    <w:bookmarkStart w:name="z38" w:id="32"/>
    <w:p>
      <w:pPr>
        <w:spacing w:after="0"/>
        <w:ind w:left="0"/>
        <w:jc w:val="both"/>
      </w:pPr>
      <w:r>
        <w:rPr>
          <w:rFonts w:ascii="Times New Roman"/>
          <w:b w:val="false"/>
          <w:i w:val="false"/>
          <w:color w:val="000000"/>
          <w:sz w:val="28"/>
        </w:rPr>
        <w:t>
      8. Структурными подразделениями Академии являются НОЦы, ЦАПП, АФС и СИТ.</w:t>
      </w:r>
    </w:p>
    <w:bookmarkEnd w:id="32"/>
    <w:bookmarkStart w:name="z39" w:id="33"/>
    <w:p>
      <w:pPr>
        <w:spacing w:after="0"/>
        <w:ind w:left="0"/>
        <w:jc w:val="both"/>
      </w:pPr>
      <w:r>
        <w:rPr>
          <w:rFonts w:ascii="Times New Roman"/>
          <w:b w:val="false"/>
          <w:i w:val="false"/>
          <w:color w:val="000000"/>
          <w:sz w:val="28"/>
        </w:rPr>
        <w:t>
      9. Структурные подразделения Академии осуществляют свою деятельность на основе Устава, настоящих Правил, положений о соответствующих структурных подразделениях Академии и планов работы Академии.</w:t>
      </w:r>
    </w:p>
    <w:bookmarkEnd w:id="33"/>
    <w:bookmarkStart w:name="z40" w:id="34"/>
    <w:p>
      <w:pPr>
        <w:spacing w:after="0"/>
        <w:ind w:left="0"/>
        <w:jc w:val="both"/>
      </w:pPr>
      <w:r>
        <w:rPr>
          <w:rFonts w:ascii="Times New Roman"/>
          <w:b w:val="false"/>
          <w:i w:val="false"/>
          <w:color w:val="000000"/>
          <w:sz w:val="28"/>
        </w:rPr>
        <w:t>
      10. Руководство работой центра, службы осуществляют соответственно директор центра, руководитель службы, назначаемые и освобождаемые от должности приказом ректора Академии.</w:t>
      </w:r>
    </w:p>
    <w:bookmarkEnd w:id="34"/>
    <w:bookmarkStart w:name="z41" w:id="35"/>
    <w:p>
      <w:pPr>
        <w:spacing w:after="0"/>
        <w:ind w:left="0"/>
        <w:jc w:val="both"/>
      </w:pPr>
      <w:r>
        <w:rPr>
          <w:rFonts w:ascii="Times New Roman"/>
          <w:b w:val="false"/>
          <w:i w:val="false"/>
          <w:color w:val="000000"/>
          <w:sz w:val="28"/>
        </w:rPr>
        <w:t>
      11. Работа НОЦ направлена на формирование и укрепление профессиональных и личностных компетенций обучающихся и слушателей Академии.</w:t>
      </w:r>
    </w:p>
    <w:bookmarkEnd w:id="35"/>
    <w:bookmarkStart w:name="z42" w:id="36"/>
    <w:p>
      <w:pPr>
        <w:spacing w:after="0"/>
        <w:ind w:left="0"/>
        <w:jc w:val="both"/>
      </w:pPr>
      <w:r>
        <w:rPr>
          <w:rFonts w:ascii="Times New Roman"/>
          <w:b w:val="false"/>
          <w:i w:val="false"/>
          <w:color w:val="000000"/>
          <w:sz w:val="28"/>
        </w:rPr>
        <w:t>
      12. Численность обучающихся в Академии на бюджетной основе определяется государственным образовательным заказом, на платной основе – по согласованию с Верховным Судом.</w:t>
      </w:r>
    </w:p>
    <w:bookmarkEnd w:id="36"/>
    <w:bookmarkStart w:name="z43" w:id="37"/>
    <w:p>
      <w:pPr>
        <w:spacing w:after="0"/>
        <w:ind w:left="0"/>
        <w:jc w:val="both"/>
      </w:pPr>
      <w:r>
        <w:rPr>
          <w:rFonts w:ascii="Times New Roman"/>
          <w:b w:val="false"/>
          <w:i w:val="false"/>
          <w:color w:val="000000"/>
          <w:sz w:val="28"/>
        </w:rPr>
        <w:t>
      13. Академия реализует образовательные программы дополнительного образования, в том числе в формате дистанционного обучения.</w:t>
      </w:r>
    </w:p>
    <w:bookmarkEnd w:id="37"/>
    <w:bookmarkStart w:name="z44" w:id="38"/>
    <w:p>
      <w:pPr>
        <w:spacing w:after="0"/>
        <w:ind w:left="0"/>
        <w:jc w:val="both"/>
      </w:pPr>
      <w:r>
        <w:rPr>
          <w:rFonts w:ascii="Times New Roman"/>
          <w:b w:val="false"/>
          <w:i w:val="false"/>
          <w:color w:val="000000"/>
          <w:sz w:val="28"/>
        </w:rPr>
        <w:t>
      14. Наполняемость академической группы и их формирование осуществляется Академией самостоятельно.</w:t>
      </w:r>
    </w:p>
    <w:bookmarkEnd w:id="38"/>
    <w:bookmarkStart w:name="z45" w:id="39"/>
    <w:p>
      <w:pPr>
        <w:spacing w:after="0"/>
        <w:ind w:left="0"/>
        <w:jc w:val="left"/>
      </w:pPr>
      <w:r>
        <w:rPr>
          <w:rFonts w:ascii="Times New Roman"/>
          <w:b/>
          <w:i w:val="false"/>
          <w:color w:val="000000"/>
        </w:rPr>
        <w:t xml:space="preserve"> Глава 3. Организация образовательной и учебно-методической деятельности Академии</w:t>
      </w:r>
    </w:p>
    <w:bookmarkEnd w:id="39"/>
    <w:bookmarkStart w:name="z46" w:id="40"/>
    <w:p>
      <w:pPr>
        <w:spacing w:after="0"/>
        <w:ind w:left="0"/>
        <w:jc w:val="both"/>
      </w:pPr>
      <w:r>
        <w:rPr>
          <w:rFonts w:ascii="Times New Roman"/>
          <w:b w:val="false"/>
          <w:i w:val="false"/>
          <w:color w:val="000000"/>
          <w:sz w:val="28"/>
        </w:rPr>
        <w:t>
      15. Образовательная и учебно-методическая деятельность Академии осуществляется в соответствии с образовательными программами послевузовского и дополнительного образования, исследовательскими и международными проектами.</w:t>
      </w:r>
    </w:p>
    <w:bookmarkEnd w:id="40"/>
    <w:bookmarkStart w:name="z47" w:id="41"/>
    <w:p>
      <w:pPr>
        <w:spacing w:after="0"/>
        <w:ind w:left="0"/>
        <w:jc w:val="both"/>
      </w:pPr>
      <w:r>
        <w:rPr>
          <w:rFonts w:ascii="Times New Roman"/>
          <w:b w:val="false"/>
          <w:i w:val="false"/>
          <w:color w:val="000000"/>
          <w:sz w:val="28"/>
        </w:rPr>
        <w:t>
      16. Учебно-методическая работа в Академии осуществляется во всех структурных подразделениях, реализующих и координирующих учебный и научный процессы.</w:t>
      </w:r>
    </w:p>
    <w:bookmarkEnd w:id="41"/>
    <w:bookmarkStart w:name="z48" w:id="42"/>
    <w:p>
      <w:pPr>
        <w:spacing w:after="0"/>
        <w:ind w:left="0"/>
        <w:jc w:val="both"/>
      </w:pPr>
      <w:r>
        <w:rPr>
          <w:rFonts w:ascii="Times New Roman"/>
          <w:b w:val="false"/>
          <w:i w:val="false"/>
          <w:color w:val="000000"/>
          <w:sz w:val="28"/>
        </w:rPr>
        <w:t>
      17. Непосредственное руководство учебной и научной работой Академии осуществляет вице-ректор Академии по учебной и научной работе.</w:t>
      </w:r>
    </w:p>
    <w:bookmarkEnd w:id="42"/>
    <w:bookmarkStart w:name="z49" w:id="43"/>
    <w:p>
      <w:pPr>
        <w:spacing w:after="0"/>
        <w:ind w:left="0"/>
        <w:jc w:val="both"/>
      </w:pPr>
      <w:r>
        <w:rPr>
          <w:rFonts w:ascii="Times New Roman"/>
          <w:b w:val="false"/>
          <w:i w:val="false"/>
          <w:color w:val="000000"/>
          <w:sz w:val="28"/>
        </w:rPr>
        <w:t>
      18. Учебно-методическая работа Академии включает:</w:t>
      </w:r>
    </w:p>
    <w:bookmarkEnd w:id="43"/>
    <w:bookmarkStart w:name="z50" w:id="44"/>
    <w:p>
      <w:pPr>
        <w:spacing w:after="0"/>
        <w:ind w:left="0"/>
        <w:jc w:val="both"/>
      </w:pPr>
      <w:r>
        <w:rPr>
          <w:rFonts w:ascii="Times New Roman"/>
          <w:b w:val="false"/>
          <w:i w:val="false"/>
          <w:color w:val="000000"/>
          <w:sz w:val="28"/>
        </w:rPr>
        <w:t>
      1) разработку академического календаря, учебных планов и рабочих учебных программ дисциплин (syllabus);</w:t>
      </w:r>
    </w:p>
    <w:bookmarkEnd w:id="44"/>
    <w:bookmarkStart w:name="z51" w:id="45"/>
    <w:p>
      <w:pPr>
        <w:spacing w:after="0"/>
        <w:ind w:left="0"/>
        <w:jc w:val="both"/>
      </w:pPr>
      <w:r>
        <w:rPr>
          <w:rFonts w:ascii="Times New Roman"/>
          <w:b w:val="false"/>
          <w:i w:val="false"/>
          <w:color w:val="000000"/>
          <w:sz w:val="28"/>
        </w:rPr>
        <w:t>
      2) учебно-методическое обеспечение учебных дисциплин учебниками, учебными пособиями, сборниками задач, комплексными заданиями, методическими рекомендациями по изучению дисциплин, а также материалами текущего, рубежного и итогового контроля знаний, итоговой аттестации обучающихся;</w:t>
      </w:r>
    </w:p>
    <w:bookmarkEnd w:id="45"/>
    <w:bookmarkStart w:name="z52" w:id="46"/>
    <w:p>
      <w:pPr>
        <w:spacing w:after="0"/>
        <w:ind w:left="0"/>
        <w:jc w:val="both"/>
      </w:pPr>
      <w:r>
        <w:rPr>
          <w:rFonts w:ascii="Times New Roman"/>
          <w:b w:val="false"/>
          <w:i w:val="false"/>
          <w:color w:val="000000"/>
          <w:sz w:val="28"/>
        </w:rPr>
        <w:t>
      3) разработку положений, программ профессиональной практики и стажировки, а также руководства по написанию магистерских проектов и докторских диссертаций;</w:t>
      </w:r>
    </w:p>
    <w:bookmarkEnd w:id="46"/>
    <w:bookmarkStart w:name="z53" w:id="47"/>
    <w:p>
      <w:pPr>
        <w:spacing w:after="0"/>
        <w:ind w:left="0"/>
        <w:jc w:val="both"/>
      </w:pPr>
      <w:r>
        <w:rPr>
          <w:rFonts w:ascii="Times New Roman"/>
          <w:b w:val="false"/>
          <w:i w:val="false"/>
          <w:color w:val="000000"/>
          <w:sz w:val="28"/>
        </w:rPr>
        <w:t>
      4) разработку, применение современных образовательных технологий и методов обучения, повышающих усвоение учебного материала обучающимися и слушателями, а также направленных на развитие у обучающихся и слушателей способности к поиску, анализу и формулировке результата деятельности;</w:t>
      </w:r>
    </w:p>
    <w:bookmarkEnd w:id="47"/>
    <w:bookmarkStart w:name="z54" w:id="48"/>
    <w:p>
      <w:pPr>
        <w:spacing w:after="0"/>
        <w:ind w:left="0"/>
        <w:jc w:val="both"/>
      </w:pPr>
      <w:r>
        <w:rPr>
          <w:rFonts w:ascii="Times New Roman"/>
          <w:b w:val="false"/>
          <w:i w:val="false"/>
          <w:color w:val="000000"/>
          <w:sz w:val="28"/>
        </w:rPr>
        <w:t>
      5) разработку программ по переподготовке, повышению квалификации судей, работников судебной системы и других сфер юридической деятельности;</w:t>
      </w:r>
    </w:p>
    <w:bookmarkEnd w:id="48"/>
    <w:bookmarkStart w:name="z55" w:id="49"/>
    <w:p>
      <w:pPr>
        <w:spacing w:after="0"/>
        <w:ind w:left="0"/>
        <w:jc w:val="both"/>
      </w:pPr>
      <w:r>
        <w:rPr>
          <w:rFonts w:ascii="Times New Roman"/>
          <w:b w:val="false"/>
          <w:i w:val="false"/>
          <w:color w:val="000000"/>
          <w:sz w:val="28"/>
        </w:rPr>
        <w:t>
      6) повышение квалификации профессорско-преподавательского состава (далее – ППС) и сотрудников в соответствии с планом Академии;</w:t>
      </w:r>
    </w:p>
    <w:bookmarkEnd w:id="49"/>
    <w:bookmarkStart w:name="z56" w:id="50"/>
    <w:p>
      <w:pPr>
        <w:spacing w:after="0"/>
        <w:ind w:left="0"/>
        <w:jc w:val="both"/>
      </w:pPr>
      <w:r>
        <w:rPr>
          <w:rFonts w:ascii="Times New Roman"/>
          <w:b w:val="false"/>
          <w:i w:val="false"/>
          <w:color w:val="000000"/>
          <w:sz w:val="28"/>
        </w:rPr>
        <w:t>
      7) деятельность, направленную на реализацию учебной и учебно-методической работы Академии.</w:t>
      </w:r>
    </w:p>
    <w:bookmarkEnd w:id="50"/>
    <w:bookmarkStart w:name="z57" w:id="51"/>
    <w:p>
      <w:pPr>
        <w:spacing w:after="0"/>
        <w:ind w:left="0"/>
        <w:jc w:val="both"/>
      </w:pPr>
      <w:r>
        <w:rPr>
          <w:rFonts w:ascii="Times New Roman"/>
          <w:b w:val="false"/>
          <w:i w:val="false"/>
          <w:color w:val="000000"/>
          <w:sz w:val="28"/>
        </w:rPr>
        <w:t>
      19. Планирование содержания, способа организации и структуры учебной и учебно-методической деятельности послевузовского образования осуществляется Академией на основе кредитной технологии обучения.</w:t>
      </w:r>
    </w:p>
    <w:bookmarkEnd w:id="51"/>
    <w:bookmarkStart w:name="z58" w:id="52"/>
    <w:p>
      <w:pPr>
        <w:spacing w:after="0"/>
        <w:ind w:left="0"/>
        <w:jc w:val="both"/>
      </w:pPr>
      <w:r>
        <w:rPr>
          <w:rFonts w:ascii="Times New Roman"/>
          <w:b w:val="false"/>
          <w:i w:val="false"/>
          <w:color w:val="000000"/>
          <w:sz w:val="28"/>
        </w:rPr>
        <w:t>
      20. Учебный год для обучающихся в Академии начинается в соответствии с учебным планом с 1 сентября, делится на академические периоды (семестры) и заканчивается в сроки, установленные академическим календарем.</w:t>
      </w:r>
    </w:p>
    <w:bookmarkEnd w:id="52"/>
    <w:bookmarkStart w:name="z59" w:id="53"/>
    <w:p>
      <w:pPr>
        <w:spacing w:after="0"/>
        <w:ind w:left="0"/>
        <w:jc w:val="both"/>
      </w:pPr>
      <w:r>
        <w:rPr>
          <w:rFonts w:ascii="Times New Roman"/>
          <w:b w:val="false"/>
          <w:i w:val="false"/>
          <w:color w:val="000000"/>
          <w:sz w:val="28"/>
        </w:rPr>
        <w:t>
      21. Продолжительность академического периода Академия устанавливает самостоятельно.</w:t>
      </w:r>
    </w:p>
    <w:bookmarkEnd w:id="53"/>
    <w:bookmarkStart w:name="z60" w:id="54"/>
    <w:p>
      <w:pPr>
        <w:spacing w:after="0"/>
        <w:ind w:left="0"/>
        <w:jc w:val="both"/>
      </w:pPr>
      <w:r>
        <w:rPr>
          <w:rFonts w:ascii="Times New Roman"/>
          <w:b w:val="false"/>
          <w:i w:val="false"/>
          <w:color w:val="000000"/>
          <w:sz w:val="28"/>
        </w:rPr>
        <w:t>
      22. Сроки проведения курсов переподготовки, повышения квалификации устанавливаются в соответствии с планом-графиком, утверждаемым ректором Академии по согласованию с Председателем Верховного Суда.</w:t>
      </w:r>
    </w:p>
    <w:bookmarkEnd w:id="54"/>
    <w:bookmarkStart w:name="z61" w:id="55"/>
    <w:p>
      <w:pPr>
        <w:spacing w:after="0"/>
        <w:ind w:left="0"/>
        <w:jc w:val="both"/>
      </w:pPr>
      <w:r>
        <w:rPr>
          <w:rFonts w:ascii="Times New Roman"/>
          <w:b w:val="false"/>
          <w:i w:val="false"/>
          <w:color w:val="000000"/>
          <w:sz w:val="28"/>
        </w:rPr>
        <w:t>
      23. Организация учебной деятельности осуществляется на основе академического календаря и расписания учебных занятий.</w:t>
      </w:r>
    </w:p>
    <w:bookmarkEnd w:id="55"/>
    <w:bookmarkStart w:name="z62" w:id="56"/>
    <w:p>
      <w:pPr>
        <w:spacing w:after="0"/>
        <w:ind w:left="0"/>
        <w:jc w:val="both"/>
      </w:pPr>
      <w:r>
        <w:rPr>
          <w:rFonts w:ascii="Times New Roman"/>
          <w:b w:val="false"/>
          <w:i w:val="false"/>
          <w:color w:val="000000"/>
          <w:sz w:val="28"/>
        </w:rPr>
        <w:t>
      24. Структура образовательной деятельности формируется на основе учебных планов и образовательных программ, объема учебной нагрузки, продолжительности академических периодов, видов академических занятий.</w:t>
      </w:r>
    </w:p>
    <w:bookmarkEnd w:id="56"/>
    <w:bookmarkStart w:name="z63" w:id="57"/>
    <w:p>
      <w:pPr>
        <w:spacing w:after="0"/>
        <w:ind w:left="0"/>
        <w:jc w:val="both"/>
      </w:pPr>
      <w:r>
        <w:rPr>
          <w:rFonts w:ascii="Times New Roman"/>
          <w:b w:val="false"/>
          <w:i w:val="false"/>
          <w:color w:val="000000"/>
          <w:sz w:val="28"/>
        </w:rPr>
        <w:t>
      25. Образовательные программы разрабатываются Академией самостоятельно и утверждаются ректором на основе решения Ученого Совета.</w:t>
      </w:r>
    </w:p>
    <w:bookmarkEnd w:id="57"/>
    <w:bookmarkStart w:name="z64" w:id="58"/>
    <w:p>
      <w:pPr>
        <w:spacing w:after="0"/>
        <w:ind w:left="0"/>
        <w:jc w:val="both"/>
      </w:pPr>
      <w:r>
        <w:rPr>
          <w:rFonts w:ascii="Times New Roman"/>
          <w:b w:val="false"/>
          <w:i w:val="false"/>
          <w:color w:val="000000"/>
          <w:sz w:val="28"/>
        </w:rPr>
        <w:t>
      26. Академический календарь и среднегодовая педагогическая нагрузка ППС утверждаются ректором на основе решения Ученого Совета.</w:t>
      </w:r>
    </w:p>
    <w:bookmarkEnd w:id="58"/>
    <w:bookmarkStart w:name="z65" w:id="59"/>
    <w:p>
      <w:pPr>
        <w:spacing w:after="0"/>
        <w:ind w:left="0"/>
        <w:jc w:val="both"/>
      </w:pPr>
      <w:r>
        <w:rPr>
          <w:rFonts w:ascii="Times New Roman"/>
          <w:b w:val="false"/>
          <w:i w:val="false"/>
          <w:color w:val="000000"/>
          <w:sz w:val="28"/>
        </w:rPr>
        <w:t>
      27. Один академический час аудиторной работы составляет 50 минут.</w:t>
      </w:r>
    </w:p>
    <w:bookmarkEnd w:id="59"/>
    <w:bookmarkStart w:name="z66" w:id="60"/>
    <w:p>
      <w:pPr>
        <w:spacing w:after="0"/>
        <w:ind w:left="0"/>
        <w:jc w:val="both"/>
      </w:pPr>
      <w:r>
        <w:rPr>
          <w:rFonts w:ascii="Times New Roman"/>
          <w:b w:val="false"/>
          <w:i w:val="false"/>
          <w:color w:val="000000"/>
          <w:sz w:val="28"/>
        </w:rPr>
        <w:t>
      28. Один академический час профессиональной практики, экспериментально/научно-исследовательской работы, итоговой государственной аттестации обучающихся составляет 50 минут.</w:t>
      </w:r>
    </w:p>
    <w:bookmarkEnd w:id="60"/>
    <w:bookmarkStart w:name="z67" w:id="61"/>
    <w:p>
      <w:pPr>
        <w:spacing w:after="0"/>
        <w:ind w:left="0"/>
        <w:jc w:val="both"/>
      </w:pPr>
      <w:r>
        <w:rPr>
          <w:rFonts w:ascii="Times New Roman"/>
          <w:b w:val="false"/>
          <w:i w:val="false"/>
          <w:color w:val="000000"/>
          <w:sz w:val="28"/>
        </w:rPr>
        <w:t>
      29. В Академии устанавливаются следующие основные виды учебных работ: контактные часы, консультации, контрольные работы, самостоятельная работа обучающегося, самостоятельная работа обучающегося под руководством преподавателя, профессиональная практика, стажировка обучающегося, магистерский проект и докторская диссертация.</w:t>
      </w:r>
    </w:p>
    <w:bookmarkEnd w:id="61"/>
    <w:bookmarkStart w:name="z68" w:id="62"/>
    <w:p>
      <w:pPr>
        <w:spacing w:after="0"/>
        <w:ind w:left="0"/>
        <w:jc w:val="both"/>
      </w:pPr>
      <w:r>
        <w:rPr>
          <w:rFonts w:ascii="Times New Roman"/>
          <w:b w:val="false"/>
          <w:i w:val="false"/>
          <w:color w:val="000000"/>
          <w:sz w:val="28"/>
        </w:rPr>
        <w:t>
      30. Соотношение объема кредита и часов определяется Академией самостоятельно.</w:t>
      </w:r>
    </w:p>
    <w:bookmarkEnd w:id="62"/>
    <w:bookmarkStart w:name="z69" w:id="63"/>
    <w:p>
      <w:pPr>
        <w:spacing w:after="0"/>
        <w:ind w:left="0"/>
        <w:jc w:val="both"/>
      </w:pPr>
      <w:r>
        <w:rPr>
          <w:rFonts w:ascii="Times New Roman"/>
          <w:b w:val="false"/>
          <w:i w:val="false"/>
          <w:color w:val="000000"/>
          <w:sz w:val="28"/>
        </w:rPr>
        <w:t>
      31. К чтению лекций и проведению других видов учебных занятий, руководству экспериментально/научно-исследовательской работой обучающихся допускаются преподаватели, занимающие в центре должности директора, профессора, доцента, а также судьи, адвокаты, прокуроры, эксперты и иные специалисты-практики.</w:t>
      </w:r>
    </w:p>
    <w:bookmarkEnd w:id="63"/>
    <w:bookmarkStart w:name="z70" w:id="64"/>
    <w:p>
      <w:pPr>
        <w:spacing w:after="0"/>
        <w:ind w:left="0"/>
        <w:jc w:val="both"/>
      </w:pPr>
      <w:r>
        <w:rPr>
          <w:rFonts w:ascii="Times New Roman"/>
          <w:b w:val="false"/>
          <w:i w:val="false"/>
          <w:color w:val="000000"/>
          <w:sz w:val="28"/>
        </w:rPr>
        <w:t>
      32. Учебная работа по программе послевузовского образования подразделяется на аудиторную и внеаудиторную.</w:t>
      </w:r>
    </w:p>
    <w:bookmarkEnd w:id="64"/>
    <w:bookmarkStart w:name="z71" w:id="65"/>
    <w:p>
      <w:pPr>
        <w:spacing w:after="0"/>
        <w:ind w:left="0"/>
        <w:jc w:val="both"/>
      </w:pPr>
      <w:r>
        <w:rPr>
          <w:rFonts w:ascii="Times New Roman"/>
          <w:b w:val="false"/>
          <w:i w:val="false"/>
          <w:color w:val="000000"/>
          <w:sz w:val="28"/>
        </w:rPr>
        <w:t>
      Аудиторная работа включает контактные часы, тренинги, обзорные лекции, консультации, рубежный и итоговый контроль, самостоятельная работа обучающегося под руководством преподавателя, проведение предварительной защиты проекта/диссертации, прием отчетов по итогам профессиональной практики и стажировки, участие в составе квалификационной комиссии, апелляционной комиссии.</w:t>
      </w:r>
    </w:p>
    <w:bookmarkEnd w:id="65"/>
    <w:bookmarkStart w:name="z72" w:id="66"/>
    <w:p>
      <w:pPr>
        <w:spacing w:after="0"/>
        <w:ind w:left="0"/>
        <w:jc w:val="both"/>
      </w:pPr>
      <w:r>
        <w:rPr>
          <w:rFonts w:ascii="Times New Roman"/>
          <w:b w:val="false"/>
          <w:i w:val="false"/>
          <w:color w:val="000000"/>
          <w:sz w:val="28"/>
        </w:rPr>
        <w:t>
      К внеаудиторной работе относятся все остальные виды учебной работы.</w:t>
      </w:r>
    </w:p>
    <w:bookmarkEnd w:id="66"/>
    <w:bookmarkStart w:name="z73" w:id="67"/>
    <w:p>
      <w:pPr>
        <w:spacing w:after="0"/>
        <w:ind w:left="0"/>
        <w:jc w:val="both"/>
      </w:pPr>
      <w:r>
        <w:rPr>
          <w:rFonts w:ascii="Times New Roman"/>
          <w:b w:val="false"/>
          <w:i w:val="false"/>
          <w:color w:val="000000"/>
          <w:sz w:val="28"/>
        </w:rPr>
        <w:t>
      33. Учебные занятия на курсах переподготовки и повышения квалификации подразделяются на лекции, семинары, практические занятия, тренинги и иные формы занятий, в том числе в формате дистанционного обучения, участие в работе коллегий Верховного Суда, областных и приравненных к ним судов, в работе суда первой инстанции.</w:t>
      </w:r>
    </w:p>
    <w:bookmarkEnd w:id="67"/>
    <w:bookmarkStart w:name="z74" w:id="68"/>
    <w:p>
      <w:pPr>
        <w:spacing w:after="0"/>
        <w:ind w:left="0"/>
        <w:jc w:val="both"/>
      </w:pPr>
      <w:r>
        <w:rPr>
          <w:rFonts w:ascii="Times New Roman"/>
          <w:b w:val="false"/>
          <w:i w:val="false"/>
          <w:color w:val="000000"/>
          <w:sz w:val="28"/>
        </w:rPr>
        <w:t>
      34. Академия определяет формы, методы и средства обучения, необходимые для освоения обучающимися и слушателями образовательных программ послевузовского и дополнительного образования.</w:t>
      </w:r>
    </w:p>
    <w:bookmarkEnd w:id="68"/>
    <w:bookmarkStart w:name="z75" w:id="69"/>
    <w:p>
      <w:pPr>
        <w:spacing w:after="0"/>
        <w:ind w:left="0"/>
        <w:jc w:val="both"/>
      </w:pPr>
      <w:r>
        <w:rPr>
          <w:rFonts w:ascii="Times New Roman"/>
          <w:b w:val="false"/>
          <w:i w:val="false"/>
          <w:color w:val="000000"/>
          <w:sz w:val="28"/>
        </w:rPr>
        <w:t>
      35. Отвлечение обучающихся от учебных занятий (в том числе самостоятельной работы) допускается только с разрешения вице-ректора Академии по учебной и научной работе, согласованного с ректором Академии.</w:t>
      </w:r>
    </w:p>
    <w:bookmarkEnd w:id="69"/>
    <w:bookmarkStart w:name="z76" w:id="70"/>
    <w:p>
      <w:pPr>
        <w:spacing w:after="0"/>
        <w:ind w:left="0"/>
        <w:jc w:val="both"/>
      </w:pPr>
      <w:r>
        <w:rPr>
          <w:rFonts w:ascii="Times New Roman"/>
          <w:b w:val="false"/>
          <w:i w:val="false"/>
          <w:color w:val="000000"/>
          <w:sz w:val="28"/>
        </w:rPr>
        <w:t>
      36. Образовательная программа состоит из дисциплин, перечень и содержание которых определяются учебными планами и программами.</w:t>
      </w:r>
    </w:p>
    <w:bookmarkEnd w:id="70"/>
    <w:bookmarkStart w:name="z77" w:id="71"/>
    <w:p>
      <w:pPr>
        <w:spacing w:after="0"/>
        <w:ind w:left="0"/>
        <w:jc w:val="both"/>
      </w:pPr>
      <w:r>
        <w:rPr>
          <w:rFonts w:ascii="Times New Roman"/>
          <w:b w:val="false"/>
          <w:i w:val="false"/>
          <w:color w:val="000000"/>
          <w:sz w:val="28"/>
        </w:rPr>
        <w:t>
      37. Языками обучения подготовки, переподготовки, повышения квалификации являются казахский и русский.</w:t>
      </w:r>
    </w:p>
    <w:bookmarkEnd w:id="71"/>
    <w:bookmarkStart w:name="z78" w:id="72"/>
    <w:p>
      <w:pPr>
        <w:spacing w:after="0"/>
        <w:ind w:left="0"/>
        <w:jc w:val="both"/>
      </w:pPr>
      <w:r>
        <w:rPr>
          <w:rFonts w:ascii="Times New Roman"/>
          <w:b w:val="false"/>
          <w:i w:val="false"/>
          <w:color w:val="000000"/>
          <w:sz w:val="28"/>
        </w:rPr>
        <w:t>
      38. Профессиональная практика, стажировка, экспериментально/научно-исследовательская работа и итоговая аттестация обучающихся проводятся согласно академическому календарю.</w:t>
      </w:r>
    </w:p>
    <w:bookmarkEnd w:id="72"/>
    <w:bookmarkStart w:name="z79" w:id="73"/>
    <w:p>
      <w:pPr>
        <w:spacing w:after="0"/>
        <w:ind w:left="0"/>
        <w:jc w:val="both"/>
      </w:pPr>
      <w:r>
        <w:rPr>
          <w:rFonts w:ascii="Times New Roman"/>
          <w:b w:val="false"/>
          <w:i w:val="false"/>
          <w:color w:val="000000"/>
          <w:sz w:val="28"/>
        </w:rPr>
        <w:t>
      39. Базами профессиональных практик являются суды города Нур-Султан. Для организации прохождения профессиональной практики обучающимися Академией заключается договор на прохождение профессиональной практики с судом города Нур-Султан.</w:t>
      </w:r>
    </w:p>
    <w:bookmarkEnd w:id="73"/>
    <w:bookmarkStart w:name="z80" w:id="74"/>
    <w:p>
      <w:pPr>
        <w:spacing w:after="0"/>
        <w:ind w:left="0"/>
        <w:jc w:val="both"/>
      </w:pPr>
      <w:r>
        <w:rPr>
          <w:rFonts w:ascii="Times New Roman"/>
          <w:b w:val="false"/>
          <w:i w:val="false"/>
          <w:color w:val="000000"/>
          <w:sz w:val="28"/>
        </w:rPr>
        <w:t>
      В случае возникновения форс-мажорных ситуаций (эпидемия, пожары, землетрясения, наводнения, другие стихийные бедствия) Академия по согласованию с Верховным Судом может определить в качестве баз практики другие местные суды Республики Казахстан, с которыми заключаются договоры на прохождение обучающимися профессиональной практики.</w:t>
      </w:r>
    </w:p>
    <w:bookmarkEnd w:id="74"/>
    <w:bookmarkStart w:name="z81" w:id="75"/>
    <w:p>
      <w:pPr>
        <w:spacing w:after="0"/>
        <w:ind w:left="0"/>
        <w:jc w:val="both"/>
      </w:pPr>
      <w:r>
        <w:rPr>
          <w:rFonts w:ascii="Times New Roman"/>
          <w:b w:val="false"/>
          <w:i w:val="false"/>
          <w:color w:val="000000"/>
          <w:sz w:val="28"/>
        </w:rPr>
        <w:t>
      40. Направление на прохождение профессиональной практики оформляется приказом ректора Академии с указанием сроков, наименования суда и руководителя практики.</w:t>
      </w:r>
    </w:p>
    <w:bookmarkEnd w:id="75"/>
    <w:bookmarkStart w:name="z82" w:id="76"/>
    <w:p>
      <w:pPr>
        <w:spacing w:after="0"/>
        <w:ind w:left="0"/>
        <w:jc w:val="both"/>
      </w:pPr>
      <w:r>
        <w:rPr>
          <w:rFonts w:ascii="Times New Roman"/>
          <w:b w:val="false"/>
          <w:i w:val="false"/>
          <w:color w:val="000000"/>
          <w:sz w:val="28"/>
        </w:rPr>
        <w:t>
      41. Научный руководитель и тема исследования обучающегося утверждается ректором на основе решения Ученого Совета.</w:t>
      </w:r>
    </w:p>
    <w:bookmarkEnd w:id="76"/>
    <w:bookmarkStart w:name="z83" w:id="77"/>
    <w:p>
      <w:pPr>
        <w:spacing w:after="0"/>
        <w:ind w:left="0"/>
        <w:jc w:val="both"/>
      </w:pPr>
      <w:r>
        <w:rPr>
          <w:rFonts w:ascii="Times New Roman"/>
          <w:b w:val="false"/>
          <w:i w:val="false"/>
          <w:color w:val="000000"/>
          <w:sz w:val="28"/>
        </w:rPr>
        <w:t>
      42. Научный руководитель магистранта назначается из числа докторов и кандидатов наук, докторов философии (PhD), занимающихся научными исследованиями в данной отрасли наук (по профилю специальности) и судей, являющихся профессором или доцентом НОЦ.</w:t>
      </w:r>
    </w:p>
    <w:bookmarkEnd w:id="77"/>
    <w:bookmarkStart w:name="z84" w:id="78"/>
    <w:p>
      <w:pPr>
        <w:spacing w:after="0"/>
        <w:ind w:left="0"/>
        <w:jc w:val="both"/>
      </w:pPr>
      <w:r>
        <w:rPr>
          <w:rFonts w:ascii="Times New Roman"/>
          <w:b w:val="false"/>
          <w:i w:val="false"/>
          <w:color w:val="000000"/>
          <w:sz w:val="28"/>
        </w:rPr>
        <w:t>
      43. Научные руководители докторантов на соискание степени доктора философии (PhD), доктора по профилю назначаются в соответствии с законодательством Республики Казахстан.</w:t>
      </w:r>
    </w:p>
    <w:bookmarkEnd w:id="78"/>
    <w:bookmarkStart w:name="z85" w:id="79"/>
    <w:p>
      <w:pPr>
        <w:spacing w:after="0"/>
        <w:ind w:left="0"/>
        <w:jc w:val="both"/>
      </w:pPr>
      <w:r>
        <w:rPr>
          <w:rFonts w:ascii="Times New Roman"/>
          <w:b w:val="false"/>
          <w:i w:val="false"/>
          <w:color w:val="000000"/>
          <w:sz w:val="28"/>
        </w:rPr>
        <w:t>
      44. Предусмотрено прохождение стажировки в рамках экспериментально/научно- исследовательской работы в соответствии с индивидуальным планом работы магистранта и докторанта.</w:t>
      </w:r>
    </w:p>
    <w:bookmarkEnd w:id="79"/>
    <w:bookmarkStart w:name="z86" w:id="80"/>
    <w:p>
      <w:pPr>
        <w:spacing w:after="0"/>
        <w:ind w:left="0"/>
        <w:jc w:val="both"/>
      </w:pPr>
      <w:r>
        <w:rPr>
          <w:rFonts w:ascii="Times New Roman"/>
          <w:b w:val="false"/>
          <w:i w:val="false"/>
          <w:color w:val="000000"/>
          <w:sz w:val="28"/>
        </w:rPr>
        <w:t>
      45. В целях проведения учебных занятий, организации и проведения профессиональных практик, стажировок, подготовки магистерских проектов и докторских диссертаций Академия осуществляет взаимодействие с учебными центрами судов Республики Казахстан для обеспечения непрерывности судебного образования и укрепления связи между юридической наукой и практикой.</w:t>
      </w:r>
    </w:p>
    <w:bookmarkEnd w:id="80"/>
    <w:bookmarkStart w:name="z87" w:id="81"/>
    <w:p>
      <w:pPr>
        <w:spacing w:after="0"/>
        <w:ind w:left="0"/>
        <w:jc w:val="both"/>
      </w:pPr>
      <w:r>
        <w:rPr>
          <w:rFonts w:ascii="Times New Roman"/>
          <w:b w:val="false"/>
          <w:i w:val="false"/>
          <w:color w:val="000000"/>
          <w:sz w:val="28"/>
        </w:rPr>
        <w:t>
      46. Учет освоенных кредитов, организация промежуточной аттестации и ведение учета учебных достижений обучающихся в Академии осуществляет ЦАПП.</w:t>
      </w:r>
    </w:p>
    <w:bookmarkEnd w:id="81"/>
    <w:bookmarkStart w:name="z88" w:id="82"/>
    <w:p>
      <w:pPr>
        <w:spacing w:after="0"/>
        <w:ind w:left="0"/>
        <w:jc w:val="left"/>
      </w:pPr>
      <w:r>
        <w:rPr>
          <w:rFonts w:ascii="Times New Roman"/>
          <w:b/>
          <w:i w:val="false"/>
          <w:color w:val="000000"/>
        </w:rPr>
        <w:t xml:space="preserve"> Глава 4. Организация научной и международной деятельности Академии</w:t>
      </w:r>
    </w:p>
    <w:bookmarkEnd w:id="82"/>
    <w:bookmarkStart w:name="z89" w:id="83"/>
    <w:p>
      <w:pPr>
        <w:spacing w:after="0"/>
        <w:ind w:left="0"/>
        <w:jc w:val="both"/>
      </w:pPr>
      <w:r>
        <w:rPr>
          <w:rFonts w:ascii="Times New Roman"/>
          <w:b w:val="false"/>
          <w:i w:val="false"/>
          <w:color w:val="000000"/>
          <w:sz w:val="28"/>
        </w:rPr>
        <w:t>
      47. Научная работа Академии направлена на исследование проблем функционирования судебной системы и судебного образования, выработку научного подхода в решении практических проблем на основе интеграции науки, образования и судебной деятельности в целях повышения качества отправления правосудия.</w:t>
      </w:r>
    </w:p>
    <w:bookmarkEnd w:id="83"/>
    <w:bookmarkStart w:name="z90" w:id="84"/>
    <w:p>
      <w:pPr>
        <w:spacing w:after="0"/>
        <w:ind w:left="0"/>
        <w:jc w:val="both"/>
      </w:pPr>
      <w:r>
        <w:rPr>
          <w:rFonts w:ascii="Times New Roman"/>
          <w:b w:val="false"/>
          <w:i w:val="false"/>
          <w:color w:val="000000"/>
          <w:sz w:val="28"/>
        </w:rPr>
        <w:t>
      48. Организация и проведение научно-исследовательских работ (далее – НИР) осуществляется центрами, координацию научно-исследовательских работ обеспечивает ЦАПП.</w:t>
      </w:r>
    </w:p>
    <w:bookmarkEnd w:id="84"/>
    <w:bookmarkStart w:name="z91" w:id="85"/>
    <w:p>
      <w:pPr>
        <w:spacing w:after="0"/>
        <w:ind w:left="0"/>
        <w:jc w:val="both"/>
      </w:pPr>
      <w:r>
        <w:rPr>
          <w:rFonts w:ascii="Times New Roman"/>
          <w:b w:val="false"/>
          <w:i w:val="false"/>
          <w:color w:val="000000"/>
          <w:sz w:val="28"/>
        </w:rPr>
        <w:t>
      49. НИР в Академии выполняется лицами из числа ППС, обучающимися.</w:t>
      </w:r>
    </w:p>
    <w:bookmarkEnd w:id="85"/>
    <w:bookmarkStart w:name="z92" w:id="86"/>
    <w:p>
      <w:pPr>
        <w:spacing w:after="0"/>
        <w:ind w:left="0"/>
        <w:jc w:val="both"/>
      </w:pPr>
      <w:r>
        <w:rPr>
          <w:rFonts w:ascii="Times New Roman"/>
          <w:b w:val="false"/>
          <w:i w:val="false"/>
          <w:color w:val="000000"/>
          <w:sz w:val="28"/>
        </w:rPr>
        <w:t>
      50. НИР осуществляется в соответствии с планом Академии.</w:t>
      </w:r>
    </w:p>
    <w:bookmarkEnd w:id="86"/>
    <w:bookmarkStart w:name="z93" w:id="87"/>
    <w:p>
      <w:pPr>
        <w:spacing w:after="0"/>
        <w:ind w:left="0"/>
        <w:jc w:val="both"/>
      </w:pPr>
      <w:r>
        <w:rPr>
          <w:rFonts w:ascii="Times New Roman"/>
          <w:b w:val="false"/>
          <w:i w:val="false"/>
          <w:color w:val="000000"/>
          <w:sz w:val="28"/>
        </w:rPr>
        <w:t>
      51. НИР Академии включает:</w:t>
      </w:r>
    </w:p>
    <w:bookmarkEnd w:id="87"/>
    <w:bookmarkStart w:name="z94" w:id="88"/>
    <w:p>
      <w:pPr>
        <w:spacing w:after="0"/>
        <w:ind w:left="0"/>
        <w:jc w:val="both"/>
      </w:pPr>
      <w:r>
        <w:rPr>
          <w:rFonts w:ascii="Times New Roman"/>
          <w:b w:val="false"/>
          <w:i w:val="false"/>
          <w:color w:val="000000"/>
          <w:sz w:val="28"/>
        </w:rPr>
        <w:t>
      1) проведение фундаментальных, прикладных научно- исследовательских и информационно-аналитических работ;</w:t>
      </w:r>
    </w:p>
    <w:bookmarkEnd w:id="88"/>
    <w:bookmarkStart w:name="z95" w:id="89"/>
    <w:p>
      <w:pPr>
        <w:spacing w:after="0"/>
        <w:ind w:left="0"/>
        <w:jc w:val="both"/>
      </w:pPr>
      <w:r>
        <w:rPr>
          <w:rFonts w:ascii="Times New Roman"/>
          <w:b w:val="false"/>
          <w:i w:val="false"/>
          <w:color w:val="000000"/>
          <w:sz w:val="28"/>
        </w:rPr>
        <w:t>
      2) разработку и внедрение инновационных технологий обучения в учебный процесс;</w:t>
      </w:r>
    </w:p>
    <w:bookmarkEnd w:id="89"/>
    <w:bookmarkStart w:name="z96" w:id="90"/>
    <w:p>
      <w:pPr>
        <w:spacing w:after="0"/>
        <w:ind w:left="0"/>
        <w:jc w:val="both"/>
      </w:pPr>
      <w:r>
        <w:rPr>
          <w:rFonts w:ascii="Times New Roman"/>
          <w:b w:val="false"/>
          <w:i w:val="false"/>
          <w:color w:val="000000"/>
          <w:sz w:val="28"/>
        </w:rPr>
        <w:t>
      3) внедрение результатов научных исследований в учебный процесс и юридическую практику;</w:t>
      </w:r>
    </w:p>
    <w:bookmarkEnd w:id="90"/>
    <w:bookmarkStart w:name="z97" w:id="91"/>
    <w:p>
      <w:pPr>
        <w:spacing w:after="0"/>
        <w:ind w:left="0"/>
        <w:jc w:val="both"/>
      </w:pPr>
      <w:r>
        <w:rPr>
          <w:rFonts w:ascii="Times New Roman"/>
          <w:b w:val="false"/>
          <w:i w:val="false"/>
          <w:color w:val="000000"/>
          <w:sz w:val="28"/>
        </w:rPr>
        <w:t>
      4) формирование и развитие собственных научных школ (при наличии соответствующего научного потенциала), активное привлечение к научно- исследовательской работе научно-педагогических сотрудников и обучающихся;</w:t>
      </w:r>
    </w:p>
    <w:bookmarkEnd w:id="91"/>
    <w:bookmarkStart w:name="z98" w:id="92"/>
    <w:p>
      <w:pPr>
        <w:spacing w:after="0"/>
        <w:ind w:left="0"/>
        <w:jc w:val="both"/>
      </w:pPr>
      <w:r>
        <w:rPr>
          <w:rFonts w:ascii="Times New Roman"/>
          <w:b w:val="false"/>
          <w:i w:val="false"/>
          <w:color w:val="000000"/>
          <w:sz w:val="28"/>
        </w:rPr>
        <w:t>
      5) организацию и руководство научно-исследовательской работой обучающихся и слушателей;</w:t>
      </w:r>
    </w:p>
    <w:bookmarkEnd w:id="92"/>
    <w:bookmarkStart w:name="z99" w:id="93"/>
    <w:p>
      <w:pPr>
        <w:spacing w:after="0"/>
        <w:ind w:left="0"/>
        <w:jc w:val="both"/>
      </w:pPr>
      <w:r>
        <w:rPr>
          <w:rFonts w:ascii="Times New Roman"/>
          <w:b w:val="false"/>
          <w:i w:val="false"/>
          <w:color w:val="000000"/>
          <w:sz w:val="28"/>
        </w:rPr>
        <w:t>
      6) организацию и проведение научных исследований, информационно-аналитических работ в области функционирования судебной системы, исполнения судебных актов, а также судебного образования.</w:t>
      </w:r>
    </w:p>
    <w:bookmarkEnd w:id="93"/>
    <w:bookmarkStart w:name="z100" w:id="94"/>
    <w:p>
      <w:pPr>
        <w:spacing w:after="0"/>
        <w:ind w:left="0"/>
        <w:jc w:val="both"/>
      </w:pPr>
      <w:r>
        <w:rPr>
          <w:rFonts w:ascii="Times New Roman"/>
          <w:b w:val="false"/>
          <w:i w:val="false"/>
          <w:color w:val="000000"/>
          <w:sz w:val="28"/>
        </w:rPr>
        <w:t>
      52. Академия осуществляет международное сотрудничество в области подготовки судейских кадров, исследовательской и проектной работы.</w:t>
      </w:r>
    </w:p>
    <w:bookmarkEnd w:id="94"/>
    <w:bookmarkStart w:name="z101" w:id="95"/>
    <w:p>
      <w:pPr>
        <w:spacing w:after="0"/>
        <w:ind w:left="0"/>
        <w:jc w:val="both"/>
      </w:pPr>
      <w:r>
        <w:rPr>
          <w:rFonts w:ascii="Times New Roman"/>
          <w:b w:val="false"/>
          <w:i w:val="false"/>
          <w:color w:val="000000"/>
          <w:sz w:val="28"/>
        </w:rPr>
        <w:t>
      53. Международное сотрудничество осуществляется в соответствии с международными договорами Республики Казахстан, соглашениями, заключенными Верховным Судом с соответствующими учреждениями зарубежных государств, меморандумами и двусторонними договорами, заключҰнными Академией.</w:t>
      </w:r>
    </w:p>
    <w:bookmarkEnd w:id="95"/>
    <w:bookmarkStart w:name="z102" w:id="96"/>
    <w:p>
      <w:pPr>
        <w:spacing w:after="0"/>
        <w:ind w:left="0"/>
        <w:jc w:val="both"/>
      </w:pPr>
      <w:r>
        <w:rPr>
          <w:rFonts w:ascii="Times New Roman"/>
          <w:b w:val="false"/>
          <w:i w:val="false"/>
          <w:color w:val="000000"/>
          <w:sz w:val="28"/>
        </w:rPr>
        <w:t>
      54. Академия в рамках своей компетенции заключает с зарубежными партнерами соглашения о сотрудничестве в сфере подготовки судейских кадров, проведения научных исследований и повышения квалификации ППС и сотрудников Академии.</w:t>
      </w:r>
    </w:p>
    <w:bookmarkEnd w:id="96"/>
    <w:bookmarkStart w:name="z103" w:id="97"/>
    <w:p>
      <w:pPr>
        <w:spacing w:after="0"/>
        <w:ind w:left="0"/>
        <w:jc w:val="both"/>
      </w:pPr>
      <w:r>
        <w:rPr>
          <w:rFonts w:ascii="Times New Roman"/>
          <w:b w:val="false"/>
          <w:i w:val="false"/>
          <w:color w:val="000000"/>
          <w:sz w:val="28"/>
        </w:rPr>
        <w:t>
      55. Академия осуществляет международное сотрудничество в следующих формах:</w:t>
      </w:r>
    </w:p>
    <w:bookmarkEnd w:id="97"/>
    <w:bookmarkStart w:name="z104" w:id="98"/>
    <w:p>
      <w:pPr>
        <w:spacing w:after="0"/>
        <w:ind w:left="0"/>
        <w:jc w:val="both"/>
      </w:pPr>
      <w:r>
        <w:rPr>
          <w:rFonts w:ascii="Times New Roman"/>
          <w:b w:val="false"/>
          <w:i w:val="false"/>
          <w:color w:val="000000"/>
          <w:sz w:val="28"/>
        </w:rPr>
        <w:t>
      1) направление обучающихся, ППС и других сотрудников Академии по программам двустороннего и многостороннего обмена за пределы Республики Казахстан;</w:t>
      </w:r>
    </w:p>
    <w:bookmarkEnd w:id="98"/>
    <w:bookmarkStart w:name="z105" w:id="99"/>
    <w:p>
      <w:pPr>
        <w:spacing w:after="0"/>
        <w:ind w:left="0"/>
        <w:jc w:val="both"/>
      </w:pPr>
      <w:r>
        <w:rPr>
          <w:rFonts w:ascii="Times New Roman"/>
          <w:b w:val="false"/>
          <w:i w:val="false"/>
          <w:color w:val="000000"/>
          <w:sz w:val="28"/>
        </w:rPr>
        <w:t>
      2) участие в научных конференциях, семинарах и других мероприятиях;</w:t>
      </w:r>
    </w:p>
    <w:bookmarkEnd w:id="99"/>
    <w:bookmarkStart w:name="z106" w:id="100"/>
    <w:p>
      <w:pPr>
        <w:spacing w:after="0"/>
        <w:ind w:left="0"/>
        <w:jc w:val="both"/>
      </w:pPr>
      <w:r>
        <w:rPr>
          <w:rFonts w:ascii="Times New Roman"/>
          <w:b w:val="false"/>
          <w:i w:val="false"/>
          <w:color w:val="000000"/>
          <w:sz w:val="28"/>
        </w:rPr>
        <w:t>
      3) привлечение зарубежных преподавателей образовательных учреждений, судей, практикующих юристов для чтения лекций, проведения практических занятий, участия в конференциях и в других научных мероприятиях;</w:t>
      </w:r>
    </w:p>
    <w:bookmarkEnd w:id="100"/>
    <w:bookmarkStart w:name="z107" w:id="101"/>
    <w:p>
      <w:pPr>
        <w:spacing w:after="0"/>
        <w:ind w:left="0"/>
        <w:jc w:val="both"/>
      </w:pPr>
      <w:r>
        <w:rPr>
          <w:rFonts w:ascii="Times New Roman"/>
          <w:b w:val="false"/>
          <w:i w:val="false"/>
          <w:color w:val="000000"/>
          <w:sz w:val="28"/>
        </w:rPr>
        <w:t>
      4) направление ППС, магистрантов, докторантов, сотрудников в зарубежные научные и учебные учреждения на педагогическую, научную стажировку, а также повышение квалификации;</w:t>
      </w:r>
    </w:p>
    <w:bookmarkEnd w:id="101"/>
    <w:bookmarkStart w:name="z108" w:id="102"/>
    <w:p>
      <w:pPr>
        <w:spacing w:after="0"/>
        <w:ind w:left="0"/>
        <w:jc w:val="both"/>
      </w:pPr>
      <w:r>
        <w:rPr>
          <w:rFonts w:ascii="Times New Roman"/>
          <w:b w:val="false"/>
          <w:i w:val="false"/>
          <w:color w:val="000000"/>
          <w:sz w:val="28"/>
        </w:rPr>
        <w:t>
      5) проведение совместных фундаментальных и прикладных научных исследований, совместное издание научных трудов, учебной и учебно- методической литературы;</w:t>
      </w:r>
    </w:p>
    <w:bookmarkEnd w:id="102"/>
    <w:bookmarkStart w:name="z109" w:id="103"/>
    <w:p>
      <w:pPr>
        <w:spacing w:after="0"/>
        <w:ind w:left="0"/>
        <w:jc w:val="both"/>
      </w:pPr>
      <w:r>
        <w:rPr>
          <w:rFonts w:ascii="Times New Roman"/>
          <w:b w:val="false"/>
          <w:i w:val="false"/>
          <w:color w:val="000000"/>
          <w:sz w:val="28"/>
        </w:rPr>
        <w:t>
      6) обмен научно-методическими базами данных;</w:t>
      </w:r>
    </w:p>
    <w:bookmarkEnd w:id="103"/>
    <w:bookmarkStart w:name="z110" w:id="104"/>
    <w:p>
      <w:pPr>
        <w:spacing w:after="0"/>
        <w:ind w:left="0"/>
        <w:jc w:val="both"/>
      </w:pPr>
      <w:r>
        <w:rPr>
          <w:rFonts w:ascii="Times New Roman"/>
          <w:b w:val="false"/>
          <w:i w:val="false"/>
          <w:color w:val="000000"/>
          <w:sz w:val="28"/>
        </w:rPr>
        <w:t>
      7) участие в различных программах, финансируемых международными и иностранными организациями, фондами, а также совместно с иностранными партнерами участие в различных программах, финансируемых организациями и фондами Республики Казахстан.</w:t>
      </w:r>
    </w:p>
    <w:bookmarkEnd w:id="104"/>
    <w:bookmarkStart w:name="z111" w:id="105"/>
    <w:p>
      <w:pPr>
        <w:spacing w:after="0"/>
        <w:ind w:left="0"/>
        <w:jc w:val="left"/>
      </w:pPr>
      <w:r>
        <w:rPr>
          <w:rFonts w:ascii="Times New Roman"/>
          <w:b/>
          <w:i w:val="false"/>
          <w:color w:val="000000"/>
        </w:rPr>
        <w:t xml:space="preserve"> Глава 5. Проведение квалификационного экзамена для лиц, окончивших обучение в магистратуре Академии</w:t>
      </w:r>
    </w:p>
    <w:bookmarkEnd w:id="105"/>
    <w:bookmarkStart w:name="z112" w:id="106"/>
    <w:p>
      <w:pPr>
        <w:spacing w:after="0"/>
        <w:ind w:left="0"/>
        <w:jc w:val="both"/>
      </w:pPr>
      <w:r>
        <w:rPr>
          <w:rFonts w:ascii="Times New Roman"/>
          <w:b w:val="false"/>
          <w:i w:val="false"/>
          <w:color w:val="000000"/>
          <w:sz w:val="28"/>
        </w:rPr>
        <w:t>
      56. Основанием для допуска лица к сдаче квалификационного экзамена на должность судьи является окончание обучения в магистратуре Академии с присвоением степени магистра.</w:t>
      </w:r>
    </w:p>
    <w:bookmarkEnd w:id="106"/>
    <w:bookmarkStart w:name="z113" w:id="107"/>
    <w:p>
      <w:pPr>
        <w:spacing w:after="0"/>
        <w:ind w:left="0"/>
        <w:jc w:val="both"/>
      </w:pPr>
      <w:r>
        <w:rPr>
          <w:rFonts w:ascii="Times New Roman"/>
          <w:b w:val="false"/>
          <w:i w:val="false"/>
          <w:color w:val="000000"/>
          <w:sz w:val="28"/>
        </w:rPr>
        <w:t>
      57. Решение о допуске лица, окончившего обучение в Академии, к сдаче квалификационного экзамена оформляется приказом ректора Академии по представлению вице-ректора по учебной и научной работе.</w:t>
      </w:r>
    </w:p>
    <w:bookmarkEnd w:id="107"/>
    <w:bookmarkStart w:name="z114" w:id="108"/>
    <w:p>
      <w:pPr>
        <w:spacing w:after="0"/>
        <w:ind w:left="0"/>
        <w:jc w:val="both"/>
      </w:pPr>
      <w:r>
        <w:rPr>
          <w:rFonts w:ascii="Times New Roman"/>
          <w:b w:val="false"/>
          <w:i w:val="false"/>
          <w:color w:val="000000"/>
          <w:sz w:val="28"/>
        </w:rPr>
        <w:t>
      58. Прием квалификационного экзамена на должность судьи у лица, окончившего обучение в Академии, для определения уровня его знаний и способности применять их на практике осуществляет Квалификационная комиссия (далее – Комиссия).</w:t>
      </w:r>
    </w:p>
    <w:bookmarkEnd w:id="108"/>
    <w:bookmarkStart w:name="z115" w:id="109"/>
    <w:p>
      <w:pPr>
        <w:spacing w:after="0"/>
        <w:ind w:left="0"/>
        <w:jc w:val="both"/>
      </w:pPr>
      <w:r>
        <w:rPr>
          <w:rFonts w:ascii="Times New Roman"/>
          <w:b w:val="false"/>
          <w:i w:val="false"/>
          <w:color w:val="000000"/>
          <w:sz w:val="28"/>
        </w:rPr>
        <w:t>
      59. Комиссия формируется в составе судей Верховного Суда, члена Высшего Судебного Совета Республики Казахстан, представителей юридической общественности, а также ППС Академии.</w:t>
      </w:r>
    </w:p>
    <w:bookmarkEnd w:id="109"/>
    <w:bookmarkStart w:name="z116" w:id="110"/>
    <w:p>
      <w:pPr>
        <w:spacing w:after="0"/>
        <w:ind w:left="0"/>
        <w:jc w:val="both"/>
      </w:pPr>
      <w:r>
        <w:rPr>
          <w:rFonts w:ascii="Times New Roman"/>
          <w:b w:val="false"/>
          <w:i w:val="false"/>
          <w:color w:val="000000"/>
          <w:sz w:val="28"/>
        </w:rPr>
        <w:t>
      Лицам, входящим в состав Комиссии, необходимо обладать профессиональными знаниями в области юриспруденции, опытом работы по юридической специальности не менее десяти лет и иметь безупречную репутацию.</w:t>
      </w:r>
    </w:p>
    <w:bookmarkEnd w:id="110"/>
    <w:bookmarkStart w:name="z117" w:id="111"/>
    <w:p>
      <w:pPr>
        <w:spacing w:after="0"/>
        <w:ind w:left="0"/>
        <w:jc w:val="both"/>
      </w:pPr>
      <w:r>
        <w:rPr>
          <w:rFonts w:ascii="Times New Roman"/>
          <w:b w:val="false"/>
          <w:i w:val="false"/>
          <w:color w:val="000000"/>
          <w:sz w:val="28"/>
        </w:rPr>
        <w:t>
      60. Комиссия состоит из председателя и шести членов, двоим из которых необходимо быть докторами или кандидатами юридических наук, либо PhD.</w:t>
      </w:r>
    </w:p>
    <w:bookmarkEnd w:id="111"/>
    <w:bookmarkStart w:name="z118" w:id="112"/>
    <w:p>
      <w:pPr>
        <w:spacing w:after="0"/>
        <w:ind w:left="0"/>
        <w:jc w:val="both"/>
      </w:pPr>
      <w:r>
        <w:rPr>
          <w:rFonts w:ascii="Times New Roman"/>
          <w:b w:val="false"/>
          <w:i w:val="false"/>
          <w:color w:val="000000"/>
          <w:sz w:val="28"/>
        </w:rPr>
        <w:t>
      Состав Комиссии утверждается приказом ректора Академии по согласованию с Председателем Верховного Суда не позднее двух недель до начала квалификационного экзамена.</w:t>
      </w:r>
    </w:p>
    <w:bookmarkEnd w:id="112"/>
    <w:bookmarkStart w:name="z119" w:id="113"/>
    <w:p>
      <w:pPr>
        <w:spacing w:after="0"/>
        <w:ind w:left="0"/>
        <w:jc w:val="both"/>
      </w:pPr>
      <w:r>
        <w:rPr>
          <w:rFonts w:ascii="Times New Roman"/>
          <w:b w:val="false"/>
          <w:i w:val="false"/>
          <w:color w:val="000000"/>
          <w:sz w:val="28"/>
        </w:rPr>
        <w:t>
      61. О времени и месте проведения квалификационного экзамена члены Комиссии извещаются Академией не позднее чем за десять календарных дней до его начала.</w:t>
      </w:r>
    </w:p>
    <w:bookmarkEnd w:id="113"/>
    <w:bookmarkStart w:name="z120" w:id="114"/>
    <w:p>
      <w:pPr>
        <w:spacing w:after="0"/>
        <w:ind w:left="0"/>
        <w:jc w:val="both"/>
      </w:pPr>
      <w:r>
        <w:rPr>
          <w:rFonts w:ascii="Times New Roman"/>
          <w:b w:val="false"/>
          <w:i w:val="false"/>
          <w:color w:val="000000"/>
          <w:sz w:val="28"/>
        </w:rPr>
        <w:t>
      62. Председатель Комиссии:</w:t>
      </w:r>
    </w:p>
    <w:bookmarkEnd w:id="114"/>
    <w:bookmarkStart w:name="z121" w:id="115"/>
    <w:p>
      <w:pPr>
        <w:spacing w:after="0"/>
        <w:ind w:left="0"/>
        <w:jc w:val="both"/>
      </w:pPr>
      <w:r>
        <w:rPr>
          <w:rFonts w:ascii="Times New Roman"/>
          <w:b w:val="false"/>
          <w:i w:val="false"/>
          <w:color w:val="000000"/>
          <w:sz w:val="28"/>
        </w:rPr>
        <w:t>
      1) организует работу Комиссии;</w:t>
      </w:r>
    </w:p>
    <w:bookmarkEnd w:id="115"/>
    <w:bookmarkStart w:name="z122" w:id="116"/>
    <w:p>
      <w:pPr>
        <w:spacing w:after="0"/>
        <w:ind w:left="0"/>
        <w:jc w:val="both"/>
      </w:pPr>
      <w:r>
        <w:rPr>
          <w:rFonts w:ascii="Times New Roman"/>
          <w:b w:val="false"/>
          <w:i w:val="false"/>
          <w:color w:val="000000"/>
          <w:sz w:val="28"/>
        </w:rPr>
        <w:t>
      2) обеспечивает соблюдение конфиденциальности и режима информационной безопасности материалов экзамена (экзаменационных тестовых вопросов, кейсов, эссе, ведомостей);</w:t>
      </w:r>
    </w:p>
    <w:bookmarkEnd w:id="116"/>
    <w:bookmarkStart w:name="z123" w:id="117"/>
    <w:p>
      <w:pPr>
        <w:spacing w:after="0"/>
        <w:ind w:left="0"/>
        <w:jc w:val="both"/>
      </w:pPr>
      <w:r>
        <w:rPr>
          <w:rFonts w:ascii="Times New Roman"/>
          <w:b w:val="false"/>
          <w:i w:val="false"/>
          <w:color w:val="000000"/>
          <w:sz w:val="28"/>
        </w:rPr>
        <w:t>
      3) принимает решение по организации работы Комиссии в случае возникновения форс-мажорных ситуаций (пожары, землетрясения, наводнения, другие стихийные бедствия).</w:t>
      </w:r>
    </w:p>
    <w:bookmarkEnd w:id="117"/>
    <w:bookmarkStart w:name="z124" w:id="118"/>
    <w:p>
      <w:pPr>
        <w:spacing w:after="0"/>
        <w:ind w:left="0"/>
        <w:jc w:val="both"/>
      </w:pPr>
      <w:r>
        <w:rPr>
          <w:rFonts w:ascii="Times New Roman"/>
          <w:b w:val="false"/>
          <w:i w:val="false"/>
          <w:color w:val="000000"/>
          <w:sz w:val="28"/>
        </w:rPr>
        <w:t>
      63. Члены Комиссии:</w:t>
      </w:r>
    </w:p>
    <w:bookmarkEnd w:id="118"/>
    <w:bookmarkStart w:name="z125" w:id="119"/>
    <w:p>
      <w:pPr>
        <w:spacing w:after="0"/>
        <w:ind w:left="0"/>
        <w:jc w:val="both"/>
      </w:pPr>
      <w:r>
        <w:rPr>
          <w:rFonts w:ascii="Times New Roman"/>
          <w:b w:val="false"/>
          <w:i w:val="false"/>
          <w:color w:val="000000"/>
          <w:sz w:val="28"/>
        </w:rPr>
        <w:t>
      1) получают от председателя Комиссии инструкции по организации работы;</w:t>
      </w:r>
    </w:p>
    <w:bookmarkEnd w:id="119"/>
    <w:bookmarkStart w:name="z126" w:id="120"/>
    <w:p>
      <w:pPr>
        <w:spacing w:after="0"/>
        <w:ind w:left="0"/>
        <w:jc w:val="both"/>
      </w:pPr>
      <w:r>
        <w:rPr>
          <w:rFonts w:ascii="Times New Roman"/>
          <w:b w:val="false"/>
          <w:i w:val="false"/>
          <w:color w:val="000000"/>
          <w:sz w:val="28"/>
        </w:rPr>
        <w:t>
      2) соблюдают конфиденциальность и установленный порядок обеспечения информационной безопасности.</w:t>
      </w:r>
    </w:p>
    <w:bookmarkEnd w:id="120"/>
    <w:bookmarkStart w:name="z127" w:id="121"/>
    <w:p>
      <w:pPr>
        <w:spacing w:after="0"/>
        <w:ind w:left="0"/>
        <w:jc w:val="both"/>
      </w:pPr>
      <w:r>
        <w:rPr>
          <w:rFonts w:ascii="Times New Roman"/>
          <w:b w:val="false"/>
          <w:i w:val="false"/>
          <w:color w:val="000000"/>
          <w:sz w:val="28"/>
        </w:rPr>
        <w:t>
      64. Председатель и члены Комиссии выполняют возложенные на них функции на высоком профессиональном уровне, соблюдая этические и моральные нормы.</w:t>
      </w:r>
    </w:p>
    <w:bookmarkEnd w:id="121"/>
    <w:bookmarkStart w:name="z128" w:id="122"/>
    <w:p>
      <w:pPr>
        <w:spacing w:after="0"/>
        <w:ind w:left="0"/>
        <w:jc w:val="both"/>
      </w:pPr>
      <w:r>
        <w:rPr>
          <w:rFonts w:ascii="Times New Roman"/>
          <w:b w:val="false"/>
          <w:i w:val="false"/>
          <w:color w:val="000000"/>
          <w:sz w:val="28"/>
        </w:rPr>
        <w:t>
      65. Комиссия размещается в специально выделенных для ее работы помещениях, позволяющих ограничить доступ посторонних лиц и обеспечить соблюдение режима информационной безопасности и надлежащих условий хранения документации.</w:t>
      </w:r>
    </w:p>
    <w:bookmarkEnd w:id="122"/>
    <w:bookmarkStart w:name="z129" w:id="123"/>
    <w:p>
      <w:pPr>
        <w:spacing w:after="0"/>
        <w:ind w:left="0"/>
        <w:jc w:val="both"/>
      </w:pPr>
      <w:r>
        <w:rPr>
          <w:rFonts w:ascii="Times New Roman"/>
          <w:b w:val="false"/>
          <w:i w:val="false"/>
          <w:color w:val="000000"/>
          <w:sz w:val="28"/>
        </w:rPr>
        <w:t>
      66. Делопроизводство Комиссии ведет секретарь, который не принимает участие в голосовании при принятии решения.</w:t>
      </w:r>
    </w:p>
    <w:bookmarkEnd w:id="123"/>
    <w:bookmarkStart w:name="z130" w:id="124"/>
    <w:p>
      <w:pPr>
        <w:spacing w:after="0"/>
        <w:ind w:left="0"/>
        <w:jc w:val="both"/>
      </w:pPr>
      <w:r>
        <w:rPr>
          <w:rFonts w:ascii="Times New Roman"/>
          <w:b w:val="false"/>
          <w:i w:val="false"/>
          <w:color w:val="000000"/>
          <w:sz w:val="28"/>
        </w:rPr>
        <w:t>
      67. Председатель и члены Комиссии не участвуют в заседании при рассмотрении вопросов в отношении супругов, близких родственников или свойственников.</w:t>
      </w:r>
    </w:p>
    <w:bookmarkEnd w:id="124"/>
    <w:bookmarkStart w:name="z131" w:id="125"/>
    <w:p>
      <w:pPr>
        <w:spacing w:after="0"/>
        <w:ind w:left="0"/>
        <w:jc w:val="both"/>
      </w:pPr>
      <w:r>
        <w:rPr>
          <w:rFonts w:ascii="Times New Roman"/>
          <w:b w:val="false"/>
          <w:i w:val="false"/>
          <w:color w:val="000000"/>
          <w:sz w:val="28"/>
        </w:rPr>
        <w:t>
      68. Заседания считаются правомочными, если на них присутствует не менее двух третей от общего числа членов Комиссии. Решения принимаются простым большинством от числа присутствующих. При равенстве голосов, голос председательствующего является решающим.</w:t>
      </w:r>
    </w:p>
    <w:bookmarkEnd w:id="125"/>
    <w:bookmarkStart w:name="z132" w:id="126"/>
    <w:p>
      <w:pPr>
        <w:spacing w:after="0"/>
        <w:ind w:left="0"/>
        <w:jc w:val="both"/>
      </w:pPr>
      <w:r>
        <w:rPr>
          <w:rFonts w:ascii="Times New Roman"/>
          <w:b w:val="false"/>
          <w:i w:val="false"/>
          <w:color w:val="000000"/>
          <w:sz w:val="28"/>
        </w:rPr>
        <w:t>
      69. Решения, принятые на заседании Комиссии, оформляются протоколом в течение пяти рабочих дней со дня завершения заседания Комиссии, подписываемым председательствующим.</w:t>
      </w:r>
    </w:p>
    <w:bookmarkEnd w:id="126"/>
    <w:bookmarkStart w:name="z133" w:id="127"/>
    <w:p>
      <w:pPr>
        <w:spacing w:after="0"/>
        <w:ind w:left="0"/>
        <w:jc w:val="both"/>
      </w:pPr>
      <w:r>
        <w:rPr>
          <w:rFonts w:ascii="Times New Roman"/>
          <w:b w:val="false"/>
          <w:i w:val="false"/>
          <w:color w:val="000000"/>
          <w:sz w:val="28"/>
        </w:rPr>
        <w:t>
      70. В протоколе заседания Комиссии указываются присутствующие лица, наименование и предмет обсуждаемых вопросов, принятые решение и (или) рекомендации. По решению Комиссии может производиться аудио- и/или видеозапись заседания.</w:t>
      </w:r>
    </w:p>
    <w:bookmarkEnd w:id="127"/>
    <w:bookmarkStart w:name="z134" w:id="128"/>
    <w:p>
      <w:pPr>
        <w:spacing w:after="0"/>
        <w:ind w:left="0"/>
        <w:jc w:val="both"/>
      </w:pPr>
      <w:r>
        <w:rPr>
          <w:rFonts w:ascii="Times New Roman"/>
          <w:b w:val="false"/>
          <w:i w:val="false"/>
          <w:color w:val="000000"/>
          <w:sz w:val="28"/>
        </w:rPr>
        <w:t>
      71. Расписание квалификационного экзамена составляется Академией не позднее чем за десять календарных дней до окончания итоговой аттестации. В случае возникновения форс-мажорных ситуаций (эпидемия, пожары, землетрясения, наводнения, другие стихийные бедствия) Комиссия по мотивированному решению может установить другую дату проведения квалификационного экзамена.</w:t>
      </w:r>
    </w:p>
    <w:bookmarkEnd w:id="128"/>
    <w:bookmarkStart w:name="z135" w:id="129"/>
    <w:p>
      <w:pPr>
        <w:spacing w:after="0"/>
        <w:ind w:left="0"/>
        <w:jc w:val="both"/>
      </w:pPr>
      <w:r>
        <w:rPr>
          <w:rFonts w:ascii="Times New Roman"/>
          <w:b w:val="false"/>
          <w:i w:val="false"/>
          <w:color w:val="000000"/>
          <w:sz w:val="28"/>
        </w:rPr>
        <w:t>
      72. Процедура сдачи квалификационного экзамена включает в себя три этапа:</w:t>
      </w:r>
    </w:p>
    <w:bookmarkEnd w:id="129"/>
    <w:bookmarkStart w:name="z136" w:id="130"/>
    <w:p>
      <w:pPr>
        <w:spacing w:after="0"/>
        <w:ind w:left="0"/>
        <w:jc w:val="both"/>
      </w:pPr>
      <w:r>
        <w:rPr>
          <w:rFonts w:ascii="Times New Roman"/>
          <w:b w:val="false"/>
          <w:i w:val="false"/>
          <w:color w:val="000000"/>
          <w:sz w:val="28"/>
        </w:rPr>
        <w:t>
      1) компьютерное тестирование на знание законодательства Республики Казахстан (далее – тестирование);</w:t>
      </w:r>
    </w:p>
    <w:bookmarkEnd w:id="130"/>
    <w:bookmarkStart w:name="z137" w:id="131"/>
    <w:p>
      <w:pPr>
        <w:spacing w:after="0"/>
        <w:ind w:left="0"/>
        <w:jc w:val="both"/>
      </w:pPr>
      <w:r>
        <w:rPr>
          <w:rFonts w:ascii="Times New Roman"/>
          <w:b w:val="false"/>
          <w:i w:val="false"/>
          <w:color w:val="000000"/>
          <w:sz w:val="28"/>
        </w:rPr>
        <w:t>
      2) проверку способности экзаменуемого применять знания на практике на основе решения задач, моделирующих ситуации из судебной практики (далее –решение кейса);</w:t>
      </w:r>
    </w:p>
    <w:bookmarkEnd w:id="131"/>
    <w:bookmarkStart w:name="z138" w:id="132"/>
    <w:p>
      <w:pPr>
        <w:spacing w:after="0"/>
        <w:ind w:left="0"/>
        <w:jc w:val="both"/>
      </w:pPr>
      <w:r>
        <w:rPr>
          <w:rFonts w:ascii="Times New Roman"/>
          <w:b w:val="false"/>
          <w:i w:val="false"/>
          <w:color w:val="000000"/>
          <w:sz w:val="28"/>
        </w:rPr>
        <w:t>
      3) написание эссе.</w:t>
      </w:r>
    </w:p>
    <w:bookmarkEnd w:id="132"/>
    <w:bookmarkStart w:name="z139" w:id="133"/>
    <w:p>
      <w:pPr>
        <w:spacing w:after="0"/>
        <w:ind w:left="0"/>
        <w:jc w:val="both"/>
      </w:pPr>
      <w:r>
        <w:rPr>
          <w:rFonts w:ascii="Times New Roman"/>
          <w:b w:val="false"/>
          <w:i w:val="false"/>
          <w:color w:val="000000"/>
          <w:sz w:val="28"/>
        </w:rPr>
        <w:t>
      73. Перечень отраслей права и программа квалификационного экзамена утверждаются на заседании Ученого совета Академии на казахском и русском языках.</w:t>
      </w:r>
    </w:p>
    <w:bookmarkEnd w:id="133"/>
    <w:bookmarkStart w:name="z140" w:id="134"/>
    <w:p>
      <w:pPr>
        <w:spacing w:after="0"/>
        <w:ind w:left="0"/>
        <w:jc w:val="both"/>
      </w:pPr>
      <w:r>
        <w:rPr>
          <w:rFonts w:ascii="Times New Roman"/>
          <w:b w:val="false"/>
          <w:i w:val="false"/>
          <w:color w:val="000000"/>
          <w:sz w:val="28"/>
        </w:rPr>
        <w:t>
      74. Разработку компьютерных тестов, кейсов и тематики эссе организует Академия.</w:t>
      </w:r>
    </w:p>
    <w:bookmarkEnd w:id="134"/>
    <w:bookmarkStart w:name="z141" w:id="135"/>
    <w:p>
      <w:pPr>
        <w:spacing w:after="0"/>
        <w:ind w:left="0"/>
        <w:jc w:val="both"/>
      </w:pPr>
      <w:r>
        <w:rPr>
          <w:rFonts w:ascii="Times New Roman"/>
          <w:b w:val="false"/>
          <w:i w:val="false"/>
          <w:color w:val="000000"/>
          <w:sz w:val="28"/>
        </w:rPr>
        <w:t>
      75. Электронная система, посредством которой осуществляется прием квалификационного экзамена должна быть обеспечена соответствующими мерами безопасности, исключающими несанкционированный доступ к информации, нарушение функционирования программно-технических средств сбора, обработки, накопления, хранения, поиска и передачи информации, выведение указанных средств из строя.</w:t>
      </w:r>
    </w:p>
    <w:bookmarkEnd w:id="135"/>
    <w:bookmarkStart w:name="z142" w:id="136"/>
    <w:p>
      <w:pPr>
        <w:spacing w:after="0"/>
        <w:ind w:left="0"/>
        <w:jc w:val="both"/>
      </w:pPr>
      <w:r>
        <w:rPr>
          <w:rFonts w:ascii="Times New Roman"/>
          <w:b w:val="false"/>
          <w:i w:val="false"/>
          <w:color w:val="000000"/>
          <w:sz w:val="28"/>
        </w:rPr>
        <w:t>
      76. Для сдачи квалификационного экзамена используются компьютеры, объединенные автономной сетью, исключающей доступ посторонних пользователей.</w:t>
      </w:r>
    </w:p>
    <w:bookmarkEnd w:id="136"/>
    <w:bookmarkStart w:name="z143" w:id="137"/>
    <w:p>
      <w:pPr>
        <w:spacing w:after="0"/>
        <w:ind w:left="0"/>
        <w:jc w:val="both"/>
      </w:pPr>
      <w:r>
        <w:rPr>
          <w:rFonts w:ascii="Times New Roman"/>
          <w:b w:val="false"/>
          <w:i w:val="false"/>
          <w:color w:val="000000"/>
          <w:sz w:val="28"/>
        </w:rPr>
        <w:t>
      77. Прием квалификационного экзамена проводится в помещении, изолированном от доступа посторонних лиц, препятствующем какому-либо взаимообмену информацией между экзаменуемыми.</w:t>
      </w:r>
    </w:p>
    <w:bookmarkEnd w:id="137"/>
    <w:bookmarkStart w:name="z144" w:id="138"/>
    <w:p>
      <w:pPr>
        <w:spacing w:after="0"/>
        <w:ind w:left="0"/>
        <w:jc w:val="both"/>
      </w:pPr>
      <w:r>
        <w:rPr>
          <w:rFonts w:ascii="Times New Roman"/>
          <w:b w:val="false"/>
          <w:i w:val="false"/>
          <w:color w:val="000000"/>
          <w:sz w:val="28"/>
        </w:rPr>
        <w:t>
      78. Перед началом проведения квалификационного экзамена с экзаменуемыми проводится инструктаж, который включает в себя ознакомление с информацией о правилах сдачи экзамена.</w:t>
      </w:r>
    </w:p>
    <w:bookmarkEnd w:id="138"/>
    <w:bookmarkStart w:name="z145" w:id="139"/>
    <w:p>
      <w:pPr>
        <w:spacing w:after="0"/>
        <w:ind w:left="0"/>
        <w:jc w:val="both"/>
      </w:pPr>
      <w:r>
        <w:rPr>
          <w:rFonts w:ascii="Times New Roman"/>
          <w:b w:val="false"/>
          <w:i w:val="false"/>
          <w:color w:val="000000"/>
          <w:sz w:val="28"/>
        </w:rPr>
        <w:t>
      79. Экзаменуемый сдает квалификационный экзамен по своему выбору на казахском или русском языке.</w:t>
      </w:r>
    </w:p>
    <w:bookmarkEnd w:id="139"/>
    <w:bookmarkStart w:name="z146" w:id="140"/>
    <w:p>
      <w:pPr>
        <w:spacing w:after="0"/>
        <w:ind w:left="0"/>
        <w:jc w:val="both"/>
      </w:pPr>
      <w:r>
        <w:rPr>
          <w:rFonts w:ascii="Times New Roman"/>
          <w:b w:val="false"/>
          <w:i w:val="false"/>
          <w:color w:val="000000"/>
          <w:sz w:val="28"/>
        </w:rPr>
        <w:t>
      80. Во время сдачи квалификационного экзамена не допускается использование учебных, научных, справочных и иных материалов, общение с другими экзаменуемыми, применение электронных или мобильных средств связи, перемещение без разрешения членов Комиссии.</w:t>
      </w:r>
    </w:p>
    <w:bookmarkEnd w:id="140"/>
    <w:bookmarkStart w:name="z147" w:id="141"/>
    <w:p>
      <w:pPr>
        <w:spacing w:after="0"/>
        <w:ind w:left="0"/>
        <w:jc w:val="both"/>
      </w:pPr>
      <w:r>
        <w:rPr>
          <w:rFonts w:ascii="Times New Roman"/>
          <w:b w:val="false"/>
          <w:i w:val="false"/>
          <w:color w:val="000000"/>
          <w:sz w:val="28"/>
        </w:rPr>
        <w:t xml:space="preserve">
      В случае выявления таких фактов экзаменуемый удаляется из аудитории с составлением об этом акта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1"/>
    <w:bookmarkStart w:name="z148" w:id="142"/>
    <w:p>
      <w:pPr>
        <w:spacing w:after="0"/>
        <w:ind w:left="0"/>
        <w:jc w:val="both"/>
      </w:pPr>
      <w:r>
        <w:rPr>
          <w:rFonts w:ascii="Times New Roman"/>
          <w:b w:val="false"/>
          <w:i w:val="false"/>
          <w:color w:val="000000"/>
          <w:sz w:val="28"/>
        </w:rPr>
        <w:t>
      81. Тестирование проводится по компьютерной программе, установленной Академией.</w:t>
      </w:r>
    </w:p>
    <w:bookmarkEnd w:id="142"/>
    <w:bookmarkStart w:name="z149" w:id="143"/>
    <w:p>
      <w:pPr>
        <w:spacing w:after="0"/>
        <w:ind w:left="0"/>
        <w:jc w:val="both"/>
      </w:pPr>
      <w:r>
        <w:rPr>
          <w:rFonts w:ascii="Times New Roman"/>
          <w:b w:val="false"/>
          <w:i w:val="false"/>
          <w:color w:val="000000"/>
          <w:sz w:val="28"/>
        </w:rPr>
        <w:t>
      По согласованию с Верховным Судом проведение тестирования может быть организовано на базе АО "Национальный центр по управлению персоналом государственной службы" при Агентстве Республики Казахстан по делам государственной службы или РГКП "Национальный центр тестирования Министерства образования и науки Республики Казахстан" в соответствии с законодательством Республики Казахстан.</w:t>
      </w:r>
    </w:p>
    <w:bookmarkEnd w:id="143"/>
    <w:bookmarkStart w:name="z150" w:id="144"/>
    <w:p>
      <w:pPr>
        <w:spacing w:after="0"/>
        <w:ind w:left="0"/>
        <w:jc w:val="both"/>
      </w:pPr>
      <w:r>
        <w:rPr>
          <w:rFonts w:ascii="Times New Roman"/>
          <w:b w:val="false"/>
          <w:i w:val="false"/>
          <w:color w:val="000000"/>
          <w:sz w:val="28"/>
        </w:rPr>
        <w:t>
      82. Тестирование экзаменуемого осуществляется по 100 тестовым заданиям, охватывающим отрасли права, вынесенные на квалификационный экзамен.</w:t>
      </w:r>
    </w:p>
    <w:bookmarkEnd w:id="144"/>
    <w:bookmarkStart w:name="z151" w:id="145"/>
    <w:p>
      <w:pPr>
        <w:spacing w:after="0"/>
        <w:ind w:left="0"/>
        <w:jc w:val="both"/>
      </w:pPr>
      <w:r>
        <w:rPr>
          <w:rFonts w:ascii="Times New Roman"/>
          <w:b w:val="false"/>
          <w:i w:val="false"/>
          <w:color w:val="000000"/>
          <w:sz w:val="28"/>
        </w:rPr>
        <w:t>
      83. На прохождение тестирования отводится 100 минут, по истечении которых тестирование автоматически завершается.</w:t>
      </w:r>
    </w:p>
    <w:bookmarkEnd w:id="145"/>
    <w:bookmarkStart w:name="z152" w:id="146"/>
    <w:p>
      <w:pPr>
        <w:spacing w:after="0"/>
        <w:ind w:left="0"/>
        <w:jc w:val="both"/>
      </w:pPr>
      <w:r>
        <w:rPr>
          <w:rFonts w:ascii="Times New Roman"/>
          <w:b w:val="false"/>
          <w:i w:val="false"/>
          <w:color w:val="000000"/>
          <w:sz w:val="28"/>
        </w:rPr>
        <w:t>
      84. По итогам тестирования экзаменуемый получает в зависимости от количества правильных ответов следующее количество баллов:</w:t>
      </w:r>
    </w:p>
    <w:bookmarkEnd w:id="146"/>
    <w:p>
      <w:pPr>
        <w:spacing w:after="0"/>
        <w:ind w:left="0"/>
        <w:jc w:val="both"/>
      </w:pPr>
      <w:r>
        <w:rPr>
          <w:rFonts w:ascii="Times New Roman"/>
          <w:b w:val="false"/>
          <w:i w:val="false"/>
          <w:color w:val="000000"/>
          <w:sz w:val="28"/>
        </w:rPr>
        <w:t>
      от 75 до 89 правильных ответов – оценка 4;</w:t>
      </w:r>
    </w:p>
    <w:p>
      <w:pPr>
        <w:spacing w:after="0"/>
        <w:ind w:left="0"/>
        <w:jc w:val="both"/>
      </w:pPr>
      <w:r>
        <w:rPr>
          <w:rFonts w:ascii="Times New Roman"/>
          <w:b w:val="false"/>
          <w:i w:val="false"/>
          <w:color w:val="000000"/>
          <w:sz w:val="28"/>
        </w:rPr>
        <w:t>
      от 90 до 100 правильных ответов – оценка 5.</w:t>
      </w:r>
    </w:p>
    <w:p>
      <w:pPr>
        <w:spacing w:after="0"/>
        <w:ind w:left="0"/>
        <w:jc w:val="both"/>
      </w:pPr>
      <w:r>
        <w:rPr>
          <w:rFonts w:ascii="Times New Roman"/>
          <w:b w:val="false"/>
          <w:i w:val="false"/>
          <w:color w:val="000000"/>
          <w:sz w:val="28"/>
        </w:rPr>
        <w:t>
      Лицо, набравшее оценку менее 4, считается не прошедшим первый этап экзамена (тестирование).</w:t>
      </w:r>
    </w:p>
    <w:p>
      <w:pPr>
        <w:spacing w:after="0"/>
        <w:ind w:left="0"/>
        <w:jc w:val="both"/>
      </w:pPr>
      <w:r>
        <w:rPr>
          <w:rFonts w:ascii="Times New Roman"/>
          <w:b w:val="false"/>
          <w:i w:val="false"/>
          <w:color w:val="000000"/>
          <w:sz w:val="28"/>
        </w:rPr>
        <w:t>
      Лицо, набравшее по итогам тестирования оценку 4 и более, допускается к решению кейса.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Председателя Верховного Суда РК от 06.06.2022 </w:t>
      </w:r>
      <w:r>
        <w:rPr>
          <w:rFonts w:ascii="Times New Roman"/>
          <w:b w:val="false"/>
          <w:i w:val="false"/>
          <w:color w:val="000000"/>
          <w:sz w:val="28"/>
        </w:rPr>
        <w:t>№ 15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7" w:id="147"/>
    <w:p>
      <w:pPr>
        <w:spacing w:after="0"/>
        <w:ind w:left="0"/>
        <w:jc w:val="both"/>
      </w:pPr>
      <w:r>
        <w:rPr>
          <w:rFonts w:ascii="Times New Roman"/>
          <w:b w:val="false"/>
          <w:i w:val="false"/>
          <w:color w:val="000000"/>
          <w:sz w:val="28"/>
        </w:rPr>
        <w:t>
      85. Перед началом решения кейса экзаменуемым предоставляется на выбор три пакета с экзаменационными билетами.</w:t>
      </w:r>
    </w:p>
    <w:bookmarkEnd w:id="147"/>
    <w:bookmarkStart w:name="z158" w:id="148"/>
    <w:p>
      <w:pPr>
        <w:spacing w:after="0"/>
        <w:ind w:left="0"/>
        <w:jc w:val="both"/>
      </w:pPr>
      <w:r>
        <w:rPr>
          <w:rFonts w:ascii="Times New Roman"/>
          <w:b w:val="false"/>
          <w:i w:val="false"/>
          <w:color w:val="000000"/>
          <w:sz w:val="28"/>
        </w:rPr>
        <w:t>
      Один из числа экзаменуемых выбирает и вскрывает пакет с одним экзаменационным билетом для всего потока.</w:t>
      </w:r>
    </w:p>
    <w:bookmarkEnd w:id="148"/>
    <w:bookmarkStart w:name="z159" w:id="149"/>
    <w:p>
      <w:pPr>
        <w:spacing w:after="0"/>
        <w:ind w:left="0"/>
        <w:jc w:val="both"/>
      </w:pPr>
      <w:r>
        <w:rPr>
          <w:rFonts w:ascii="Times New Roman"/>
          <w:b w:val="false"/>
          <w:i w:val="false"/>
          <w:color w:val="000000"/>
          <w:sz w:val="28"/>
        </w:rPr>
        <w:t>
      86. Экзаменационный билет состоит из комбинированного кейса, содержащего задания по четырем формам судопроизводства: гражданскому, административному, уголовному и по делам об административных правонарушениях. По каждой форме судопроизводства предусматриваются два вопроса: по материальному и процессуальному праву.</w:t>
      </w:r>
    </w:p>
    <w:bookmarkEnd w:id="149"/>
    <w:bookmarkStart w:name="z160" w:id="150"/>
    <w:p>
      <w:pPr>
        <w:spacing w:after="0"/>
        <w:ind w:left="0"/>
        <w:jc w:val="both"/>
      </w:pPr>
      <w:r>
        <w:rPr>
          <w:rFonts w:ascii="Times New Roman"/>
          <w:b w:val="false"/>
          <w:i w:val="false"/>
          <w:color w:val="000000"/>
          <w:sz w:val="28"/>
        </w:rPr>
        <w:t>
      Решение кейса выполняется на компьютере. На решение кейса экзаменуемым отводится 2 часа.</w:t>
      </w:r>
    </w:p>
    <w:bookmarkEnd w:id="150"/>
    <w:bookmarkStart w:name="z161" w:id="151"/>
    <w:p>
      <w:pPr>
        <w:spacing w:after="0"/>
        <w:ind w:left="0"/>
        <w:jc w:val="both"/>
      </w:pPr>
      <w:r>
        <w:rPr>
          <w:rFonts w:ascii="Times New Roman"/>
          <w:b w:val="false"/>
          <w:i w:val="false"/>
          <w:color w:val="000000"/>
          <w:sz w:val="28"/>
        </w:rPr>
        <w:t>
      87. Ответы экзаменуемых должны быть обоснованными, с детальным и четким изложением своей позиции по поставленному вопросу.</w:t>
      </w:r>
    </w:p>
    <w:bookmarkEnd w:id="151"/>
    <w:bookmarkStart w:name="z162" w:id="152"/>
    <w:p>
      <w:pPr>
        <w:spacing w:after="0"/>
        <w:ind w:left="0"/>
        <w:jc w:val="both"/>
      </w:pPr>
      <w:r>
        <w:rPr>
          <w:rFonts w:ascii="Times New Roman"/>
          <w:b w:val="false"/>
          <w:i w:val="false"/>
          <w:color w:val="000000"/>
          <w:sz w:val="28"/>
        </w:rPr>
        <w:t>
      Не допускаются краткий ответ только с указанием мнения экзаменуемого по поставленному вопросу и дублирование в решении текста кейса.</w:t>
      </w:r>
    </w:p>
    <w:bookmarkEnd w:id="152"/>
    <w:bookmarkStart w:name="z163" w:id="153"/>
    <w:p>
      <w:pPr>
        <w:spacing w:after="0"/>
        <w:ind w:left="0"/>
        <w:jc w:val="both"/>
      </w:pPr>
      <w:r>
        <w:rPr>
          <w:rFonts w:ascii="Times New Roman"/>
          <w:b w:val="false"/>
          <w:i w:val="false"/>
          <w:color w:val="000000"/>
          <w:sz w:val="28"/>
        </w:rPr>
        <w:t xml:space="preserve">
      88. Решение кейса оценивается по критериям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3"/>
    <w:bookmarkStart w:name="z164" w:id="154"/>
    <w:p>
      <w:pPr>
        <w:spacing w:after="0"/>
        <w:ind w:left="0"/>
        <w:jc w:val="both"/>
      </w:pPr>
      <w:r>
        <w:rPr>
          <w:rFonts w:ascii="Times New Roman"/>
          <w:b w:val="false"/>
          <w:i w:val="false"/>
          <w:color w:val="000000"/>
          <w:sz w:val="28"/>
        </w:rPr>
        <w:t xml:space="preserve">
      89. По завершению решения кейса распечатывается экзаменационный бланк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предоставляется секретарем Комиссии экзаменуемому для подписания. Экзаменуемый ставит подпись на отрывной части экзаменационного бланка, который секретарем Комиссии передается вице-ректору Академии. Вице-ректор Академии осуществляет шифровку решения кейсов.</w:t>
      </w:r>
    </w:p>
    <w:bookmarkEnd w:id="154"/>
    <w:bookmarkStart w:name="z165" w:id="155"/>
    <w:p>
      <w:pPr>
        <w:spacing w:after="0"/>
        <w:ind w:left="0"/>
        <w:jc w:val="both"/>
      </w:pPr>
      <w:r>
        <w:rPr>
          <w:rFonts w:ascii="Times New Roman"/>
          <w:b w:val="false"/>
          <w:i w:val="false"/>
          <w:color w:val="000000"/>
          <w:sz w:val="28"/>
        </w:rPr>
        <w:t xml:space="preserve">
      90. Каждый член Комиссии заполняет индивидуальную ведомость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где ответы на вопросы по каждой форме судопроизводства, содержащиеся в кейсе, оцениваются по 100-балльной шкале. Затем каждый член Комиссии оценивает решение кейса в целом путем выведения среднего арифметического значения.</w:t>
      </w:r>
    </w:p>
    <w:bookmarkEnd w:id="155"/>
    <w:bookmarkStart w:name="z166" w:id="156"/>
    <w:p>
      <w:pPr>
        <w:spacing w:after="0"/>
        <w:ind w:left="0"/>
        <w:jc w:val="both"/>
      </w:pPr>
      <w:r>
        <w:rPr>
          <w:rFonts w:ascii="Times New Roman"/>
          <w:b w:val="false"/>
          <w:i w:val="false"/>
          <w:color w:val="000000"/>
          <w:sz w:val="28"/>
        </w:rPr>
        <w:t xml:space="preserve">
      91. Подписанные каждым членом Комиссии индивидуальные ведомости передаются секретарю Комиссии для формирования общей ведомости по решению кейса с итоговыми оценками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56"/>
    <w:bookmarkStart w:name="z167" w:id="157"/>
    <w:p>
      <w:pPr>
        <w:spacing w:after="0"/>
        <w:ind w:left="0"/>
        <w:jc w:val="both"/>
      </w:pPr>
      <w:r>
        <w:rPr>
          <w:rFonts w:ascii="Times New Roman"/>
          <w:b w:val="false"/>
          <w:i w:val="false"/>
          <w:color w:val="000000"/>
          <w:sz w:val="28"/>
        </w:rPr>
        <w:t>
      92. Итоговая оценка экзаменуемому по решению кейса выводится как среднее арифметическое значение из оценок каждого члена Комиссии.</w:t>
      </w:r>
    </w:p>
    <w:bookmarkEnd w:id="157"/>
    <w:bookmarkStart w:name="z168" w:id="158"/>
    <w:p>
      <w:pPr>
        <w:spacing w:after="0"/>
        <w:ind w:left="0"/>
        <w:jc w:val="both"/>
      </w:pPr>
      <w:r>
        <w:rPr>
          <w:rFonts w:ascii="Times New Roman"/>
          <w:b w:val="false"/>
          <w:i w:val="false"/>
          <w:color w:val="000000"/>
          <w:sz w:val="28"/>
        </w:rPr>
        <w:t xml:space="preserve">
      93. Общая ведомость передается для дешифровки вице-ректору Академии. Вице-ректор Академии производит дешифровку общей ведомости и передает председателю Комиссии для обеспечения формирования общей ведомости по решению кейса с указанием фамилии, имени, отчества экзаменуемого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Дешифрованная общая ведомость по решению кейса подписывается всеми членами Комиссии.</w:t>
      </w:r>
    </w:p>
    <w:bookmarkEnd w:id="158"/>
    <w:bookmarkStart w:name="z169" w:id="159"/>
    <w:p>
      <w:pPr>
        <w:spacing w:after="0"/>
        <w:ind w:left="0"/>
        <w:jc w:val="both"/>
      </w:pPr>
      <w:r>
        <w:rPr>
          <w:rFonts w:ascii="Times New Roman"/>
          <w:b w:val="false"/>
          <w:i w:val="false"/>
          <w:color w:val="000000"/>
          <w:sz w:val="28"/>
        </w:rPr>
        <w:t>
      94. По итогам решения кейса экзаменуемый получает в зависимости от выведенной итоговой оценки следующее количество баллов:</w:t>
      </w:r>
    </w:p>
    <w:bookmarkEnd w:id="159"/>
    <w:bookmarkStart w:name="z170" w:id="160"/>
    <w:p>
      <w:pPr>
        <w:spacing w:after="0"/>
        <w:ind w:left="0"/>
        <w:jc w:val="both"/>
      </w:pPr>
      <w:r>
        <w:rPr>
          <w:rFonts w:ascii="Times New Roman"/>
          <w:b w:val="false"/>
          <w:i w:val="false"/>
          <w:color w:val="000000"/>
          <w:sz w:val="28"/>
        </w:rPr>
        <w:t>
      от 80 до 89 баллов – оценка 4;</w:t>
      </w:r>
    </w:p>
    <w:bookmarkEnd w:id="160"/>
    <w:bookmarkStart w:name="z171" w:id="161"/>
    <w:p>
      <w:pPr>
        <w:spacing w:after="0"/>
        <w:ind w:left="0"/>
        <w:jc w:val="both"/>
      </w:pPr>
      <w:r>
        <w:rPr>
          <w:rFonts w:ascii="Times New Roman"/>
          <w:b w:val="false"/>
          <w:i w:val="false"/>
          <w:color w:val="000000"/>
          <w:sz w:val="28"/>
        </w:rPr>
        <w:t>
      от 90 до 100 баллов – оценка 5.</w:t>
      </w:r>
    </w:p>
    <w:bookmarkEnd w:id="161"/>
    <w:bookmarkStart w:name="z172" w:id="162"/>
    <w:p>
      <w:pPr>
        <w:spacing w:after="0"/>
        <w:ind w:left="0"/>
        <w:jc w:val="both"/>
      </w:pPr>
      <w:r>
        <w:rPr>
          <w:rFonts w:ascii="Times New Roman"/>
          <w:b w:val="false"/>
          <w:i w:val="false"/>
          <w:color w:val="000000"/>
          <w:sz w:val="28"/>
        </w:rPr>
        <w:t>
      Лицо, набравшее оценку менее 4, считается не прошедшим второй этап экзамена (решение кейса).</w:t>
      </w:r>
    </w:p>
    <w:bookmarkEnd w:id="162"/>
    <w:bookmarkStart w:name="z173" w:id="163"/>
    <w:p>
      <w:pPr>
        <w:spacing w:after="0"/>
        <w:ind w:left="0"/>
        <w:jc w:val="both"/>
      </w:pPr>
      <w:r>
        <w:rPr>
          <w:rFonts w:ascii="Times New Roman"/>
          <w:b w:val="false"/>
          <w:i w:val="false"/>
          <w:color w:val="000000"/>
          <w:sz w:val="28"/>
        </w:rPr>
        <w:t>
      Лицо, набравшее по итогам решения кейса оценку 4 и более, допускается к написанию эссе.</w:t>
      </w:r>
    </w:p>
    <w:bookmarkEnd w:id="163"/>
    <w:bookmarkStart w:name="z174" w:id="164"/>
    <w:p>
      <w:pPr>
        <w:spacing w:after="0"/>
        <w:ind w:left="0"/>
        <w:jc w:val="both"/>
      </w:pPr>
      <w:r>
        <w:rPr>
          <w:rFonts w:ascii="Times New Roman"/>
          <w:b w:val="false"/>
          <w:i w:val="false"/>
          <w:color w:val="000000"/>
          <w:sz w:val="28"/>
        </w:rPr>
        <w:t>
      95. Эссе пишется по одной из актуальных правовых тем.</w:t>
      </w:r>
    </w:p>
    <w:bookmarkEnd w:id="164"/>
    <w:bookmarkStart w:name="z175" w:id="165"/>
    <w:p>
      <w:pPr>
        <w:spacing w:after="0"/>
        <w:ind w:left="0"/>
        <w:jc w:val="both"/>
      </w:pPr>
      <w:r>
        <w:rPr>
          <w:rFonts w:ascii="Times New Roman"/>
          <w:b w:val="false"/>
          <w:i w:val="false"/>
          <w:color w:val="000000"/>
          <w:sz w:val="28"/>
        </w:rPr>
        <w:t>
      96. Перед началом написания эссе экзаменуемым предоставляется на выбор три пакета с темами эссе. Один из числа экзаменуемых выбирает и вскрывает пакет с темой эссе для всего потока.</w:t>
      </w:r>
    </w:p>
    <w:bookmarkEnd w:id="165"/>
    <w:bookmarkStart w:name="z176" w:id="166"/>
    <w:p>
      <w:pPr>
        <w:spacing w:after="0"/>
        <w:ind w:left="0"/>
        <w:jc w:val="both"/>
      </w:pPr>
      <w:r>
        <w:rPr>
          <w:rFonts w:ascii="Times New Roman"/>
          <w:b w:val="false"/>
          <w:i w:val="false"/>
          <w:color w:val="000000"/>
          <w:sz w:val="28"/>
        </w:rPr>
        <w:t>
      97. Текст эссе набирается на компьютере. Максимальный объем эссе составляет 500 слов. На написание эссе экзаменуемому отводится не более 2 часов.</w:t>
      </w:r>
    </w:p>
    <w:bookmarkEnd w:id="166"/>
    <w:bookmarkStart w:name="z177" w:id="167"/>
    <w:p>
      <w:pPr>
        <w:spacing w:after="0"/>
        <w:ind w:left="0"/>
        <w:jc w:val="both"/>
      </w:pPr>
      <w:r>
        <w:rPr>
          <w:rFonts w:ascii="Times New Roman"/>
          <w:b w:val="false"/>
          <w:i w:val="false"/>
          <w:color w:val="000000"/>
          <w:sz w:val="28"/>
        </w:rPr>
        <w:t xml:space="preserve">
      98. Эссе оценивается по критериям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67"/>
    <w:bookmarkStart w:name="z178" w:id="168"/>
    <w:p>
      <w:pPr>
        <w:spacing w:after="0"/>
        <w:ind w:left="0"/>
        <w:jc w:val="both"/>
      </w:pPr>
      <w:r>
        <w:rPr>
          <w:rFonts w:ascii="Times New Roman"/>
          <w:b w:val="false"/>
          <w:i w:val="false"/>
          <w:color w:val="000000"/>
          <w:sz w:val="28"/>
        </w:rPr>
        <w:t xml:space="preserve">
      99. По окончанию написания эссе распечатывается экзаменационный бланк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предоставляется секретарем Комиссии экзаменуемому для подписания. Экзаменуемый ставит подпись на отрывной части экзаменационного бланка, который секретарем Комиссии передается вице-ректору Академии. Вице-ректор Академии осуществляет шифровку письменных работ.</w:t>
      </w:r>
    </w:p>
    <w:bookmarkEnd w:id="168"/>
    <w:bookmarkStart w:name="z179" w:id="169"/>
    <w:p>
      <w:pPr>
        <w:spacing w:after="0"/>
        <w:ind w:left="0"/>
        <w:jc w:val="both"/>
      </w:pPr>
      <w:r>
        <w:rPr>
          <w:rFonts w:ascii="Times New Roman"/>
          <w:b w:val="false"/>
          <w:i w:val="false"/>
          <w:color w:val="000000"/>
          <w:sz w:val="28"/>
        </w:rPr>
        <w:t xml:space="preserve">
      100. Каждый член экзаменационной комисии заполняет индивидуальную ведомость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где эссе оценивается по 100-балльной шкале.</w:t>
      </w:r>
    </w:p>
    <w:bookmarkEnd w:id="169"/>
    <w:bookmarkStart w:name="z180" w:id="170"/>
    <w:p>
      <w:pPr>
        <w:spacing w:after="0"/>
        <w:ind w:left="0"/>
        <w:jc w:val="both"/>
      </w:pPr>
      <w:r>
        <w:rPr>
          <w:rFonts w:ascii="Times New Roman"/>
          <w:b w:val="false"/>
          <w:i w:val="false"/>
          <w:color w:val="000000"/>
          <w:sz w:val="28"/>
        </w:rPr>
        <w:t xml:space="preserve">
      101. Подписанные каждым членом Комиссии индивидуальные ведомости передаются секретарю Комиссии для формирования общей ведомости по эссе с итоговыми оценками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70"/>
    <w:bookmarkStart w:name="z181" w:id="171"/>
    <w:p>
      <w:pPr>
        <w:spacing w:after="0"/>
        <w:ind w:left="0"/>
        <w:jc w:val="both"/>
      </w:pPr>
      <w:r>
        <w:rPr>
          <w:rFonts w:ascii="Times New Roman"/>
          <w:b w:val="false"/>
          <w:i w:val="false"/>
          <w:color w:val="000000"/>
          <w:sz w:val="28"/>
        </w:rPr>
        <w:t>
      102. Итоговая оценка экзаменуемому по эссе выводится как среднее арифметическое значение из оценок каждого члена Комиссии.</w:t>
      </w:r>
    </w:p>
    <w:bookmarkEnd w:id="171"/>
    <w:bookmarkStart w:name="z182" w:id="172"/>
    <w:p>
      <w:pPr>
        <w:spacing w:after="0"/>
        <w:ind w:left="0"/>
        <w:jc w:val="both"/>
      </w:pPr>
      <w:r>
        <w:rPr>
          <w:rFonts w:ascii="Times New Roman"/>
          <w:b w:val="false"/>
          <w:i w:val="false"/>
          <w:color w:val="000000"/>
          <w:sz w:val="28"/>
        </w:rPr>
        <w:t xml:space="preserve">
      103. Общая ведомость передается для дешифровки вице-ректору Академии. Вице-ректор Академии производит дешифровку общей ведомости и передает председателю Комиссии для обеспечения формирования общей ведомости по написанию эссе с указанием фамилии, имени, отчества экзаменуемого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Дешифрованная общая ведомость по написанию эссе подписывается всеми членами Комиссии.</w:t>
      </w:r>
    </w:p>
    <w:bookmarkEnd w:id="172"/>
    <w:bookmarkStart w:name="z183" w:id="173"/>
    <w:p>
      <w:pPr>
        <w:spacing w:after="0"/>
        <w:ind w:left="0"/>
        <w:jc w:val="both"/>
      </w:pPr>
      <w:r>
        <w:rPr>
          <w:rFonts w:ascii="Times New Roman"/>
          <w:b w:val="false"/>
          <w:i w:val="false"/>
          <w:color w:val="000000"/>
          <w:sz w:val="28"/>
        </w:rPr>
        <w:t>
      104. По итогам написание эссе экзаменуемый получает в зависимости от выведенной итоговой оценки следующее количество баллов:</w:t>
      </w:r>
    </w:p>
    <w:bookmarkEnd w:id="173"/>
    <w:bookmarkStart w:name="z184" w:id="174"/>
    <w:p>
      <w:pPr>
        <w:spacing w:after="0"/>
        <w:ind w:left="0"/>
        <w:jc w:val="both"/>
      </w:pPr>
      <w:r>
        <w:rPr>
          <w:rFonts w:ascii="Times New Roman"/>
          <w:b w:val="false"/>
          <w:i w:val="false"/>
          <w:color w:val="000000"/>
          <w:sz w:val="28"/>
        </w:rPr>
        <w:t>
      от 80 до 89 баллов – оценка 4;</w:t>
      </w:r>
    </w:p>
    <w:bookmarkEnd w:id="174"/>
    <w:bookmarkStart w:name="z185" w:id="175"/>
    <w:p>
      <w:pPr>
        <w:spacing w:after="0"/>
        <w:ind w:left="0"/>
        <w:jc w:val="both"/>
      </w:pPr>
      <w:r>
        <w:rPr>
          <w:rFonts w:ascii="Times New Roman"/>
          <w:b w:val="false"/>
          <w:i w:val="false"/>
          <w:color w:val="000000"/>
          <w:sz w:val="28"/>
        </w:rPr>
        <w:t>
      от 90 до 100 баллов – оценка 5.</w:t>
      </w:r>
    </w:p>
    <w:bookmarkEnd w:id="175"/>
    <w:bookmarkStart w:name="z186" w:id="176"/>
    <w:p>
      <w:pPr>
        <w:spacing w:after="0"/>
        <w:ind w:left="0"/>
        <w:jc w:val="both"/>
      </w:pPr>
      <w:r>
        <w:rPr>
          <w:rFonts w:ascii="Times New Roman"/>
          <w:b w:val="false"/>
          <w:i w:val="false"/>
          <w:color w:val="000000"/>
          <w:sz w:val="28"/>
        </w:rPr>
        <w:t>
      Лицо, набравшее оценку менее 4, считается не прошедшим третий этап экзамена (написание эссе).</w:t>
      </w:r>
    </w:p>
    <w:bookmarkEnd w:id="176"/>
    <w:bookmarkStart w:name="z187" w:id="177"/>
    <w:p>
      <w:pPr>
        <w:spacing w:after="0"/>
        <w:ind w:left="0"/>
        <w:jc w:val="both"/>
      </w:pPr>
      <w:r>
        <w:rPr>
          <w:rFonts w:ascii="Times New Roman"/>
          <w:b w:val="false"/>
          <w:i w:val="false"/>
          <w:color w:val="000000"/>
          <w:sz w:val="28"/>
        </w:rPr>
        <w:t>
      Лицо, получившее оценку 4 или 5 на каждом из трех этапов, считается успешно сдавшим квалификационный экзамен</w:t>
      </w:r>
    </w:p>
    <w:bookmarkEnd w:id="177"/>
    <w:bookmarkStart w:name="z188" w:id="178"/>
    <w:p>
      <w:pPr>
        <w:spacing w:after="0"/>
        <w:ind w:left="0"/>
        <w:jc w:val="both"/>
      </w:pPr>
      <w:r>
        <w:rPr>
          <w:rFonts w:ascii="Times New Roman"/>
          <w:b w:val="false"/>
          <w:i w:val="false"/>
          <w:color w:val="000000"/>
          <w:sz w:val="28"/>
        </w:rPr>
        <w:t>
      105. Результаты каждого этапа квалификационного экзамена объявляются экзаменуемому.</w:t>
      </w:r>
    </w:p>
    <w:bookmarkEnd w:id="178"/>
    <w:bookmarkStart w:name="z189" w:id="179"/>
    <w:p>
      <w:pPr>
        <w:spacing w:after="0"/>
        <w:ind w:left="0"/>
        <w:jc w:val="both"/>
      </w:pPr>
      <w:r>
        <w:rPr>
          <w:rFonts w:ascii="Times New Roman"/>
          <w:b w:val="false"/>
          <w:i w:val="false"/>
          <w:color w:val="000000"/>
          <w:sz w:val="28"/>
        </w:rPr>
        <w:t>
      106. Лицо, не согласное с результатом (далее – апеллянт) соответствующего этапа квалификационного экзамена, имеет право подать апелляционное заявление до 13 часов 00 минут следующего дня после объявления его результата.</w:t>
      </w:r>
    </w:p>
    <w:bookmarkEnd w:id="179"/>
    <w:bookmarkStart w:name="z190" w:id="180"/>
    <w:p>
      <w:pPr>
        <w:spacing w:after="0"/>
        <w:ind w:left="0"/>
        <w:jc w:val="both"/>
      </w:pPr>
      <w:r>
        <w:rPr>
          <w:rFonts w:ascii="Times New Roman"/>
          <w:b w:val="false"/>
          <w:i w:val="false"/>
          <w:color w:val="000000"/>
          <w:sz w:val="28"/>
        </w:rPr>
        <w:t>
      107. Апелляционные заявления рассматриваются в течение одного дня с момента окончания срока их подачи.</w:t>
      </w:r>
    </w:p>
    <w:bookmarkEnd w:id="180"/>
    <w:bookmarkStart w:name="z191" w:id="181"/>
    <w:p>
      <w:pPr>
        <w:spacing w:after="0"/>
        <w:ind w:left="0"/>
        <w:jc w:val="both"/>
      </w:pPr>
      <w:r>
        <w:rPr>
          <w:rFonts w:ascii="Times New Roman"/>
          <w:b w:val="false"/>
          <w:i w:val="false"/>
          <w:color w:val="000000"/>
          <w:sz w:val="28"/>
        </w:rPr>
        <w:t>
      108. Для проведения апелляции приказом ректора Академии создается апелляционная комиссия из числа ППС соответствующей квалификации.</w:t>
      </w:r>
    </w:p>
    <w:bookmarkEnd w:id="181"/>
    <w:bookmarkStart w:name="z192" w:id="182"/>
    <w:p>
      <w:pPr>
        <w:spacing w:after="0"/>
        <w:ind w:left="0"/>
        <w:jc w:val="both"/>
      </w:pPr>
      <w:r>
        <w:rPr>
          <w:rFonts w:ascii="Times New Roman"/>
          <w:b w:val="false"/>
          <w:i w:val="false"/>
          <w:color w:val="000000"/>
          <w:sz w:val="28"/>
        </w:rPr>
        <w:t>
      109. Апелляционная комиссия принимает и рассматривает апелляционное заявление (далее - заявление), мотивированное следующими основаниями:</w:t>
      </w:r>
    </w:p>
    <w:bookmarkEnd w:id="182"/>
    <w:bookmarkStart w:name="z193" w:id="183"/>
    <w:p>
      <w:pPr>
        <w:spacing w:after="0"/>
        <w:ind w:left="0"/>
        <w:jc w:val="both"/>
      </w:pPr>
      <w:r>
        <w:rPr>
          <w:rFonts w:ascii="Times New Roman"/>
          <w:b w:val="false"/>
          <w:i w:val="false"/>
          <w:color w:val="000000"/>
          <w:sz w:val="28"/>
        </w:rPr>
        <w:t>
      1) нарушение процедуры проведения квалификационного экзамена;</w:t>
      </w:r>
    </w:p>
    <w:bookmarkEnd w:id="183"/>
    <w:bookmarkStart w:name="z194" w:id="184"/>
    <w:p>
      <w:pPr>
        <w:spacing w:after="0"/>
        <w:ind w:left="0"/>
        <w:jc w:val="both"/>
      </w:pPr>
      <w:r>
        <w:rPr>
          <w:rFonts w:ascii="Times New Roman"/>
          <w:b w:val="false"/>
          <w:i w:val="false"/>
          <w:color w:val="000000"/>
          <w:sz w:val="28"/>
        </w:rPr>
        <w:t>
      2) некорректная формулировка тестового задания, условий кейса и вопросов к нему или темы эссе.</w:t>
      </w:r>
    </w:p>
    <w:bookmarkEnd w:id="184"/>
    <w:bookmarkStart w:name="z195" w:id="185"/>
    <w:p>
      <w:pPr>
        <w:spacing w:after="0"/>
        <w:ind w:left="0"/>
        <w:jc w:val="both"/>
      </w:pPr>
      <w:r>
        <w:rPr>
          <w:rFonts w:ascii="Times New Roman"/>
          <w:b w:val="false"/>
          <w:i w:val="false"/>
          <w:color w:val="000000"/>
          <w:sz w:val="28"/>
        </w:rPr>
        <w:t>
      110. Протокол апелляционной комиссии ведет секретарь, который не вправе принимать участие в голосовании.</w:t>
      </w:r>
    </w:p>
    <w:bookmarkEnd w:id="185"/>
    <w:bookmarkStart w:name="z196" w:id="186"/>
    <w:p>
      <w:pPr>
        <w:spacing w:after="0"/>
        <w:ind w:left="0"/>
        <w:jc w:val="both"/>
      </w:pPr>
      <w:r>
        <w:rPr>
          <w:rFonts w:ascii="Times New Roman"/>
          <w:b w:val="false"/>
          <w:i w:val="false"/>
          <w:color w:val="000000"/>
          <w:sz w:val="28"/>
        </w:rPr>
        <w:t>
      111. Апелляционная комиссия работает с каждым апеллянтом в индивидуальном порядке. Заявление рассматривается только в присутствии апеллянта. Заявление в случае неявки апеллянта на заседание апелляционной комиссии не рассматривается.</w:t>
      </w:r>
    </w:p>
    <w:bookmarkEnd w:id="186"/>
    <w:bookmarkStart w:name="z197" w:id="187"/>
    <w:p>
      <w:pPr>
        <w:spacing w:after="0"/>
        <w:ind w:left="0"/>
        <w:jc w:val="both"/>
      </w:pPr>
      <w:r>
        <w:rPr>
          <w:rFonts w:ascii="Times New Roman"/>
          <w:b w:val="false"/>
          <w:i w:val="false"/>
          <w:color w:val="000000"/>
          <w:sz w:val="28"/>
        </w:rPr>
        <w:t>
      112. По итогам рассмотрения заявления апелляционная комиссия выносит решение об его удовлетворении и необходимости изменения выставленной оценки либо об отказе в его удовлетворении и оставлении в силе результата этапа квалификационного экзамена. Понижение ранее выставленной экзаменационной оценки не допускается.</w:t>
      </w:r>
    </w:p>
    <w:bookmarkEnd w:id="187"/>
    <w:bookmarkStart w:name="z198" w:id="188"/>
    <w:p>
      <w:pPr>
        <w:spacing w:after="0"/>
        <w:ind w:left="0"/>
        <w:jc w:val="both"/>
      </w:pPr>
      <w:r>
        <w:rPr>
          <w:rFonts w:ascii="Times New Roman"/>
          <w:b w:val="false"/>
          <w:i w:val="false"/>
          <w:color w:val="000000"/>
          <w:sz w:val="28"/>
        </w:rPr>
        <w:t>
      113. Решение апелляционной комиссии принимается большинством голосов от общего числа ее членов. При равенстве голосов голос председателя является решающим.</w:t>
      </w:r>
    </w:p>
    <w:bookmarkEnd w:id="188"/>
    <w:bookmarkStart w:name="z199" w:id="189"/>
    <w:p>
      <w:pPr>
        <w:spacing w:after="0"/>
        <w:ind w:left="0"/>
        <w:jc w:val="both"/>
      </w:pPr>
      <w:r>
        <w:rPr>
          <w:rFonts w:ascii="Times New Roman"/>
          <w:b w:val="false"/>
          <w:i w:val="false"/>
          <w:color w:val="000000"/>
          <w:sz w:val="28"/>
        </w:rPr>
        <w:t xml:space="preserve">
      114. Решение апелляционной комиссии оформляется протоколом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Протокол подписывается председателем, всеми ее членами и доводится до сведения апеллянта.</w:t>
      </w:r>
    </w:p>
    <w:bookmarkEnd w:id="189"/>
    <w:bookmarkStart w:name="z200" w:id="190"/>
    <w:p>
      <w:pPr>
        <w:spacing w:after="0"/>
        <w:ind w:left="0"/>
        <w:jc w:val="both"/>
      </w:pPr>
      <w:r>
        <w:rPr>
          <w:rFonts w:ascii="Times New Roman"/>
          <w:b w:val="false"/>
          <w:i w:val="false"/>
          <w:color w:val="000000"/>
          <w:sz w:val="28"/>
        </w:rPr>
        <w:t>
      115. Решение апелляционной комиссии является окончательным и пересмотру не подлежит.</w:t>
      </w:r>
    </w:p>
    <w:bookmarkEnd w:id="190"/>
    <w:bookmarkStart w:name="z201" w:id="191"/>
    <w:p>
      <w:pPr>
        <w:spacing w:after="0"/>
        <w:ind w:left="0"/>
        <w:jc w:val="both"/>
      </w:pPr>
      <w:r>
        <w:rPr>
          <w:rFonts w:ascii="Times New Roman"/>
          <w:b w:val="false"/>
          <w:i w:val="false"/>
          <w:color w:val="000000"/>
          <w:sz w:val="28"/>
        </w:rPr>
        <w:t>
      116. Лицу, успешно сдавшему квалификационный экзамен, выдается справка о результатах в течение пяти рабочих дней со дня сдачи экзамена.</w:t>
      </w:r>
    </w:p>
    <w:bookmarkEnd w:id="191"/>
    <w:bookmarkStart w:name="z202" w:id="192"/>
    <w:p>
      <w:pPr>
        <w:spacing w:after="0"/>
        <w:ind w:left="0"/>
        <w:jc w:val="both"/>
      </w:pPr>
      <w:r>
        <w:rPr>
          <w:rFonts w:ascii="Times New Roman"/>
          <w:b w:val="false"/>
          <w:i w:val="false"/>
          <w:color w:val="000000"/>
          <w:sz w:val="28"/>
        </w:rPr>
        <w:t>
      117. Успешный результат сдачи квалификационного экзамена в Академии действителен в течение четырех лет.</w:t>
      </w:r>
    </w:p>
    <w:bookmarkEnd w:id="192"/>
    <w:bookmarkStart w:name="z203" w:id="193"/>
    <w:p>
      <w:pPr>
        <w:spacing w:after="0"/>
        <w:ind w:left="0"/>
        <w:jc w:val="both"/>
      </w:pPr>
      <w:r>
        <w:rPr>
          <w:rFonts w:ascii="Times New Roman"/>
          <w:b w:val="false"/>
          <w:i w:val="false"/>
          <w:color w:val="000000"/>
          <w:sz w:val="28"/>
        </w:rPr>
        <w:t>
      118. Результаты квалификационного экзамена передаются в архив Академии для хранения на срок не менее четырех лет.</w:t>
      </w:r>
    </w:p>
    <w:bookmarkEnd w:id="193"/>
    <w:bookmarkStart w:name="z204" w:id="194"/>
    <w:p>
      <w:pPr>
        <w:spacing w:after="0"/>
        <w:ind w:left="0"/>
        <w:jc w:val="both"/>
      </w:pPr>
      <w:r>
        <w:rPr>
          <w:rFonts w:ascii="Times New Roman"/>
          <w:b w:val="false"/>
          <w:i w:val="false"/>
          <w:color w:val="000000"/>
          <w:sz w:val="28"/>
        </w:rPr>
        <w:t>
      119. Лицо, не сдавшее квалификационный экзамен, к пересдаче в Академии не допускается.</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06" w:id="195"/>
    <w:p>
      <w:pPr>
        <w:spacing w:after="0"/>
        <w:ind w:left="0"/>
        <w:jc w:val="left"/>
      </w:pPr>
      <w:r>
        <w:rPr>
          <w:rFonts w:ascii="Times New Roman"/>
          <w:b/>
          <w:i w:val="false"/>
          <w:color w:val="000000"/>
        </w:rPr>
        <w:t xml:space="preserve"> Акт об удалении лица за нарушение установленного порядка проведения квалификационного экзамена</w:t>
      </w:r>
    </w:p>
    <w:bookmarkEnd w:id="195"/>
    <w:p>
      <w:pPr>
        <w:spacing w:after="0"/>
        <w:ind w:left="0"/>
        <w:jc w:val="both"/>
      </w:pPr>
      <w:bookmarkStart w:name="z207" w:id="196"/>
      <w:r>
        <w:rPr>
          <w:rFonts w:ascii="Times New Roman"/>
          <w:b w:val="false"/>
          <w:i w:val="false"/>
          <w:color w:val="000000"/>
          <w:sz w:val="28"/>
        </w:rPr>
        <w:t>
      Аудитория №___________</w:t>
      </w:r>
    </w:p>
    <w:bookmarkEnd w:id="196"/>
    <w:p>
      <w:pPr>
        <w:spacing w:after="0"/>
        <w:ind w:left="0"/>
        <w:jc w:val="both"/>
      </w:pPr>
      <w:r>
        <w:rPr>
          <w:rFonts w:ascii="Times New Roman"/>
          <w:b w:val="false"/>
          <w:i w:val="false"/>
          <w:color w:val="000000"/>
          <w:sz w:val="28"/>
        </w:rPr>
        <w:t>По адресу: ________________________________________________________</w:t>
      </w:r>
    </w:p>
    <w:p>
      <w:pPr>
        <w:spacing w:after="0"/>
        <w:ind w:left="0"/>
        <w:jc w:val="both"/>
      </w:pPr>
      <w:r>
        <w:rPr>
          <w:rFonts w:ascii="Times New Roman"/>
          <w:b w:val="false"/>
          <w:i w:val="false"/>
          <w:color w:val="000000"/>
          <w:sz w:val="28"/>
        </w:rPr>
        <w:t>Этап квалификационного экзамена ___________________________________</w:t>
      </w:r>
    </w:p>
    <w:p>
      <w:pPr>
        <w:spacing w:after="0"/>
        <w:ind w:left="0"/>
        <w:jc w:val="both"/>
      </w:pPr>
      <w:r>
        <w:rPr>
          <w:rFonts w:ascii="Times New Roman"/>
          <w:b w:val="false"/>
          <w:i w:val="false"/>
          <w:color w:val="000000"/>
          <w:sz w:val="28"/>
        </w:rPr>
        <w:t>Дата и время удаления:</w:t>
      </w:r>
    </w:p>
    <w:p>
      <w:pPr>
        <w:spacing w:after="0"/>
        <w:ind w:left="0"/>
        <w:jc w:val="both"/>
      </w:pPr>
      <w:r>
        <w:rPr>
          <w:rFonts w:ascii="Times New Roman"/>
          <w:b w:val="false"/>
          <w:i w:val="false"/>
          <w:color w:val="000000"/>
          <w:sz w:val="28"/>
        </w:rPr>
        <w:t>"_____" ____________20__ г. ____ часов ____ минут</w:t>
      </w:r>
    </w:p>
    <w:p>
      <w:pPr>
        <w:spacing w:after="0"/>
        <w:ind w:left="0"/>
        <w:jc w:val="both"/>
      </w:pPr>
      <w:r>
        <w:rPr>
          <w:rFonts w:ascii="Times New Roman"/>
          <w:b w:val="false"/>
          <w:i w:val="false"/>
          <w:color w:val="000000"/>
          <w:sz w:val="28"/>
        </w:rPr>
        <w:t>Мы, нижеподписавшиеся, Член квалификационной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Секретарь квалификационной комиссии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Программист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Составили настоящий акт в том, что экзаменуемый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(при его наличии)</w:t>
      </w:r>
    </w:p>
    <w:p>
      <w:pPr>
        <w:spacing w:after="0"/>
        <w:ind w:left="0"/>
        <w:jc w:val="both"/>
      </w:pPr>
      <w:r>
        <w:rPr>
          <w:rFonts w:ascii="Times New Roman"/>
          <w:b w:val="false"/>
          <w:i w:val="false"/>
          <w:color w:val="000000"/>
          <w:sz w:val="28"/>
        </w:rPr>
        <w:t>во время проведения этапа квалификационного экзамена _________________________</w:t>
      </w:r>
    </w:p>
    <w:p>
      <w:pPr>
        <w:spacing w:after="0"/>
        <w:ind w:left="0"/>
        <w:jc w:val="both"/>
      </w:pPr>
      <w:r>
        <w:rPr>
          <w:rFonts w:ascii="Times New Roman"/>
          <w:b w:val="false"/>
          <w:i w:val="false"/>
          <w:color w:val="000000"/>
          <w:sz w:val="28"/>
        </w:rPr>
        <w:t>в нарушение требований Правил деятельности Академии правосудия</w:t>
      </w:r>
    </w:p>
    <w:p>
      <w:pPr>
        <w:spacing w:after="0"/>
        <w:ind w:left="0"/>
        <w:jc w:val="both"/>
      </w:pPr>
      <w:r>
        <w:rPr>
          <w:rFonts w:ascii="Times New Roman"/>
          <w:b w:val="false"/>
          <w:i w:val="false"/>
          <w:color w:val="000000"/>
          <w:sz w:val="28"/>
        </w:rPr>
        <w:t>при Верховном Суде Республики Казахстан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нарушение)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 актом об удалении ознакомлен(а):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лица (при его наличии), нарушившего порядок проведения</w:t>
      </w:r>
    </w:p>
    <w:p>
      <w:pPr>
        <w:spacing w:after="0"/>
        <w:ind w:left="0"/>
        <w:jc w:val="both"/>
      </w:pPr>
      <w:r>
        <w:rPr>
          <w:rFonts w:ascii="Times New Roman"/>
          <w:b w:val="false"/>
          <w:i w:val="false"/>
          <w:color w:val="000000"/>
          <w:sz w:val="28"/>
        </w:rPr>
        <w:t>квалификационного экзамена</w:t>
      </w:r>
    </w:p>
    <w:p>
      <w:pPr>
        <w:spacing w:after="0"/>
        <w:ind w:left="0"/>
        <w:jc w:val="both"/>
      </w:pPr>
      <w:r>
        <w:rPr>
          <w:rFonts w:ascii="Times New Roman"/>
          <w:b w:val="false"/>
          <w:i w:val="false"/>
          <w:color w:val="000000"/>
          <w:sz w:val="28"/>
        </w:rPr>
        <w:t>"_______"______________20__ г.</w:t>
      </w:r>
    </w:p>
    <w:p>
      <w:pPr>
        <w:spacing w:after="0"/>
        <w:ind w:left="0"/>
        <w:jc w:val="both"/>
      </w:pPr>
      <w:r>
        <w:rPr>
          <w:rFonts w:ascii="Times New Roman"/>
          <w:b w:val="false"/>
          <w:i w:val="false"/>
          <w:color w:val="000000"/>
          <w:sz w:val="28"/>
        </w:rPr>
        <w:t>____________________________ (подпись)</w:t>
      </w:r>
    </w:p>
    <w:p>
      <w:pPr>
        <w:spacing w:after="0"/>
        <w:ind w:left="0"/>
        <w:jc w:val="both"/>
      </w:pPr>
      <w:r>
        <w:rPr>
          <w:rFonts w:ascii="Times New Roman"/>
          <w:b w:val="false"/>
          <w:i w:val="false"/>
          <w:color w:val="000000"/>
          <w:sz w:val="28"/>
        </w:rPr>
        <w:t>Отказ от ознакомления с актом об удалении 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Подписи лиц, составивших акт об удалении: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лиц (при его наличии), составивших акт об удалении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09" w:id="197"/>
    <w:p>
      <w:pPr>
        <w:spacing w:after="0"/>
        <w:ind w:left="0"/>
        <w:jc w:val="left"/>
      </w:pPr>
      <w:r>
        <w:rPr>
          <w:rFonts w:ascii="Times New Roman"/>
          <w:b/>
          <w:i w:val="false"/>
          <w:color w:val="000000"/>
        </w:rPr>
        <w:t xml:space="preserve"> Критерии оценивания решения кейса</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Содержательное соответствие – соответствие решения кейса вопросам, поставленным в экзаменационном билете, и полнота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Понятийно-терминологическая обоснованность – использование при решении кейса юридических терминов и понятий, их правильное толкование и применение, недопущение использования бытовой терминологии.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Логичность – последовательное, непротиворечивое, четко структурированное изложение решения кейса.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Аргументированность – умение дать правовое и фактическое обоснование решения кейса, представить альтернативные варианты решения кейса.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Системность – структурированность решения кейса, взаимосвязь его отдельных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11" w:id="198"/>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Емтихан тапсырушының аты-жөні (бар болған жағдайда)/</w:t>
      </w:r>
      <w:r>
        <w:br/>
      </w:r>
      <w:r>
        <w:rPr>
          <w:rFonts w:ascii="Times New Roman"/>
          <w:b/>
          <w:i w:val="false"/>
          <w:color w:val="000000"/>
        </w:rPr>
        <w:t>Ф.И.О. (при его наличии) экзаменуемого</w:t>
      </w:r>
    </w:p>
    <w:bookmarkEnd w:id="198"/>
    <w:p>
      <w:pPr>
        <w:spacing w:after="0"/>
        <w:ind w:left="0"/>
        <w:jc w:val="both"/>
      </w:pPr>
      <w:bookmarkStart w:name="z212" w:id="199"/>
      <w:r>
        <w:rPr>
          <w:rFonts w:ascii="Times New Roman"/>
          <w:b w:val="false"/>
          <w:i w:val="false"/>
          <w:color w:val="000000"/>
          <w:sz w:val="28"/>
        </w:rPr>
        <w:t>
      Дата __________________________</w:t>
      </w:r>
    </w:p>
    <w:bookmarkEnd w:id="199"/>
    <w:p>
      <w:pPr>
        <w:spacing w:after="0"/>
        <w:ind w:left="0"/>
        <w:jc w:val="both"/>
      </w:pPr>
      <w:r>
        <w:rPr>
          <w:rFonts w:ascii="Times New Roman"/>
          <w:b w:val="false"/>
          <w:i w:val="false"/>
          <w:color w:val="000000"/>
          <w:sz w:val="28"/>
        </w:rPr>
        <w:t>қолы/подпись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РММ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0"/>
          <w:p>
            <w:pPr>
              <w:spacing w:after="20"/>
              <w:ind w:left="20"/>
              <w:jc w:val="both"/>
            </w:pPr>
            <w:r>
              <w:rPr>
                <w:rFonts w:ascii="Times New Roman"/>
                <w:b w:val="false"/>
                <w:i w:val="false"/>
                <w:color w:val="000000"/>
                <w:sz w:val="20"/>
              </w:rPr>
              <w:t>
РГУ "Академия правосудия при Верховном Суде Республики Казахстан"</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бланкісі/Экзменационный бланк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Кейс №___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Азаматтық сот ісін жүргізу/Гражданское судопроизводство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Әкімшілік сот ісін жүргізу/Административное судопроизводство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Қылмыстық сот ісін жүргізу/Уголовное судопроизводство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Әкімшілік құқық бұзушылық туралы істер бойынша сот ісін жүргізу/Судопроизводство по делам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1-ші сұраққа жауап/ответ на 1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w:t>
            </w:r>
            <w:r>
              <w:rPr>
                <w:rFonts w:ascii="Times New Roman"/>
                <w:b w:val="false"/>
                <w:i w:val="false"/>
                <w:color w:val="000000"/>
                <w:sz w:val="20"/>
              </w:rPr>
              <w:t>2-ші сұраққа жауап/ответ на 2 вопрос:</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Күні /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38" w:id="201"/>
    <w:p>
      <w:pPr>
        <w:spacing w:after="0"/>
        <w:ind w:left="0"/>
        <w:jc w:val="left"/>
      </w:pPr>
      <w:r>
        <w:rPr>
          <w:rFonts w:ascii="Times New Roman"/>
          <w:b/>
          <w:i w:val="false"/>
          <w:color w:val="000000"/>
        </w:rPr>
        <w:t xml:space="preserve"> Кейстерді шешу бойынша біліктілік комиссиясы мүшесінің емтихан тізімдемесі</w:t>
      </w:r>
      <w:r>
        <w:br/>
      </w:r>
      <w:r>
        <w:rPr>
          <w:rFonts w:ascii="Times New Roman"/>
          <w:b/>
          <w:i w:val="false"/>
          <w:color w:val="000000"/>
        </w:rPr>
        <w:t>Экзаменационная ведомость по решению кейса члена квалификационной комиссии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Ағым/поток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"___"_____________20___ж/г.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2"/>
          <w:p>
            <w:pPr>
              <w:spacing w:after="20"/>
              <w:ind w:left="20"/>
              <w:jc w:val="both"/>
            </w:pPr>
            <w:r>
              <w:rPr>
                <w:rFonts w:ascii="Times New Roman"/>
                <w:b w:val="false"/>
                <w:i w:val="false"/>
                <w:color w:val="000000"/>
                <w:sz w:val="20"/>
              </w:rPr>
              <w:t>
Азматтық сот ісін жүргізу /</w:t>
            </w:r>
          </w:p>
          <w:bookmarkEnd w:id="202"/>
          <w:p>
            <w:pPr>
              <w:spacing w:after="20"/>
              <w:ind w:left="20"/>
              <w:jc w:val="both"/>
            </w:pPr>
            <w:r>
              <w:rPr>
                <w:rFonts w:ascii="Times New Roman"/>
                <w:b w:val="false"/>
                <w:i w:val="false"/>
                <w:color w:val="000000"/>
                <w:sz w:val="20"/>
              </w:rPr>
              <w:t>
Гражданское судопроизводство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3"/>
          <w:p>
            <w:pPr>
              <w:spacing w:after="20"/>
              <w:ind w:left="20"/>
              <w:jc w:val="both"/>
            </w:pPr>
            <w:r>
              <w:rPr>
                <w:rFonts w:ascii="Times New Roman"/>
                <w:b w:val="false"/>
                <w:i w:val="false"/>
                <w:color w:val="000000"/>
                <w:sz w:val="20"/>
              </w:rPr>
              <w:t>
Қылмыстық сот ісін жүргізу /</w:t>
            </w:r>
          </w:p>
          <w:bookmarkEnd w:id="203"/>
          <w:p>
            <w:pPr>
              <w:spacing w:after="20"/>
              <w:ind w:left="20"/>
              <w:jc w:val="both"/>
            </w:pPr>
            <w:r>
              <w:rPr>
                <w:rFonts w:ascii="Times New Roman"/>
                <w:b w:val="false"/>
                <w:i w:val="false"/>
                <w:color w:val="000000"/>
                <w:sz w:val="20"/>
              </w:rPr>
              <w:t>
Уголовное судопроизводство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4"/>
          <w:p>
            <w:pPr>
              <w:spacing w:after="20"/>
              <w:ind w:left="20"/>
              <w:jc w:val="both"/>
            </w:pPr>
            <w:r>
              <w:rPr>
                <w:rFonts w:ascii="Times New Roman"/>
                <w:b w:val="false"/>
                <w:i w:val="false"/>
                <w:color w:val="000000"/>
                <w:sz w:val="20"/>
              </w:rPr>
              <w:t>
Әкімшілік сот ісін жүргізу \</w:t>
            </w:r>
          </w:p>
          <w:bookmarkEnd w:id="204"/>
          <w:p>
            <w:pPr>
              <w:spacing w:after="20"/>
              <w:ind w:left="20"/>
              <w:jc w:val="both"/>
            </w:pPr>
            <w:r>
              <w:rPr>
                <w:rFonts w:ascii="Times New Roman"/>
                <w:b w:val="false"/>
                <w:i w:val="false"/>
                <w:color w:val="000000"/>
                <w:sz w:val="20"/>
              </w:rPr>
              <w:t>
Административное судопроизводство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5"/>
          <w:p>
            <w:pPr>
              <w:spacing w:after="20"/>
              <w:ind w:left="20"/>
              <w:jc w:val="both"/>
            </w:pPr>
            <w:r>
              <w:rPr>
                <w:rFonts w:ascii="Times New Roman"/>
                <w:b w:val="false"/>
                <w:i w:val="false"/>
                <w:color w:val="000000"/>
                <w:sz w:val="20"/>
              </w:rPr>
              <w:t>
Әкімшілік құқық бұзушылық туралы істер бойынша сот ісін жүргізу /</w:t>
            </w:r>
          </w:p>
          <w:bookmarkEnd w:id="205"/>
          <w:p>
            <w:pPr>
              <w:spacing w:after="20"/>
              <w:ind w:left="20"/>
              <w:jc w:val="both"/>
            </w:pPr>
            <w:r>
              <w:rPr>
                <w:rFonts w:ascii="Times New Roman"/>
                <w:b w:val="false"/>
                <w:i w:val="false"/>
                <w:color w:val="000000"/>
                <w:sz w:val="20"/>
              </w:rPr>
              <w:t>
Судопроизводство по делам об административных правонарушениях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6"/>
          <w:p>
            <w:pPr>
              <w:spacing w:after="20"/>
              <w:ind w:left="20"/>
              <w:jc w:val="both"/>
            </w:pPr>
            <w:r>
              <w:rPr>
                <w:rFonts w:ascii="Times New Roman"/>
                <w:b w:val="false"/>
                <w:i w:val="false"/>
                <w:color w:val="000000"/>
                <w:sz w:val="20"/>
              </w:rPr>
              <w:t>
Қорытынды баға (балдары) /</w:t>
            </w:r>
          </w:p>
          <w:bookmarkEnd w:id="206"/>
          <w:p>
            <w:pPr>
              <w:spacing w:after="20"/>
              <w:ind w:left="20"/>
              <w:jc w:val="both"/>
            </w:pPr>
            <w:r>
              <w:rPr>
                <w:rFonts w:ascii="Times New Roman"/>
                <w:b w:val="false"/>
                <w:i w:val="false"/>
                <w:color w:val="000000"/>
                <w:sz w:val="20"/>
              </w:rPr>
              <w:t>
Итоговая оценка (баллы)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207"/>
      <w:r>
        <w:rPr>
          <w:rFonts w:ascii="Times New Roman"/>
          <w:b w:val="false"/>
          <w:i w:val="false"/>
          <w:color w:val="000000"/>
          <w:sz w:val="28"/>
        </w:rPr>
        <w:t>
      ____________________________________________________________________</w:t>
      </w:r>
    </w:p>
    <w:bookmarkEnd w:id="207"/>
    <w:p>
      <w:pPr>
        <w:spacing w:after="0"/>
        <w:ind w:left="0"/>
        <w:jc w:val="both"/>
      </w:pPr>
      <w:r>
        <w:rPr>
          <w:rFonts w:ascii="Times New Roman"/>
          <w:b w:val="false"/>
          <w:i w:val="false"/>
          <w:color w:val="000000"/>
          <w:sz w:val="28"/>
        </w:rPr>
        <w:t>комиссия мүшесінің аты-жөні (бар болған жағдайда), қолы /</w:t>
      </w:r>
    </w:p>
    <w:p>
      <w:pPr>
        <w:spacing w:after="0"/>
        <w:ind w:left="0"/>
        <w:jc w:val="both"/>
      </w:pPr>
      <w:r>
        <w:rPr>
          <w:rFonts w:ascii="Times New Roman"/>
          <w:b w:val="false"/>
          <w:i w:val="false"/>
          <w:color w:val="000000"/>
          <w:sz w:val="28"/>
        </w:rPr>
        <w:t>Ф.И.О. (при его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46" w:id="208"/>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w:t>
      </w:r>
      <w:r>
        <w:br/>
      </w:r>
      <w:r>
        <w:rPr>
          <w:rFonts w:ascii="Times New Roman"/>
          <w:b/>
          <w:i w:val="false"/>
          <w:color w:val="000000"/>
        </w:rPr>
        <w:t>Академия правосудия при Верховном Суде Республики Казахстан</w:t>
      </w:r>
      <w:r>
        <w:br/>
      </w:r>
      <w:r>
        <w:rPr>
          <w:rFonts w:ascii="Times New Roman"/>
          <w:b/>
          <w:i w:val="false"/>
          <w:color w:val="000000"/>
        </w:rPr>
        <w:t>Біліктілк емтиханы Квалификационный экзамен</w:t>
      </w:r>
      <w:r>
        <w:br/>
      </w:r>
      <w:r>
        <w:rPr>
          <w:rFonts w:ascii="Times New Roman"/>
          <w:b/>
          <w:i w:val="false"/>
          <w:color w:val="000000"/>
        </w:rPr>
        <w:t>Емтихан тізімдемесі (КЕЙС ШЕШУ) Экзаменационная ведомость (РЕШЕНИЕ КЕЙСА)</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09"/>
          <w:p>
            <w:pPr>
              <w:spacing w:after="20"/>
              <w:ind w:left="20"/>
              <w:jc w:val="both"/>
            </w:pPr>
            <w:r>
              <w:rPr>
                <w:rFonts w:ascii="Times New Roman"/>
                <w:b w:val="false"/>
                <w:i w:val="false"/>
                <w:color w:val="000000"/>
                <w:sz w:val="20"/>
              </w:rPr>
              <w:t>
Қорытынды баға</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/ФИО (при (бар болған жағдайда)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/Секретарь комиссии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51" w:id="210"/>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w:t>
      </w:r>
      <w:r>
        <w:br/>
      </w:r>
      <w:r>
        <w:rPr>
          <w:rFonts w:ascii="Times New Roman"/>
          <w:b/>
          <w:i w:val="false"/>
          <w:color w:val="000000"/>
        </w:rPr>
        <w:t>Академия правосудия при Верховном Суде Республики Казахстан</w:t>
      </w:r>
      <w:r>
        <w:br/>
      </w:r>
      <w:r>
        <w:rPr>
          <w:rFonts w:ascii="Times New Roman"/>
          <w:b/>
          <w:i w:val="false"/>
          <w:color w:val="000000"/>
        </w:rPr>
        <w:t>Біліктілік емтиханы Квалификационный экзамен</w:t>
      </w:r>
      <w:r>
        <w:br/>
      </w:r>
      <w:r>
        <w:rPr>
          <w:rFonts w:ascii="Times New Roman"/>
          <w:b/>
          <w:i w:val="false"/>
          <w:color w:val="000000"/>
        </w:rPr>
        <w:t>Емтихан тізімдемесі (КЕЙС ШЕШУ) Экзаменационная ведомость (РЕШЕНИЕ КЕЙСА)</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аты-жөні (бар болған жағдайда) ФИО (при его наличии) экзаменуемого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1"/>
          <w:p>
            <w:pPr>
              <w:spacing w:after="20"/>
              <w:ind w:left="20"/>
              <w:jc w:val="both"/>
            </w:pPr>
            <w:r>
              <w:rPr>
                <w:rFonts w:ascii="Times New Roman"/>
                <w:b w:val="false"/>
                <w:i w:val="false"/>
                <w:color w:val="000000"/>
                <w:sz w:val="20"/>
              </w:rPr>
              <w:t>
Қорытынды баға</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/Секретарь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56" w:id="212"/>
    <w:p>
      <w:pPr>
        <w:spacing w:after="0"/>
        <w:ind w:left="0"/>
        <w:jc w:val="left"/>
      </w:pPr>
      <w:r>
        <w:rPr>
          <w:rFonts w:ascii="Times New Roman"/>
          <w:b/>
          <w:i w:val="false"/>
          <w:color w:val="000000"/>
        </w:rPr>
        <w:t xml:space="preserve"> Критерии оценивания эссе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выявлять и анализировать проблемные вопросы по заданной теме, критичность и креативность мышления.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аргументировать и подтвердить свою точку зрения, обоснованность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практических проблем и путей их 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стратегических и программных документов государства, правовая грамотность, ссылка на законодательство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Грамматика, лексика и культура письменной речи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58" w:id="213"/>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Емтихан тапсырушының аты-жөні (бар болған жағдайда) /</w:t>
      </w:r>
      <w:r>
        <w:br/>
      </w:r>
      <w:r>
        <w:rPr>
          <w:rFonts w:ascii="Times New Roman"/>
          <w:b/>
          <w:i w:val="false"/>
          <w:color w:val="000000"/>
        </w:rPr>
        <w:t>Ф.И.О. (при его наличии) экзаменуемого</w:t>
      </w:r>
    </w:p>
    <w:bookmarkEnd w:id="213"/>
    <w:p>
      <w:pPr>
        <w:spacing w:after="0"/>
        <w:ind w:left="0"/>
        <w:jc w:val="both"/>
      </w:pPr>
      <w:bookmarkStart w:name="z259" w:id="214"/>
      <w:r>
        <w:rPr>
          <w:rFonts w:ascii="Times New Roman"/>
          <w:b w:val="false"/>
          <w:i w:val="false"/>
          <w:color w:val="000000"/>
          <w:sz w:val="28"/>
        </w:rPr>
        <w:t>
      Дата __________________________</w:t>
      </w:r>
    </w:p>
    <w:bookmarkEnd w:id="214"/>
    <w:p>
      <w:pPr>
        <w:spacing w:after="0"/>
        <w:ind w:left="0"/>
        <w:jc w:val="both"/>
      </w:pPr>
      <w:r>
        <w:rPr>
          <w:rFonts w:ascii="Times New Roman"/>
          <w:b w:val="false"/>
          <w:i w:val="false"/>
          <w:color w:val="000000"/>
          <w:sz w:val="28"/>
        </w:rPr>
        <w:t>қолы/подпись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жанындағы Сот төрелігі академиясы" РММ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5"/>
          <w:p>
            <w:pPr>
              <w:spacing w:after="20"/>
              <w:ind w:left="20"/>
              <w:jc w:val="both"/>
            </w:pPr>
            <w:r>
              <w:rPr>
                <w:rFonts w:ascii="Times New Roman"/>
                <w:b w:val="false"/>
                <w:i w:val="false"/>
                <w:color w:val="000000"/>
                <w:sz w:val="20"/>
              </w:rPr>
              <w:t>
РГУ "Академия правосудия при Верховном Суде Республики Казахстан"</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Емтихан бланкісі/Экзменационный бланк</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Эссенің тақырыбы/ Тема эссе </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6"/>
          <w:p>
            <w:pPr>
              <w:spacing w:after="20"/>
              <w:ind w:left="20"/>
              <w:jc w:val="both"/>
            </w:pPr>
            <w:r>
              <w:rPr>
                <w:rFonts w:ascii="Times New Roman"/>
                <w:b w:val="false"/>
                <w:i w:val="false"/>
                <w:color w:val="000000"/>
                <w:sz w:val="20"/>
              </w:rPr>
              <w:t>
_______________________________________________________________________________</w:t>
            </w:r>
          </w:p>
          <w:bookmarkEnd w:id="216"/>
          <w:p>
            <w:pPr>
              <w:spacing w:after="20"/>
              <w:ind w:left="20"/>
              <w:jc w:val="both"/>
            </w:pPr>
            <w:r>
              <w:rPr>
                <w:rFonts w:ascii="Times New Roman"/>
                <w:b w:val="false"/>
                <w:i w:val="false"/>
                <w:color w:val="000000"/>
                <w:sz w:val="20"/>
              </w:rPr>
              <w:t>
Күні /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p>
        </w:tc>
      </w:tr>
    </w:tbl>
    <w:bookmarkStart w:name="z266" w:id="217"/>
    <w:p>
      <w:pPr>
        <w:spacing w:after="0"/>
        <w:ind w:left="0"/>
        <w:jc w:val="left"/>
      </w:pPr>
      <w:r>
        <w:rPr>
          <w:rFonts w:ascii="Times New Roman"/>
          <w:b/>
          <w:i w:val="false"/>
          <w:color w:val="000000"/>
        </w:rPr>
        <w:t xml:space="preserve"> Эссе жазу бойынша біліктілік комиссиясы мүшесінің емтихан тізімдемесі</w:t>
      </w:r>
      <w:r>
        <w:br/>
      </w:r>
      <w:r>
        <w:rPr>
          <w:rFonts w:ascii="Times New Roman"/>
          <w:b/>
          <w:i w:val="false"/>
          <w:color w:val="000000"/>
        </w:rPr>
        <w:t>Экзаменационная ведомость по написанию эссе члена квалификационной комиссии</w:t>
      </w:r>
      <w:r>
        <w:br/>
      </w:r>
      <w:r>
        <w:rPr>
          <w:rFonts w:ascii="Times New Roman"/>
          <w:b/>
          <w:i w:val="false"/>
          <w:color w:val="000000"/>
        </w:rPr>
        <w:t>Эссенің тақырыбы / Тема эссе</w:t>
      </w:r>
      <w:r>
        <w:br/>
      </w:r>
      <w:r>
        <w:rPr>
          <w:rFonts w:ascii="Times New Roman"/>
          <w:b/>
          <w:i w:val="false"/>
          <w:color w:val="000000"/>
        </w:rPr>
        <w:t>___________________________________________________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 (балдары) /Итоговая оценка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218"/>
      <w:r>
        <w:rPr>
          <w:rFonts w:ascii="Times New Roman"/>
          <w:b w:val="false"/>
          <w:i w:val="false"/>
          <w:color w:val="000000"/>
          <w:sz w:val="28"/>
        </w:rPr>
        <w:t>
      ____________________________________________________</w:t>
      </w:r>
    </w:p>
    <w:bookmarkEnd w:id="218"/>
    <w:p>
      <w:pPr>
        <w:spacing w:after="0"/>
        <w:ind w:left="0"/>
        <w:jc w:val="both"/>
      </w:pPr>
      <w:r>
        <w:rPr>
          <w:rFonts w:ascii="Times New Roman"/>
          <w:b w:val="false"/>
          <w:i w:val="false"/>
          <w:color w:val="000000"/>
          <w:sz w:val="28"/>
        </w:rPr>
        <w:t>комиссия мүшесінің аты-жөні (бар болған жағдайда), қолы/</w:t>
      </w:r>
    </w:p>
    <w:p>
      <w:pPr>
        <w:spacing w:after="0"/>
        <w:ind w:left="0"/>
        <w:jc w:val="both"/>
      </w:pPr>
      <w:r>
        <w:rPr>
          <w:rFonts w:ascii="Times New Roman"/>
          <w:b w:val="false"/>
          <w:i w:val="false"/>
          <w:color w:val="000000"/>
          <w:sz w:val="28"/>
        </w:rPr>
        <w:t>Ф.И.О. (при его наличии) члена комиссии,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69" w:id="219"/>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w:t>
      </w:r>
      <w:r>
        <w:br/>
      </w:r>
      <w:r>
        <w:rPr>
          <w:rFonts w:ascii="Times New Roman"/>
          <w:b/>
          <w:i w:val="false"/>
          <w:color w:val="000000"/>
        </w:rPr>
        <w:t>Академия правосудия при Верховном Суде Республики Казахстан</w:t>
      </w:r>
      <w:r>
        <w:br/>
      </w:r>
      <w:r>
        <w:rPr>
          <w:rFonts w:ascii="Times New Roman"/>
          <w:b/>
          <w:i w:val="false"/>
          <w:color w:val="000000"/>
        </w:rPr>
        <w:t>Біліктілк емтиханы Квалификационный экзамен</w:t>
      </w:r>
      <w:r>
        <w:br/>
      </w:r>
      <w:r>
        <w:rPr>
          <w:rFonts w:ascii="Times New Roman"/>
          <w:b/>
          <w:i w:val="false"/>
          <w:color w:val="000000"/>
        </w:rPr>
        <w:t>Емтихан тізімдемесі (ЭССЕ) Экзаменационная ведомость (ЭССЕ)</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20"/>
          <w:p>
            <w:pPr>
              <w:spacing w:after="20"/>
              <w:ind w:left="20"/>
              <w:jc w:val="both"/>
            </w:pPr>
            <w:r>
              <w:rPr>
                <w:rFonts w:ascii="Times New Roman"/>
                <w:b w:val="false"/>
                <w:i w:val="false"/>
                <w:color w:val="000000"/>
                <w:sz w:val="20"/>
              </w:rPr>
              <w:t>
Қорытынды баға</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(бар болған жағдайда)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/Секретарь комиссии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74" w:id="221"/>
    <w:p>
      <w:pPr>
        <w:spacing w:after="0"/>
        <w:ind w:left="0"/>
        <w:jc w:val="left"/>
      </w:pPr>
      <w:r>
        <w:rPr>
          <w:rFonts w:ascii="Times New Roman"/>
          <w:b/>
          <w:i w:val="false"/>
          <w:color w:val="000000"/>
        </w:rPr>
        <w:t xml:space="preserve"> Қазақстан Республикасы Жоғарғы Сотының жанындағы Сот төрелігі академиясы</w:t>
      </w:r>
      <w:r>
        <w:br/>
      </w:r>
      <w:r>
        <w:rPr>
          <w:rFonts w:ascii="Times New Roman"/>
          <w:b/>
          <w:i w:val="false"/>
          <w:color w:val="000000"/>
        </w:rPr>
        <w:t>Академия правосудия при Верховном Суде Республики Казахстан</w:t>
      </w:r>
      <w:r>
        <w:br/>
      </w:r>
      <w:r>
        <w:rPr>
          <w:rFonts w:ascii="Times New Roman"/>
          <w:b/>
          <w:i w:val="false"/>
          <w:color w:val="000000"/>
        </w:rPr>
        <w:t>Біліктілк емтиханы Квалификационный экзамен</w:t>
      </w:r>
      <w:r>
        <w:br/>
      </w:r>
      <w:r>
        <w:rPr>
          <w:rFonts w:ascii="Times New Roman"/>
          <w:b/>
          <w:i w:val="false"/>
          <w:color w:val="000000"/>
        </w:rPr>
        <w:t>Емтихан тізімдемесі (ЭССЕ) Экзаменационная ведомость (ЭССЕ)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ағым/поток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20___ ж/г.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аты-жөні (бар болған жағдайда) ФИО (при его наличии) экзаменуемого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бағасы /Оценка членов комиссии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22"/>
          <w:p>
            <w:pPr>
              <w:spacing w:after="20"/>
              <w:ind w:left="20"/>
              <w:jc w:val="both"/>
            </w:pPr>
            <w:r>
              <w:rPr>
                <w:rFonts w:ascii="Times New Roman"/>
                <w:b w:val="false"/>
                <w:i w:val="false"/>
                <w:color w:val="000000"/>
                <w:sz w:val="20"/>
              </w:rPr>
              <w:t>
Қорытынды баға</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(балдары)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p>
            <w:pPr>
              <w:spacing w:after="20"/>
              <w:ind w:left="20"/>
              <w:jc w:val="both"/>
            </w:pPr>
            <w:r>
              <w:rPr>
                <w:rFonts w:ascii="Times New Roman"/>
                <w:b w:val="false"/>
                <w:i w:val="false"/>
                <w:color w:val="000000"/>
                <w:sz w:val="20"/>
              </w:rPr>
              <w:t>
(баллы)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Аты-жөні(бар болған жағдайда) / ФИО (при его наличии)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Аты-жөні(бар болған жағдайда) / ФИО (при его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 Члены комиссии: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/Секретарь комиссии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деятельности</w:t>
            </w:r>
            <w:r>
              <w:br/>
            </w:r>
            <w:r>
              <w:rPr>
                <w:rFonts w:ascii="Times New Roman"/>
                <w:b w:val="false"/>
                <w:i w:val="false"/>
                <w:color w:val="000000"/>
                <w:sz w:val="20"/>
              </w:rPr>
              <w:t>Академии правосудия</w:t>
            </w:r>
            <w:r>
              <w:br/>
            </w:r>
            <w:r>
              <w:rPr>
                <w:rFonts w:ascii="Times New Roman"/>
                <w:b w:val="false"/>
                <w:i w:val="false"/>
                <w:color w:val="000000"/>
                <w:sz w:val="20"/>
              </w:rPr>
              <w:t>при Верховном Суде</w:t>
            </w:r>
            <w:r>
              <w:br/>
            </w:r>
            <w:r>
              <w:rPr>
                <w:rFonts w:ascii="Times New Roman"/>
                <w:b w:val="false"/>
                <w:i w:val="false"/>
                <w:color w:val="000000"/>
                <w:sz w:val="20"/>
              </w:rPr>
              <w:t>Республики Казахстан</w:t>
            </w:r>
          </w:p>
        </w:tc>
      </w:tr>
    </w:tbl>
    <w:bookmarkStart w:name="z279" w:id="223"/>
    <w:p>
      <w:pPr>
        <w:spacing w:after="0"/>
        <w:ind w:left="0"/>
        <w:jc w:val="left"/>
      </w:pPr>
      <w:r>
        <w:rPr>
          <w:rFonts w:ascii="Times New Roman"/>
          <w:b/>
          <w:i w:val="false"/>
          <w:color w:val="000000"/>
        </w:rPr>
        <w:t xml:space="preserve"> ПРОТОКОЛ</w:t>
      </w:r>
      <w:r>
        <w:br/>
      </w:r>
      <w:r>
        <w:rPr>
          <w:rFonts w:ascii="Times New Roman"/>
          <w:b/>
          <w:i w:val="false"/>
          <w:color w:val="000000"/>
        </w:rPr>
        <w:t>№ заседания апелляционной комиссии Академии правосудия</w:t>
      </w:r>
      <w:r>
        <w:br/>
      </w:r>
      <w:r>
        <w:rPr>
          <w:rFonts w:ascii="Times New Roman"/>
          <w:b/>
          <w:i w:val="false"/>
          <w:color w:val="000000"/>
        </w:rPr>
        <w:t>при Верховном Суде Республики Казахстан по результатам рассмотрения апелляции</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 _________ 20_ г.</w:t>
            </w:r>
          </w:p>
        </w:tc>
      </w:tr>
    </w:tbl>
    <w:p>
      <w:pPr>
        <w:spacing w:after="0"/>
        <w:ind w:left="0"/>
        <w:jc w:val="both"/>
      </w:pPr>
      <w:bookmarkStart w:name="z280" w:id="224"/>
      <w:r>
        <w:rPr>
          <w:rFonts w:ascii="Times New Roman"/>
          <w:b w:val="false"/>
          <w:i w:val="false"/>
          <w:color w:val="000000"/>
          <w:sz w:val="28"/>
        </w:rPr>
        <w:t>
      Апелляционная комиссия в составе: председателя ______________________________,</w:t>
      </w:r>
    </w:p>
    <w:bookmarkEnd w:id="224"/>
    <w:p>
      <w:pPr>
        <w:spacing w:after="0"/>
        <w:ind w:left="0"/>
        <w:jc w:val="both"/>
      </w:pPr>
      <w:r>
        <w:rPr>
          <w:rFonts w:ascii="Times New Roman"/>
          <w:b w:val="false"/>
          <w:i w:val="false"/>
          <w:color w:val="000000"/>
          <w:sz w:val="28"/>
        </w:rPr>
        <w:t>членов ___________________________________________________________________,</w:t>
      </w:r>
    </w:p>
    <w:p>
      <w:pPr>
        <w:spacing w:after="0"/>
        <w:ind w:left="0"/>
        <w:jc w:val="both"/>
      </w:pPr>
      <w:r>
        <w:rPr>
          <w:rFonts w:ascii="Times New Roman"/>
          <w:b w:val="false"/>
          <w:i w:val="false"/>
          <w:color w:val="000000"/>
          <w:sz w:val="28"/>
        </w:rPr>
        <w:t>в присутcтвии экзаменуемого _______________________________________________,</w:t>
      </w:r>
    </w:p>
    <w:p>
      <w:pPr>
        <w:spacing w:after="0"/>
        <w:ind w:left="0"/>
        <w:jc w:val="both"/>
      </w:pPr>
      <w:r>
        <w:rPr>
          <w:rFonts w:ascii="Times New Roman"/>
          <w:b w:val="false"/>
          <w:i w:val="false"/>
          <w:color w:val="000000"/>
          <w:sz w:val="28"/>
        </w:rPr>
        <w:t>приглашенных ____________________________________________________________</w:t>
      </w:r>
    </w:p>
    <w:p>
      <w:pPr>
        <w:spacing w:after="0"/>
        <w:ind w:left="0"/>
        <w:jc w:val="both"/>
      </w:pPr>
      <w:r>
        <w:rPr>
          <w:rFonts w:ascii="Times New Roman"/>
          <w:b w:val="false"/>
          <w:i w:val="false"/>
          <w:color w:val="000000"/>
          <w:sz w:val="28"/>
        </w:rPr>
        <w:t>рассмотрела апелляцию экзаменумого 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полностью) по результатам этапа ______________________</w:t>
      </w:r>
    </w:p>
    <w:p>
      <w:pPr>
        <w:spacing w:after="0"/>
        <w:ind w:left="0"/>
        <w:jc w:val="both"/>
      </w:pPr>
      <w:r>
        <w:rPr>
          <w:rFonts w:ascii="Times New Roman"/>
          <w:b w:val="false"/>
          <w:i w:val="false"/>
          <w:color w:val="000000"/>
          <w:sz w:val="28"/>
        </w:rPr>
        <w:t>квалификационного экзамена Решили: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281" w:id="225"/>
      <w:r>
        <w:rPr>
          <w:rFonts w:ascii="Times New Roman"/>
          <w:b w:val="false"/>
          <w:i w:val="false"/>
          <w:color w:val="000000"/>
          <w:sz w:val="28"/>
        </w:rPr>
        <w:t>
      Председатель комиссии __________________</w:t>
      </w:r>
    </w:p>
    <w:bookmarkEnd w:id="225"/>
    <w:p>
      <w:pPr>
        <w:spacing w:after="0"/>
        <w:ind w:left="0"/>
        <w:jc w:val="both"/>
      </w:pPr>
      <w:r>
        <w:rPr>
          <w:rFonts w:ascii="Times New Roman"/>
          <w:b w:val="false"/>
          <w:i w:val="false"/>
          <w:color w:val="000000"/>
          <w:sz w:val="28"/>
        </w:rPr>
        <w:t>Члены комиссии: ________________________</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Секретарь комиссии _____________________</w:t>
      </w:r>
    </w:p>
    <w:p>
      <w:pPr>
        <w:spacing w:after="0"/>
        <w:ind w:left="0"/>
        <w:jc w:val="both"/>
      </w:pPr>
      <w:r>
        <w:rPr>
          <w:rFonts w:ascii="Times New Roman"/>
          <w:b w:val="false"/>
          <w:i w:val="false"/>
          <w:color w:val="000000"/>
          <w:sz w:val="28"/>
        </w:rPr>
        <w:t>С решением апелляционной комиссии ознакомлен:</w:t>
      </w:r>
    </w:p>
    <w:p>
      <w:pPr>
        <w:spacing w:after="0"/>
        <w:ind w:left="0"/>
        <w:jc w:val="both"/>
      </w:pPr>
      <w:r>
        <w:rPr>
          <w:rFonts w:ascii="Times New Roman"/>
          <w:b w:val="false"/>
          <w:i w:val="false"/>
          <w:color w:val="000000"/>
          <w:sz w:val="28"/>
        </w:rPr>
        <w:t>_______________ 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 _______________ 20__г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