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568c" w14:textId="8dc5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14 апреля 2020 года № 86 "Об утверждении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сентября 2021 года № 285. Зарегистрирован в Министерстве юстиции Республики Казахстан 20 сентября 2021 года № 24434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86 "Об утверждении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использования" (зарегистрирован в Реестре государственной регистрации нормативных правовых актов за № 20395)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86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определяют порядок определения охранной зоны, зоны регулирования застройки и зоны охраняемого природного ландшафта памятника истории и культуры и режим их использования.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охраны памятников истории и культуры каждому памятнику истории и культуры устанавливаются границы охранной зоны, зоны регулирования застройки и зона охраняемого природного ландшафта.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охранной зоны, зоны регулирования застройки и зоны охраняемого природного ландшафта памятника истории и культуры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Границы охранной зоны, зоны регулирования застройки и зоны охраняемого природного ландшафта памятника истории и культуры (далее – охранные зоны) определяются путем разработки их проекта.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границ охранных зон определяется на основании научных данных и источников, исторических сведений, архитектурных, градостроительных документов, научно-изыскательских работ, включающих натурные исследования, природно-ландшафтный анализ.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границ охранных зон памятника истории и культуры представляет собой документацию в текстовой форме и карту (схему) границ, содержащие описание проектируемых охранных зон.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проекта границ охранных зон осуществляется: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областей, городов республиканского значения, столицы (далее – местный исполнительный органы) – в отношении памятников истории и культуры местного значения;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охране и использованию объектов историко-культурного наследия – в отношении памятников истории и культуры международного и республиканского значения.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 границ охранных зон утверждается местными исполнительными органами.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утверждения проекта границ охранных зон включает работу по фиксированию охранной зоны в историко-архитектурном опорном плане и карте-схеме соответствующей местности, где фиксируется расположение памятников истории и культуры.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Границы охранной зоны памятников истории и культуры определяются следующими параметрами: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 градостроительства и архитектуры, сооружение монументального искусства, сакральные объекты высотой до 40 (сорок) метров окружаются охранной зоной равной двум величинам расстояния от земли до его наиболее высокой точки;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памятник градостроительства и архитектуры, сооружение монументального искусства, сакральные объекты высотой от 40 (сорок) метров окружаются охранной зоной равной одной величине расстояния от земли до его наиболее высокой точки;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 археологии, сакральные объекты окружаются охранной зоной 40 (сорок) метров от крайних границ обнаружения культурных слоев памятника истории и культуры, при группе памятников-от внешних крайних границ памятников истории и культуры;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ансамбли и комплексы, сакральные объекты окружаются охранной зоной 20 (двадцать) метров от границ крайнего объекта памятника истории и культуры.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памятник истории и культуры расположен в действующей архитектурной среде проект границ охранных зон разрабатывается с учетом его окружения и расположения. При этом охранные зоны определяются с максимальным охватом свободного пространства вокруг памятника истории и культуры.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Зона регулирования застройки памятника истории и культуры определяется равной одной величине охранной зоны. Зона регулирования застройки памятника истории и культуры фиксируется от края охранной зоны памятника истории и культуры.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Зона охраняемого природного ландшафта памятника истории и культуры определяется равной величине зоны регулирования застройки. Зона охраняемого природного ландшафта фиксируется от края зоны регулирования застройки.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Режим использования охранной зоны, зоны регулирования застройки и зоны охраняемого природного ландшафта памятника истории и культуры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охранной зоны памятника истории и культуры в целях обеспечения его сохранности и исторической целостности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памятника истории и культуры. В охранной зоне не производятся новые строительные работы.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истории и культуры отмечается охранными знаками или распаханной полосой, или ограждениями, или кустарниковыми насаждениями по линии их границ.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Зона регулирования застройки памятника истории и культуры, окружающая охранную зону памятника истории и культуры – территория, необходимая для сохранения характера исторической планировки, своеобразия архитектурного облика памятника истории и культуры и сложившегося исторического окружения.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регулирования застройки памятника истории и культуры устанавливается режим, ограничивающий строительство или хозяйственную деятельность, и определяются требования к реконструкции существующих зданий и сооружений. В целях обеспечения архитектурного единства новых построек с исторически сложившейся средой в зоне регулирования застройки памятника истории и культуры застройка регулируется по высоте, ширине, архитектурному решению, используемым материалам, цветовому решению, принципу размещения.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регулирования застройки памятника истории и культуры ограничивается дорожно-транспортное строительство, запрещается размещение промышленных и складских предприятий.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Зона охраняемого природного ландшафта памятника истории и культуры, не вошедшая в состав охранной зоны и зоны регулирования застройки памятника истории и культуры территория, устанавливаемая для сохранения природного ландшафта, включая водоемы, зеленые насаждения, долины рек и рельефы, композиционно связанные с памятником истории и культуры и влияющие на целостность исторического облика памятника истории и культуры.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охраны природного ландшафта памятника истории и культуры устанавливается для обеспечения сохранности естественных и искусственно созданных ландшафтов, имеющих историческую, архитектурно-художественную или иную культурную ценность.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охраны природного ландшафта памятника истории и культуры допускается деятельность, которая не вызывает изменение характера ландшафта, системы водоснабжения, растительности и других предусмотренных режимом элементов.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