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94a" w14:textId="9739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обслуживанию транспортных средств и пассажиров"</w:t>
      </w:r>
    </w:p>
    <w:p>
      <w:pPr>
        <w:spacing w:after="0"/>
        <w:ind w:left="0"/>
        <w:jc w:val="both"/>
      </w:pPr>
      <w:r>
        <w:rPr>
          <w:rFonts w:ascii="Times New Roman"/>
          <w:b w:val="false"/>
          <w:i w:val="false"/>
          <w:color w:val="000000"/>
          <w:sz w:val="28"/>
        </w:rPr>
        <w:t>Приказ Министра здравоохранения Республики Казахстан от 23 сентября 2021 года № ҚР ДСМ - 98. Зарегистрирован в Министерстве юстиции Республики Казахстан 28 сентября 2021 года № 24530.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Порядок введения в действие настоящего приказа см. п. 5.</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объектам по обслуживанию транспортных средств и пассажиров"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8"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и Министерства национальной экономики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2021 года</w:t>
            </w:r>
            <w:r>
              <w:br/>
            </w:r>
            <w:r>
              <w:rPr>
                <w:rFonts w:ascii="Times New Roman"/>
                <w:b w:val="false"/>
                <w:i w:val="false"/>
                <w:color w:val="000000"/>
                <w:sz w:val="20"/>
              </w:rPr>
              <w:t>№ ҚР ДСМ - 98</w:t>
            </w:r>
          </w:p>
        </w:tc>
      </w:tr>
    </w:tbl>
    <w:bookmarkStart w:name="z21" w:id="13"/>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w:t>
      </w:r>
      <w:r>
        <w:br/>
      </w:r>
      <w:r>
        <w:rPr>
          <w:rFonts w:ascii="Times New Roman"/>
          <w:b/>
          <w:i w:val="false"/>
          <w:color w:val="000000"/>
        </w:rPr>
        <w:t>по обслуживанию транспортных средств и пассажиров"</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обслуживанию транспортных средств и пассажиров"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по обслуживанию транспортных средств и пассажиров при:</w:t>
      </w:r>
    </w:p>
    <w:bookmarkEnd w:id="15"/>
    <w:bookmarkStart w:name="z585" w:id="16"/>
    <w:p>
      <w:pPr>
        <w:spacing w:after="0"/>
        <w:ind w:left="0"/>
        <w:jc w:val="both"/>
      </w:pPr>
      <w:r>
        <w:rPr>
          <w:rFonts w:ascii="Times New Roman"/>
          <w:b w:val="false"/>
          <w:i w:val="false"/>
          <w:color w:val="000000"/>
          <w:sz w:val="28"/>
        </w:rPr>
        <w:t>
      1) выборе земельного участка под строительство, проектировании, строительстве новых, реконструкции, переоборудовании, перепланировке и расширении существующих объектов, ремонте, вводе в эксплуатацию, содержании и эксплуатации;</w:t>
      </w:r>
    </w:p>
    <w:bookmarkEnd w:id="16"/>
    <w:bookmarkStart w:name="z586" w:id="17"/>
    <w:p>
      <w:pPr>
        <w:spacing w:after="0"/>
        <w:ind w:left="0"/>
        <w:jc w:val="both"/>
      </w:pPr>
      <w:r>
        <w:rPr>
          <w:rFonts w:ascii="Times New Roman"/>
          <w:b w:val="false"/>
          <w:i w:val="false"/>
          <w:color w:val="000000"/>
          <w:sz w:val="28"/>
        </w:rPr>
        <w:t>
      2) организации и проведении санитарно-противоэпидемических мероприятий и санитарно-профилактических мероприятий на период введении ограничительных мероприятий, в том числе карантина.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8"/>
    <w:bookmarkStart w:name="z597" w:id="19"/>
    <w:p>
      <w:pPr>
        <w:spacing w:after="0"/>
        <w:ind w:left="0"/>
        <w:jc w:val="both"/>
      </w:pPr>
      <w:r>
        <w:rPr>
          <w:rFonts w:ascii="Times New Roman"/>
          <w:b w:val="false"/>
          <w:i w:val="false"/>
          <w:color w:val="000000"/>
          <w:sz w:val="28"/>
        </w:rPr>
        <w:t>
      1) авиационная техническая база (далее – АТБ) – комплекс сооружений, механических и иных средств, предназначенных для выполнения комплекса работ по техническому обслуживанию, текущему ремонту, доработкам конструкции, технологического оборудования и оснастки воздушных судов, по сбору и расшифровке полетной информации;</w:t>
      </w:r>
    </w:p>
    <w:bookmarkEnd w:id="19"/>
    <w:bookmarkStart w:name="z598" w:id="20"/>
    <w:p>
      <w:pPr>
        <w:spacing w:after="0"/>
        <w:ind w:left="0"/>
        <w:jc w:val="both"/>
      </w:pPr>
      <w:r>
        <w:rPr>
          <w:rFonts w:ascii="Times New Roman"/>
          <w:b w:val="false"/>
          <w:i w:val="false"/>
          <w:color w:val="000000"/>
          <w:sz w:val="28"/>
        </w:rPr>
        <w:t>
      2) авиационно-химические работы (далее – АХР) – работы, выполняемые гражданской авиацией с применением пестицидов и удобрений в сельском хозяйстве на участках сельскохозяйственных, лесных и другие угодий;</w:t>
      </w:r>
    </w:p>
    <w:bookmarkEnd w:id="20"/>
    <w:bookmarkStart w:name="z599" w:id="21"/>
    <w:p>
      <w:pPr>
        <w:spacing w:after="0"/>
        <w:ind w:left="0"/>
        <w:jc w:val="both"/>
      </w:pPr>
      <w:r>
        <w:rPr>
          <w:rFonts w:ascii="Times New Roman"/>
          <w:b w:val="false"/>
          <w:i w:val="false"/>
          <w:color w:val="000000"/>
          <w:sz w:val="28"/>
        </w:rPr>
        <w:t>
      3) автотранспортное предприятие – юридическое лицо, занятое деятельностью по перевозке автомобильным транспортом грузов, пассажиров, багажа, хранению, техническому обслуживанию и ремонту автотранспортных средств, действующее в соответствии с законодательством Республики Казахстан;</w:t>
      </w:r>
    </w:p>
    <w:bookmarkEnd w:id="21"/>
    <w:bookmarkStart w:name="z600" w:id="22"/>
    <w:p>
      <w:pPr>
        <w:spacing w:after="0"/>
        <w:ind w:left="0"/>
        <w:jc w:val="both"/>
      </w:pPr>
      <w:r>
        <w:rPr>
          <w:rFonts w:ascii="Times New Roman"/>
          <w:b w:val="false"/>
          <w:i w:val="false"/>
          <w:color w:val="000000"/>
          <w:sz w:val="28"/>
        </w:rPr>
        <w:t>
      4) автозаправочная станция – технологический комплекс сооружений, оснащенный оборудованием, обеспечивающий хранение и розничную реализацию нефтепродуктов;</w:t>
      </w:r>
    </w:p>
    <w:bookmarkEnd w:id="22"/>
    <w:bookmarkStart w:name="z601" w:id="23"/>
    <w:p>
      <w:pPr>
        <w:spacing w:after="0"/>
        <w:ind w:left="0"/>
        <w:jc w:val="both"/>
      </w:pPr>
      <w:r>
        <w:rPr>
          <w:rFonts w:ascii="Times New Roman"/>
          <w:b w:val="false"/>
          <w:i w:val="false"/>
          <w:color w:val="000000"/>
          <w:sz w:val="28"/>
        </w:rPr>
        <w:t>
      5) автогазозаправочная станция – технологический комплекс сооружений, оснащенный оборудованием, обеспечивающий хранение и розничную реализацию сжиженного газа;</w:t>
      </w:r>
    </w:p>
    <w:bookmarkEnd w:id="23"/>
    <w:bookmarkStart w:name="z602" w:id="24"/>
    <w:p>
      <w:pPr>
        <w:spacing w:after="0"/>
        <w:ind w:left="0"/>
        <w:jc w:val="both"/>
      </w:pPr>
      <w:r>
        <w:rPr>
          <w:rFonts w:ascii="Times New Roman"/>
          <w:b w:val="false"/>
          <w:i w:val="false"/>
          <w:color w:val="000000"/>
          <w:sz w:val="28"/>
        </w:rPr>
        <w:t>
      6) станция (мастерская) технического обслуживания и ремонта автомобильных транспортных средств – комплекс сооружений, предназначенный для технического обслуживания и ремонта автомобильных транспортных средств;</w:t>
      </w:r>
    </w:p>
    <w:bookmarkEnd w:id="24"/>
    <w:bookmarkStart w:name="z603" w:id="25"/>
    <w:p>
      <w:pPr>
        <w:spacing w:after="0"/>
        <w:ind w:left="0"/>
        <w:jc w:val="both"/>
      </w:pPr>
      <w:r>
        <w:rPr>
          <w:rFonts w:ascii="Times New Roman"/>
          <w:b w:val="false"/>
          <w:i w:val="false"/>
          <w:color w:val="000000"/>
          <w:sz w:val="28"/>
        </w:rPr>
        <w:t>
      7)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w:t>
      </w:r>
    </w:p>
    <w:bookmarkEnd w:id="25"/>
    <w:bookmarkStart w:name="z604" w:id="26"/>
    <w:p>
      <w:pPr>
        <w:spacing w:after="0"/>
        <w:ind w:left="0"/>
        <w:jc w:val="both"/>
      </w:pPr>
      <w:r>
        <w:rPr>
          <w:rFonts w:ascii="Times New Roman"/>
          <w:b w:val="false"/>
          <w:i w:val="false"/>
          <w:color w:val="000000"/>
          <w:sz w:val="28"/>
        </w:rPr>
        <w:t>
      8)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w:t>
      </w:r>
    </w:p>
    <w:bookmarkEnd w:id="26"/>
    <w:bookmarkStart w:name="z605" w:id="27"/>
    <w:p>
      <w:pPr>
        <w:spacing w:after="0"/>
        <w:ind w:left="0"/>
        <w:jc w:val="both"/>
      </w:pPr>
      <w:r>
        <w:rPr>
          <w:rFonts w:ascii="Times New Roman"/>
          <w:b w:val="false"/>
          <w:i w:val="false"/>
          <w:color w:val="000000"/>
          <w:sz w:val="28"/>
        </w:rPr>
        <w:t>
      9) ангар – сооружение для хранения, технического обслуживания и ремонта транспортных средств;</w:t>
      </w:r>
    </w:p>
    <w:bookmarkEnd w:id="27"/>
    <w:bookmarkStart w:name="z606" w:id="28"/>
    <w:p>
      <w:pPr>
        <w:spacing w:after="0"/>
        <w:ind w:left="0"/>
        <w:jc w:val="both"/>
      </w:pPr>
      <w:r>
        <w:rPr>
          <w:rFonts w:ascii="Times New Roman"/>
          <w:b w:val="false"/>
          <w:i w:val="false"/>
          <w:color w:val="000000"/>
          <w:sz w:val="28"/>
        </w:rPr>
        <w:t>
      10)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а также необходимое оборудование;</w:t>
      </w:r>
    </w:p>
    <w:bookmarkEnd w:id="28"/>
    <w:bookmarkStart w:name="z607" w:id="29"/>
    <w:p>
      <w:pPr>
        <w:spacing w:after="0"/>
        <w:ind w:left="0"/>
        <w:jc w:val="both"/>
      </w:pPr>
      <w:r>
        <w:rPr>
          <w:rFonts w:ascii="Times New Roman"/>
          <w:b w:val="false"/>
          <w:i w:val="false"/>
          <w:color w:val="000000"/>
          <w:sz w:val="28"/>
        </w:rPr>
        <w:t>
      11) аэродром сельскохозяйственный – аэродром, предназначенный для обеспечения полетов воздушных судов гражданской авиации выполняющих авиационно-химические работы;</w:t>
      </w:r>
    </w:p>
    <w:bookmarkEnd w:id="29"/>
    <w:bookmarkStart w:name="z608" w:id="30"/>
    <w:p>
      <w:pPr>
        <w:spacing w:after="0"/>
        <w:ind w:left="0"/>
        <w:jc w:val="both"/>
      </w:pPr>
      <w:r>
        <w:rPr>
          <w:rFonts w:ascii="Times New Roman"/>
          <w:b w:val="false"/>
          <w:i w:val="false"/>
          <w:color w:val="000000"/>
          <w:sz w:val="28"/>
        </w:rPr>
        <w:t>
      12) аэровокзал – комплекс зданий и сооружений, предназначенный для обслуживания пассажиров воздушного транспорта в аэропортах;</w:t>
      </w:r>
    </w:p>
    <w:bookmarkEnd w:id="30"/>
    <w:bookmarkStart w:name="z609" w:id="31"/>
    <w:p>
      <w:pPr>
        <w:spacing w:after="0"/>
        <w:ind w:left="0"/>
        <w:jc w:val="both"/>
      </w:pPr>
      <w:r>
        <w:rPr>
          <w:rFonts w:ascii="Times New Roman"/>
          <w:b w:val="false"/>
          <w:i w:val="false"/>
          <w:color w:val="000000"/>
          <w:sz w:val="28"/>
        </w:rPr>
        <w:t>
      13) бластчиллер – аппарат интенсивного охлаждения, обеспечивающий заморозку продукта;</w:t>
      </w:r>
    </w:p>
    <w:bookmarkEnd w:id="31"/>
    <w:bookmarkStart w:name="z610" w:id="32"/>
    <w:p>
      <w:pPr>
        <w:spacing w:after="0"/>
        <w:ind w:left="0"/>
        <w:jc w:val="both"/>
      </w:pPr>
      <w:r>
        <w:rPr>
          <w:rFonts w:ascii="Times New Roman"/>
          <w:b w:val="false"/>
          <w:i w:val="false"/>
          <w:color w:val="000000"/>
          <w:sz w:val="28"/>
        </w:rPr>
        <w:t>
      14) бортовое питание – питание, предназначенное для авиапассажиров и экипажей воздушных судов, реализуемое на борту воздушного судна в течение полета;</w:t>
      </w:r>
    </w:p>
    <w:bookmarkEnd w:id="32"/>
    <w:bookmarkStart w:name="z611" w:id="33"/>
    <w:p>
      <w:pPr>
        <w:spacing w:after="0"/>
        <w:ind w:left="0"/>
        <w:jc w:val="both"/>
      </w:pPr>
      <w:r>
        <w:rPr>
          <w:rFonts w:ascii="Times New Roman"/>
          <w:b w:val="false"/>
          <w:i w:val="false"/>
          <w:color w:val="000000"/>
          <w:sz w:val="28"/>
        </w:rPr>
        <w:t>
      15) объект бортового питания – объект общественного питания по производству, переработке, реализации и организации бортового питания;</w:t>
      </w:r>
    </w:p>
    <w:bookmarkEnd w:id="33"/>
    <w:bookmarkStart w:name="z612" w:id="34"/>
    <w:p>
      <w:pPr>
        <w:spacing w:after="0"/>
        <w:ind w:left="0"/>
        <w:jc w:val="both"/>
      </w:pPr>
      <w:r>
        <w:rPr>
          <w:rFonts w:ascii="Times New Roman"/>
          <w:b w:val="false"/>
          <w:i w:val="false"/>
          <w:color w:val="000000"/>
          <w:sz w:val="28"/>
        </w:rPr>
        <w:t>
      16) рацион бортового питания – набор пищевых продуктов, предназначенный для питания одного человека на борту воздушного транспорта;</w:t>
      </w:r>
    </w:p>
    <w:bookmarkEnd w:id="34"/>
    <w:bookmarkStart w:name="z613" w:id="35"/>
    <w:p>
      <w:pPr>
        <w:spacing w:after="0"/>
        <w:ind w:left="0"/>
        <w:jc w:val="both"/>
      </w:pPr>
      <w:r>
        <w:rPr>
          <w:rFonts w:ascii="Times New Roman"/>
          <w:b w:val="false"/>
          <w:i w:val="false"/>
          <w:color w:val="000000"/>
          <w:sz w:val="28"/>
        </w:rPr>
        <w:t>
      17) вагонное и локомотивное депо, локомотивно-ремонтный и вагонно-ремонтный заводы – комплекс производственных сооружений, железнодорожных путей, предназначенный для выполнения планового и капитального ремонта вагонов, локомотивов, ремонта и укомплектования вагонных, локомотивных узлов и деталей;</w:t>
      </w:r>
    </w:p>
    <w:bookmarkEnd w:id="35"/>
    <w:bookmarkStart w:name="z614" w:id="36"/>
    <w:p>
      <w:pPr>
        <w:spacing w:after="0"/>
        <w:ind w:left="0"/>
        <w:jc w:val="both"/>
      </w:pPr>
      <w:r>
        <w:rPr>
          <w:rFonts w:ascii="Times New Roman"/>
          <w:b w:val="false"/>
          <w:i w:val="false"/>
          <w:color w:val="000000"/>
          <w:sz w:val="28"/>
        </w:rPr>
        <w:t>
      18) сервировочное отделение – участок на объекте бортового питания, предназначенный для комплектования и сервировки бортового питания;</w:t>
      </w:r>
    </w:p>
    <w:bookmarkEnd w:id="36"/>
    <w:bookmarkStart w:name="z615" w:id="37"/>
    <w:p>
      <w:pPr>
        <w:spacing w:after="0"/>
        <w:ind w:left="0"/>
        <w:jc w:val="both"/>
      </w:pPr>
      <w:r>
        <w:rPr>
          <w:rFonts w:ascii="Times New Roman"/>
          <w:b w:val="false"/>
          <w:i w:val="false"/>
          <w:color w:val="000000"/>
          <w:sz w:val="28"/>
        </w:rPr>
        <w:t>
      19) дегазационная площадка – площадка для очистки от пестицидов и дегазации воздушных судов после выполнения авиационно-химических работ;</w:t>
      </w:r>
    </w:p>
    <w:bookmarkEnd w:id="37"/>
    <w:bookmarkStart w:name="z616" w:id="38"/>
    <w:p>
      <w:pPr>
        <w:spacing w:after="0"/>
        <w:ind w:left="0"/>
        <w:jc w:val="both"/>
      </w:pPr>
      <w:r>
        <w:rPr>
          <w:rFonts w:ascii="Times New Roman"/>
          <w:b w:val="false"/>
          <w:i w:val="false"/>
          <w:color w:val="000000"/>
          <w:sz w:val="28"/>
        </w:rPr>
        <w:t>
      20) дефростер – оборудование, предназначенное для размораживания продуктов;</w:t>
      </w:r>
    </w:p>
    <w:bookmarkEnd w:id="38"/>
    <w:bookmarkStart w:name="z617" w:id="39"/>
    <w:p>
      <w:pPr>
        <w:spacing w:after="0"/>
        <w:ind w:left="0"/>
        <w:jc w:val="both"/>
      </w:pPr>
      <w:r>
        <w:rPr>
          <w:rFonts w:ascii="Times New Roman"/>
          <w:b w:val="false"/>
          <w:i w:val="false"/>
          <w:color w:val="000000"/>
          <w:sz w:val="28"/>
        </w:rPr>
        <w:t>
      21) диспетчерский центр (пункт) – здание (помещение) для размещения рабочих мест диспетчеров с необходимым оборудованием;</w:t>
      </w:r>
    </w:p>
    <w:bookmarkEnd w:id="39"/>
    <w:bookmarkStart w:name="z618" w:id="40"/>
    <w:p>
      <w:pPr>
        <w:spacing w:after="0"/>
        <w:ind w:left="0"/>
        <w:jc w:val="both"/>
      </w:pPr>
      <w:r>
        <w:rPr>
          <w:rFonts w:ascii="Times New Roman"/>
          <w:b w:val="false"/>
          <w:i w:val="false"/>
          <w:color w:val="000000"/>
          <w:sz w:val="28"/>
        </w:rPr>
        <w:t>
      22) диспетчеры – операторы центра (пункта) оперативного контроля и управления движением транспортных средств;</w:t>
      </w:r>
    </w:p>
    <w:bookmarkEnd w:id="40"/>
    <w:bookmarkStart w:name="z619" w:id="41"/>
    <w:p>
      <w:pPr>
        <w:spacing w:after="0"/>
        <w:ind w:left="0"/>
        <w:jc w:val="both"/>
      </w:pPr>
      <w:r>
        <w:rPr>
          <w:rFonts w:ascii="Times New Roman"/>
          <w:b w:val="false"/>
          <w:i w:val="false"/>
          <w:color w:val="000000"/>
          <w:sz w:val="28"/>
        </w:rPr>
        <w:t>
      23) комплексный пункт подготовки крытых вагонов – объект, предназначенный для очистки, промывки и дезинфекционной обработки крытых вагонов после перевозки продовольственных, хозяйственных, сильнодействующих химических веществ и сыпучих опасных грузов;</w:t>
      </w:r>
    </w:p>
    <w:bookmarkEnd w:id="41"/>
    <w:bookmarkStart w:name="z620" w:id="42"/>
    <w:p>
      <w:pPr>
        <w:spacing w:after="0"/>
        <w:ind w:left="0"/>
        <w:jc w:val="both"/>
      </w:pPr>
      <w:r>
        <w:rPr>
          <w:rFonts w:ascii="Times New Roman"/>
          <w:b w:val="false"/>
          <w:i w:val="false"/>
          <w:color w:val="000000"/>
          <w:sz w:val="28"/>
        </w:rPr>
        <w:t>
      24) пункты технического обслуживания, текущего ремонта и экипировки пассажирских вагонов – подразделения железнодорожного транспорта, обеспечивающие контроль исправности, текущий ремонт пассажирских вагонов, проведение осмотра, текущего безотцепочного ремонта и подготовки к перевозкам и экипировке подвижного состава;</w:t>
      </w:r>
    </w:p>
    <w:bookmarkEnd w:id="42"/>
    <w:bookmarkStart w:name="z621" w:id="43"/>
    <w:p>
      <w:pPr>
        <w:spacing w:after="0"/>
        <w:ind w:left="0"/>
        <w:jc w:val="both"/>
      </w:pPr>
      <w:r>
        <w:rPr>
          <w:rFonts w:ascii="Times New Roman"/>
          <w:b w:val="false"/>
          <w:i w:val="false"/>
          <w:color w:val="000000"/>
          <w:sz w:val="28"/>
        </w:rPr>
        <w:t>
      25) путевая машинная станция – структурное подразделение железнодорожного транспорта, предназначенное для осуществления среднего и капитального ремонта пути;</w:t>
      </w:r>
    </w:p>
    <w:bookmarkEnd w:id="43"/>
    <w:bookmarkStart w:name="z622" w:id="44"/>
    <w:p>
      <w:pPr>
        <w:spacing w:after="0"/>
        <w:ind w:left="0"/>
        <w:jc w:val="both"/>
      </w:pPr>
      <w:r>
        <w:rPr>
          <w:rFonts w:ascii="Times New Roman"/>
          <w:b w:val="false"/>
          <w:i w:val="false"/>
          <w:color w:val="000000"/>
          <w:sz w:val="28"/>
        </w:rPr>
        <w:t>
      26) дистанция пути – структурное подразделение железнодорожного транспорта, осуществляющее текущее содержание, ремонтные и восстановительные работы на железнодорожных путях;</w:t>
      </w:r>
    </w:p>
    <w:bookmarkEnd w:id="44"/>
    <w:bookmarkStart w:name="z623" w:id="45"/>
    <w:p>
      <w:pPr>
        <w:spacing w:after="0"/>
        <w:ind w:left="0"/>
        <w:jc w:val="both"/>
      </w:pPr>
      <w:r>
        <w:rPr>
          <w:rFonts w:ascii="Times New Roman"/>
          <w:b w:val="false"/>
          <w:i w:val="false"/>
          <w:color w:val="000000"/>
          <w:sz w:val="28"/>
        </w:rPr>
        <w:t>
      27) пассажирское здание – комплекс помещений, сооружений (включая пассажирские платформы и вокзальные переходы) и других видов имущества, предназначенный для оказания населению услуг по перевозке железнодорожным транспортом;</w:t>
      </w:r>
    </w:p>
    <w:bookmarkEnd w:id="45"/>
    <w:bookmarkStart w:name="z624" w:id="46"/>
    <w:p>
      <w:pPr>
        <w:spacing w:after="0"/>
        <w:ind w:left="0"/>
        <w:jc w:val="both"/>
      </w:pPr>
      <w:r>
        <w:rPr>
          <w:rFonts w:ascii="Times New Roman"/>
          <w:b w:val="false"/>
          <w:i w:val="false"/>
          <w:color w:val="000000"/>
          <w:sz w:val="28"/>
        </w:rPr>
        <w:t>
      28) рабочая зона – пространство высотой до двух метров (далее – м) над уровнем пола или площадки, в котором находятся постоянные или временные рабочие места;</w:t>
      </w:r>
    </w:p>
    <w:bookmarkEnd w:id="46"/>
    <w:bookmarkStart w:name="z625" w:id="47"/>
    <w:p>
      <w:pPr>
        <w:spacing w:after="0"/>
        <w:ind w:left="0"/>
        <w:jc w:val="both"/>
      </w:pPr>
      <w:r>
        <w:rPr>
          <w:rFonts w:ascii="Times New Roman"/>
          <w:b w:val="false"/>
          <w:i w:val="false"/>
          <w:color w:val="000000"/>
          <w:sz w:val="28"/>
        </w:rPr>
        <w:t>
      29) восстановительный поезд – поезд, предназначенный для ликвидации последствий сходов с рельсов и столкновений подвижного состава, а также оказания помощи при стихийных бедствиях;</w:t>
      </w:r>
    </w:p>
    <w:bookmarkEnd w:id="47"/>
    <w:bookmarkStart w:name="z626" w:id="48"/>
    <w:p>
      <w:pPr>
        <w:spacing w:after="0"/>
        <w:ind w:left="0"/>
        <w:jc w:val="both"/>
      </w:pPr>
      <w:r>
        <w:rPr>
          <w:rFonts w:ascii="Times New Roman"/>
          <w:b w:val="false"/>
          <w:i w:val="false"/>
          <w:color w:val="000000"/>
          <w:sz w:val="28"/>
        </w:rPr>
        <w:t>
      30) касалетка – потребительская упаковка (закрывающиеся посуда, контейнер), предназначенная для контакта с пищевой продукцией, изготовленная из материалов, соответствующих требованиям, предъявляемым к материалам, контактирующим с пищевой продукцией (в том числе из алюминиевой фольги, полимерная, стеклянная, фарфоровая), используемая для организации питания (в том числе бортового питания) в соответствии с маркировкой по ее применению для контакта с пищевой продукцией;</w:t>
      </w:r>
    </w:p>
    <w:bookmarkEnd w:id="48"/>
    <w:bookmarkStart w:name="z627" w:id="49"/>
    <w:p>
      <w:pPr>
        <w:spacing w:after="0"/>
        <w:ind w:left="0"/>
        <w:jc w:val="both"/>
      </w:pPr>
      <w:r>
        <w:rPr>
          <w:rFonts w:ascii="Times New Roman"/>
          <w:b w:val="false"/>
          <w:i w:val="false"/>
          <w:color w:val="000000"/>
          <w:sz w:val="28"/>
        </w:rPr>
        <w:t>
      31) транспорт – это зарегистрированный на территории Республики Казахстан железнодорожный, автомобильный, морской, внутренний водный, воздушный транспорт;</w:t>
      </w:r>
    </w:p>
    <w:bookmarkEnd w:id="49"/>
    <w:bookmarkStart w:name="z628" w:id="50"/>
    <w:p>
      <w:pPr>
        <w:spacing w:after="0"/>
        <w:ind w:left="0"/>
        <w:jc w:val="both"/>
      </w:pPr>
      <w:r>
        <w:rPr>
          <w:rFonts w:ascii="Times New Roman"/>
          <w:b w:val="false"/>
          <w:i w:val="false"/>
          <w:color w:val="000000"/>
          <w:sz w:val="28"/>
        </w:rPr>
        <w:t>
      32) объект по обслуживанию транспортных средств (воздушный, железнодорожный, водный, автомобильный) и пассажиров (далее – объект транспорта) – сооружение или комплекс сооружений недвижимого имущества транспорта, предназначенный для технического обслуживания, ремонта, мойки и оснащения транспортных средств, а также обслуживания пассажиров, багажа, грузобагажа, грузов и почтовых отправлений;</w:t>
      </w:r>
    </w:p>
    <w:bookmarkEnd w:id="50"/>
    <w:bookmarkStart w:name="z629" w:id="51"/>
    <w:p>
      <w:pPr>
        <w:spacing w:after="0"/>
        <w:ind w:left="0"/>
        <w:jc w:val="both"/>
      </w:pPr>
      <w:r>
        <w:rPr>
          <w:rFonts w:ascii="Times New Roman"/>
          <w:b w:val="false"/>
          <w:i w:val="false"/>
          <w:color w:val="000000"/>
          <w:sz w:val="28"/>
        </w:rPr>
        <w:t>
      33)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51"/>
    <w:bookmarkStart w:name="z630" w:id="52"/>
    <w:p>
      <w:pPr>
        <w:spacing w:after="0"/>
        <w:ind w:left="0"/>
        <w:jc w:val="both"/>
      </w:pPr>
      <w:r>
        <w:rPr>
          <w:rFonts w:ascii="Times New Roman"/>
          <w:b w:val="false"/>
          <w:i w:val="false"/>
          <w:color w:val="000000"/>
          <w:sz w:val="28"/>
        </w:rPr>
        <w:t xml:space="preserve">
      34) речной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p>
    <w:bookmarkEnd w:id="52"/>
    <w:bookmarkStart w:name="z631" w:id="53"/>
    <w:p>
      <w:pPr>
        <w:spacing w:after="0"/>
        <w:ind w:left="0"/>
        <w:jc w:val="both"/>
      </w:pPr>
      <w:r>
        <w:rPr>
          <w:rFonts w:ascii="Times New Roman"/>
          <w:b w:val="false"/>
          <w:i w:val="false"/>
          <w:color w:val="000000"/>
          <w:sz w:val="28"/>
        </w:rPr>
        <w:t>
      35) производственные перегрузочные комплексы – комплекс сооружений, предназначенный для погрузки, выгрузки, приема, хранения и выдачи, переработки пылящих грузов;</w:t>
      </w:r>
    </w:p>
    <w:bookmarkEnd w:id="53"/>
    <w:bookmarkStart w:name="z632" w:id="54"/>
    <w:p>
      <w:pPr>
        <w:spacing w:after="0"/>
        <w:ind w:left="0"/>
        <w:jc w:val="both"/>
      </w:pPr>
      <w:r>
        <w:rPr>
          <w:rFonts w:ascii="Times New Roman"/>
          <w:b w:val="false"/>
          <w:i w:val="false"/>
          <w:color w:val="000000"/>
          <w:sz w:val="28"/>
        </w:rPr>
        <w:t>
      36) пестициды – химические вещества, используемые для борьбы с вредными организмами. Пестициды объединяют следующие группы таких веществ: гербициды, уничтожающие сорняки, инсектициды, уничтожающие насекомых-вредителей, фунгициды, уничтожающие патогенные грибы, зооциды, уничтожающие вредных теплокровных животных и другие химические вещества, используемые для борьбы с вредными организмами;</w:t>
      </w:r>
    </w:p>
    <w:bookmarkEnd w:id="54"/>
    <w:bookmarkStart w:name="z633" w:id="55"/>
    <w:p>
      <w:pPr>
        <w:spacing w:after="0"/>
        <w:ind w:left="0"/>
        <w:jc w:val="both"/>
      </w:pPr>
      <w:r>
        <w:rPr>
          <w:rFonts w:ascii="Times New Roman"/>
          <w:b w:val="false"/>
          <w:i w:val="false"/>
          <w:color w:val="000000"/>
          <w:sz w:val="28"/>
        </w:rPr>
        <w:t>
      37) порционирование – деление по массе и (или) объему, и (или) количеству сырья, полуфабрикатов и готовой пищевой продукции, в том числе безалкогольных и алкогольных напитков;</w:t>
      </w:r>
    </w:p>
    <w:bookmarkEnd w:id="55"/>
    <w:bookmarkStart w:name="z634" w:id="56"/>
    <w:p>
      <w:pPr>
        <w:spacing w:after="0"/>
        <w:ind w:left="0"/>
        <w:jc w:val="both"/>
      </w:pPr>
      <w:r>
        <w:rPr>
          <w:rFonts w:ascii="Times New Roman"/>
          <w:b w:val="false"/>
          <w:i w:val="false"/>
          <w:color w:val="000000"/>
          <w:sz w:val="28"/>
        </w:rPr>
        <w:t xml:space="preserve">
      38) хладоэлемент – холодильный элемент в герметично закрытой емкости, заполненной водой, которая замораживается перед использованием и служит для поддержания температуры в контейнере в пределах от 0 градусов Цельсия до плюс (далее – +) 8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 С);</w:t>
      </w:r>
    </w:p>
    <w:bookmarkEnd w:id="56"/>
    <w:bookmarkStart w:name="z635" w:id="57"/>
    <w:p>
      <w:pPr>
        <w:spacing w:after="0"/>
        <w:ind w:left="0"/>
        <w:jc w:val="both"/>
      </w:pPr>
      <w:r>
        <w:rPr>
          <w:rFonts w:ascii="Times New Roman"/>
          <w:b w:val="false"/>
          <w:i w:val="false"/>
          <w:color w:val="000000"/>
          <w:sz w:val="28"/>
        </w:rPr>
        <w:t>
      39) санитарная специальная одежда (далее – санитарная одежда) – комплект защитной одежды персонала (головной убор или сетка для волос, куртка с брюками или халат (одноразовый или многоразовый), маска защитная для лица, используемая в производстве пищевой продукции, сетка для бороды (усов); фартук, обувь; перчатки (одноразовые или многоразовые)), предназначенный для защиты сырья, вспомогательных материалов и готовой пищевой продукции от загрязнения механическими частицами, микроорганизмами и других загрязнений;</w:t>
      </w:r>
    </w:p>
    <w:bookmarkEnd w:id="57"/>
    <w:bookmarkStart w:name="z636" w:id="58"/>
    <w:p>
      <w:pPr>
        <w:spacing w:after="0"/>
        <w:ind w:left="0"/>
        <w:jc w:val="both"/>
      </w:pPr>
      <w:r>
        <w:rPr>
          <w:rFonts w:ascii="Times New Roman"/>
          <w:b w:val="false"/>
          <w:i w:val="false"/>
          <w:color w:val="000000"/>
          <w:sz w:val="28"/>
        </w:rPr>
        <w:t>
      40) санитарно-карантинный тупик – участок железнодорожного полотна, предназначенный для изоляции и отстоя вагона с пассажирами, контактировавшими с больным карантинным или особо опасным инфекционным заболеванием;</w:t>
      </w:r>
    </w:p>
    <w:bookmarkEnd w:id="58"/>
    <w:bookmarkStart w:name="z637" w:id="59"/>
    <w:p>
      <w:pPr>
        <w:spacing w:after="0"/>
        <w:ind w:left="0"/>
        <w:jc w:val="both"/>
      </w:pPr>
      <w:r>
        <w:rPr>
          <w:rFonts w:ascii="Times New Roman"/>
          <w:b w:val="false"/>
          <w:i w:val="false"/>
          <w:color w:val="000000"/>
          <w:sz w:val="28"/>
        </w:rPr>
        <w:t>
      41) железнодорожный вокзал – комплекс зданий, сооружений (включая пассажирские платформы и вокзальные переходы) и других видов имущества, предназначенный для оказания населению услуг по перевозке железнодорожным транспортом и приему-выдаче багажа, грузобагажа;</w:t>
      </w:r>
    </w:p>
    <w:bookmarkEnd w:id="59"/>
    <w:bookmarkStart w:name="z638" w:id="60"/>
    <w:p>
      <w:pPr>
        <w:spacing w:after="0"/>
        <w:ind w:left="0"/>
        <w:jc w:val="both"/>
      </w:pPr>
      <w:r>
        <w:rPr>
          <w:rFonts w:ascii="Times New Roman"/>
          <w:b w:val="false"/>
          <w:i w:val="false"/>
          <w:color w:val="000000"/>
          <w:sz w:val="28"/>
        </w:rPr>
        <w:t>
      42) морской порт – комплекс сооружений, расположенных на предоставленных в установленном законодательством Республики Казахстан порядке земельных участках, предназначенных для обслуживания судов, пассажиров, багажа и осуществления операций с грузами, а также для иных целей деятельности морского транспорта;</w:t>
      </w:r>
    </w:p>
    <w:bookmarkEnd w:id="60"/>
    <w:bookmarkStart w:name="z639" w:id="61"/>
    <w:p>
      <w:pPr>
        <w:spacing w:after="0"/>
        <w:ind w:left="0"/>
        <w:jc w:val="both"/>
      </w:pPr>
      <w:r>
        <w:rPr>
          <w:rFonts w:ascii="Times New Roman"/>
          <w:b w:val="false"/>
          <w:i w:val="false"/>
          <w:color w:val="000000"/>
          <w:sz w:val="28"/>
        </w:rPr>
        <w:t>
      43) загрузочная площадка – площадка для загрузки воздушных судов пестицидами.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3. На объектах транспорта проводятся дезинфекционные, дезинсекционные и дератизационные мероприятия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4. Работники объектов транспорта проходят обязательные медицинские осмотры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63"/>
    <w:bookmarkStart w:name="z71" w:id="64"/>
    <w:p>
      <w:pPr>
        <w:spacing w:after="0"/>
        <w:ind w:left="0"/>
        <w:jc w:val="both"/>
      </w:pPr>
      <w:r>
        <w:rPr>
          <w:rFonts w:ascii="Times New Roman"/>
          <w:b w:val="false"/>
          <w:i w:val="false"/>
          <w:color w:val="000000"/>
          <w:sz w:val="28"/>
        </w:rPr>
        <w:t>
      5. На объектах транспорта поддерживаются условия труда, отвечающие требованиям настоящих Санитарных правил.</w:t>
      </w:r>
    </w:p>
    <w:bookmarkEnd w:id="64"/>
    <w:bookmarkStart w:name="z72" w:id="65"/>
    <w:p>
      <w:pPr>
        <w:spacing w:after="0"/>
        <w:ind w:left="0"/>
        <w:jc w:val="both"/>
      </w:pPr>
      <w:r>
        <w:rPr>
          <w:rFonts w:ascii="Times New Roman"/>
          <w:b w:val="false"/>
          <w:i w:val="false"/>
          <w:color w:val="000000"/>
          <w:sz w:val="28"/>
        </w:rPr>
        <w:t xml:space="preserve">
      6. Производственные помещения объектов транспорта и рабочие места обеспечиваются медицинской аптечкой с набором медикаментов и перевязочных средств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утвержденному приказом Министра здравоохранения Республики Казахстан от 2 июля 2014 года № 368 (зарегистрирован в Реестре государственной регистрации нормативных правовых актов под № 9649), для оказания первой медицинской помощи.</w:t>
      </w:r>
    </w:p>
    <w:bookmarkEnd w:id="65"/>
    <w:bookmarkStart w:name="z73" w:id="66"/>
    <w:p>
      <w:pPr>
        <w:spacing w:after="0"/>
        <w:ind w:left="0"/>
        <w:jc w:val="both"/>
      </w:pPr>
      <w:r>
        <w:rPr>
          <w:rFonts w:ascii="Times New Roman"/>
          <w:b w:val="false"/>
          <w:i w:val="false"/>
          <w:color w:val="000000"/>
          <w:sz w:val="28"/>
        </w:rPr>
        <w:t xml:space="preserve">
      7. Работники декретированной группы населения имеют при себе личную медицинскую книжку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 с отметками о прохождении медицинского осмотра, гигиенического обучения и допуске к работе.</w:t>
      </w:r>
    </w:p>
    <w:bookmarkEnd w:id="66"/>
    <w:bookmarkStart w:name="z74" w:id="67"/>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w:t>
      </w:r>
      <w:r>
        <w:br/>
      </w:r>
      <w:r>
        <w:rPr>
          <w:rFonts w:ascii="Times New Roman"/>
          <w:b/>
          <w:i w:val="false"/>
          <w:color w:val="000000"/>
        </w:rPr>
        <w:t>под строительство, проектированию, строительству новых, реконструкции,</w:t>
      </w:r>
      <w:r>
        <w:br/>
      </w:r>
      <w:r>
        <w:rPr>
          <w:rFonts w:ascii="Times New Roman"/>
          <w:b/>
          <w:i w:val="false"/>
          <w:color w:val="000000"/>
        </w:rPr>
        <w:t>переоборудованию, перепланировке и расширению существующих объектов,</w:t>
      </w:r>
      <w:r>
        <w:br/>
      </w:r>
      <w:r>
        <w:rPr>
          <w:rFonts w:ascii="Times New Roman"/>
          <w:b/>
          <w:i w:val="false"/>
          <w:color w:val="000000"/>
        </w:rPr>
        <w:t>ремонту и вводу в эксплуатацию, содержанию и эксплуатации объектов</w:t>
      </w:r>
      <w:r>
        <w:br/>
      </w:r>
      <w:r>
        <w:rPr>
          <w:rFonts w:ascii="Times New Roman"/>
          <w:b/>
          <w:i w:val="false"/>
          <w:color w:val="000000"/>
        </w:rPr>
        <w:t>по обслуживанию транспортных средств и пассажиров</w:t>
      </w:r>
    </w:p>
    <w:bookmarkEnd w:id="67"/>
    <w:bookmarkStart w:name="z75" w:id="68"/>
    <w:p>
      <w:pPr>
        <w:spacing w:after="0"/>
        <w:ind w:left="0"/>
        <w:jc w:val="both"/>
      </w:pPr>
      <w:r>
        <w:rPr>
          <w:rFonts w:ascii="Times New Roman"/>
          <w:b w:val="false"/>
          <w:i w:val="false"/>
          <w:color w:val="000000"/>
          <w:sz w:val="28"/>
        </w:rPr>
        <w:t xml:space="preserve">
      8. При выборе земельного участка под строительство, проектировании новых объектов транспорта, предусматривается с подветренной стороны селитебной территории и рекреационных зон, указанных в подпункте 30) статьи 1 и положениях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68"/>
    <w:bookmarkStart w:name="z76" w:id="69"/>
    <w:p>
      <w:pPr>
        <w:spacing w:after="0"/>
        <w:ind w:left="0"/>
        <w:jc w:val="both"/>
      </w:pPr>
      <w:r>
        <w:rPr>
          <w:rFonts w:ascii="Times New Roman"/>
          <w:b w:val="false"/>
          <w:i w:val="false"/>
          <w:color w:val="000000"/>
          <w:sz w:val="28"/>
        </w:rPr>
        <w:t>
      9. Объекты транспорта обеспечиваются системой централизованными системами холодного и горячего водоснабжения. При отсутствии возможности подключения к централизованной водопровода системе водоснабжения используются нецентрализованные и (или) автономные системы питьевого водоснабжения, или используется привозная питьевая вода.</w:t>
      </w:r>
    </w:p>
    <w:bookmarkEnd w:id="69"/>
    <w:bookmarkStart w:name="z77" w:id="70"/>
    <w:p>
      <w:pPr>
        <w:spacing w:after="0"/>
        <w:ind w:left="0"/>
        <w:jc w:val="both"/>
      </w:pPr>
      <w:r>
        <w:rPr>
          <w:rFonts w:ascii="Times New Roman"/>
          <w:b w:val="false"/>
          <w:i w:val="false"/>
          <w:color w:val="000000"/>
          <w:sz w:val="28"/>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емкостях (цистернах), специально предназначенных для этих целей, транспортными средствами, соответствующих требованиям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Хранение привозной питьевой воды обеспечивается в специально отведенном месте в условиях, исключающих воздействие прямого солнечного света и атмосферных осадков и в емкостях, изготовленных из материалов, соответствующих требованиям, предъявляемым к материалам, контактирующим с пищевой продукцией.</w:t>
      </w:r>
    </w:p>
    <w:bookmarkEnd w:id="70"/>
    <w:bookmarkStart w:name="z78" w:id="71"/>
    <w:p>
      <w:pPr>
        <w:spacing w:after="0"/>
        <w:ind w:left="0"/>
        <w:jc w:val="both"/>
      </w:pPr>
      <w:r>
        <w:rPr>
          <w:rFonts w:ascii="Times New Roman"/>
          <w:b w:val="false"/>
          <w:i w:val="false"/>
          <w:color w:val="000000"/>
          <w:sz w:val="28"/>
        </w:rPr>
        <w:t xml:space="preserve">
      10. На объектах транспорта используется холодная и горячая вода для хозяйственно-питьевых водоснабжений, соответствующая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(зарегистрирован в Реестре государственной регистрации нормативных правовых актов под № 31934).</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11. В случае отсутствия возможности подключения объектов транспорта к централизованной системе горячего водоснабжения предусматривается оборудование системы местного нагрева воды.</w:t>
      </w:r>
    </w:p>
    <w:bookmarkEnd w:id="72"/>
    <w:bookmarkStart w:name="z80" w:id="73"/>
    <w:p>
      <w:pPr>
        <w:spacing w:after="0"/>
        <w:ind w:left="0"/>
        <w:jc w:val="both"/>
      </w:pPr>
      <w:r>
        <w:rPr>
          <w:rFonts w:ascii="Times New Roman"/>
          <w:b w:val="false"/>
          <w:i w:val="false"/>
          <w:color w:val="000000"/>
          <w:sz w:val="28"/>
        </w:rPr>
        <w:t>
      12. Хозяйственно-питьевые и производственные системы водоснабжения предусматриваются раздельные.</w:t>
      </w:r>
    </w:p>
    <w:bookmarkEnd w:id="73"/>
    <w:bookmarkStart w:name="z81" w:id="74"/>
    <w:p>
      <w:pPr>
        <w:spacing w:after="0"/>
        <w:ind w:left="0"/>
        <w:jc w:val="both"/>
      </w:pPr>
      <w:r>
        <w:rPr>
          <w:rFonts w:ascii="Times New Roman"/>
          <w:b w:val="false"/>
          <w:i w:val="false"/>
          <w:color w:val="000000"/>
          <w:sz w:val="28"/>
        </w:rPr>
        <w:t>
      13. В пункте экипировки водопроводная сеть предусматривается кольцевой, с не менее двумя основными магистралями, соединенными перемычками (для выключения и проведения ремонтных работ).</w:t>
      </w:r>
    </w:p>
    <w:bookmarkEnd w:id="74"/>
    <w:bookmarkStart w:name="z82" w:id="75"/>
    <w:p>
      <w:pPr>
        <w:spacing w:after="0"/>
        <w:ind w:left="0"/>
        <w:jc w:val="both"/>
      </w:pPr>
      <w:r>
        <w:rPr>
          <w:rFonts w:ascii="Times New Roman"/>
          <w:b w:val="false"/>
          <w:i w:val="false"/>
          <w:color w:val="000000"/>
          <w:sz w:val="28"/>
        </w:rPr>
        <w:t>
      14. Водоразборные колонки на железнодорожных междупутьях в пунктах экипировки (далее – водоразборные колонки), морские и речные береговые установки по обеспечению хозяйственно-питьевой водой (далее – береговые установки) обустраиваются бетонированными отмостками с уклоном для стока воды в систему водоотведения, оборудуются защитными устройствами от замерзания, дренажи.</w:t>
      </w:r>
    </w:p>
    <w:bookmarkEnd w:id="75"/>
    <w:bookmarkStart w:name="z83" w:id="76"/>
    <w:p>
      <w:pPr>
        <w:spacing w:after="0"/>
        <w:ind w:left="0"/>
        <w:jc w:val="both"/>
      </w:pPr>
      <w:r>
        <w:rPr>
          <w:rFonts w:ascii="Times New Roman"/>
          <w:b w:val="false"/>
          <w:i w:val="false"/>
          <w:color w:val="000000"/>
          <w:sz w:val="28"/>
        </w:rPr>
        <w:t>
      15. Водоразборные колонки и береговые установки оборудуются устройствами, исключающими загрязнение оголовка водозаправочного шланга.</w:t>
      </w:r>
    </w:p>
    <w:bookmarkEnd w:id="76"/>
    <w:bookmarkStart w:name="z84" w:id="77"/>
    <w:p>
      <w:pPr>
        <w:spacing w:after="0"/>
        <w:ind w:left="0"/>
        <w:jc w:val="both"/>
      </w:pPr>
      <w:r>
        <w:rPr>
          <w:rFonts w:ascii="Times New Roman"/>
          <w:b w:val="false"/>
          <w:i w:val="false"/>
          <w:color w:val="000000"/>
          <w:sz w:val="28"/>
        </w:rPr>
        <w:t>
      По окончании заправки вагонов, водного транспорта оставшаяся вода в водозаправочных шлангах сливается. Не допускается перетаскивание водозаправочных шлангов оголовками по земле.</w:t>
      </w:r>
    </w:p>
    <w:bookmarkEnd w:id="77"/>
    <w:bookmarkStart w:name="z85" w:id="78"/>
    <w:p>
      <w:pPr>
        <w:spacing w:after="0"/>
        <w:ind w:left="0"/>
        <w:jc w:val="both"/>
      </w:pPr>
      <w:r>
        <w:rPr>
          <w:rFonts w:ascii="Times New Roman"/>
          <w:b w:val="false"/>
          <w:i w:val="false"/>
          <w:color w:val="000000"/>
          <w:sz w:val="28"/>
        </w:rPr>
        <w:t>
      16. На объектах транспорта предусматривается система водоотведения, обеспечивающая прием производственных, поверхностных ливневых (дождевых) стоков, сточной воды.</w:t>
      </w:r>
    </w:p>
    <w:bookmarkEnd w:id="78"/>
    <w:bookmarkStart w:name="z86" w:id="79"/>
    <w:p>
      <w:pPr>
        <w:spacing w:after="0"/>
        <w:ind w:left="0"/>
        <w:jc w:val="both"/>
      </w:pPr>
      <w:r>
        <w:rPr>
          <w:rFonts w:ascii="Times New Roman"/>
          <w:b w:val="false"/>
          <w:i w:val="false"/>
          <w:color w:val="000000"/>
          <w:sz w:val="28"/>
        </w:rPr>
        <w:t>
      17. Объекты транспорта подключаются к системе централизованного водоотведения, а при ее отсутствии предусматривается автономная (локальная) система водоотведения. В не оборудованных системами водоотведения объектах транспорта наружные туалеты устраиваются с подземной водонепроницаемым емкостью (выгреб), в хозяйственной зоне, на расстоянии не ближе 25 м от здания.</w:t>
      </w:r>
    </w:p>
    <w:bookmarkEnd w:id="79"/>
    <w:bookmarkStart w:name="z87" w:id="80"/>
    <w:p>
      <w:pPr>
        <w:spacing w:after="0"/>
        <w:ind w:left="0"/>
        <w:jc w:val="both"/>
      </w:pPr>
      <w:r>
        <w:rPr>
          <w:rFonts w:ascii="Times New Roman"/>
          <w:b w:val="false"/>
          <w:i w:val="false"/>
          <w:color w:val="000000"/>
          <w:sz w:val="28"/>
        </w:rPr>
        <w:t>
      Подземные водонепроницаемые емкостные сооружения (выгреб, септик) своевременно очищаются по заполнению не более двух трети от объема, дезинфицируются, их размещение осуществляется с учетом безопасного отведения сточных вод. Локальные очистные сооружения (установки) оборудуются согласно технической документации производителя.</w:t>
      </w:r>
    </w:p>
    <w:bookmarkEnd w:id="80"/>
    <w:bookmarkStart w:name="z88" w:id="81"/>
    <w:p>
      <w:pPr>
        <w:spacing w:after="0"/>
        <w:ind w:left="0"/>
        <w:jc w:val="both"/>
      </w:pPr>
      <w:r>
        <w:rPr>
          <w:rFonts w:ascii="Times New Roman"/>
          <w:b w:val="false"/>
          <w:i w:val="false"/>
          <w:color w:val="000000"/>
          <w:sz w:val="28"/>
        </w:rPr>
        <w:t>
      18. В аккумуляторном цехе (отделении) объектов транспорта оборудуется раздельная система водоотведения сточных вод и отработанного электролита для очистки и нейтрализации.</w:t>
      </w:r>
    </w:p>
    <w:bookmarkEnd w:id="81"/>
    <w:bookmarkStart w:name="z89" w:id="82"/>
    <w:p>
      <w:pPr>
        <w:spacing w:after="0"/>
        <w:ind w:left="0"/>
        <w:jc w:val="both"/>
      </w:pPr>
      <w:r>
        <w:rPr>
          <w:rFonts w:ascii="Times New Roman"/>
          <w:b w:val="false"/>
          <w:i w:val="false"/>
          <w:color w:val="000000"/>
          <w:sz w:val="28"/>
        </w:rPr>
        <w:t>
      Помещение для хранения и работ размещается на первом этаже здания, оборудуется отдельной приточно-вытяжной вентиляцией. Внутренняя отделка помещений выполняется из материала, устойчивого к агрессивным веществам.</w:t>
      </w:r>
    </w:p>
    <w:bookmarkEnd w:id="82"/>
    <w:bookmarkStart w:name="z90" w:id="83"/>
    <w:p>
      <w:pPr>
        <w:spacing w:after="0"/>
        <w:ind w:left="0"/>
        <w:jc w:val="both"/>
      </w:pPr>
      <w:r>
        <w:rPr>
          <w:rFonts w:ascii="Times New Roman"/>
          <w:b w:val="false"/>
          <w:i w:val="false"/>
          <w:color w:val="000000"/>
          <w:sz w:val="28"/>
        </w:rPr>
        <w:t>
      Стены в помещениях с влажным режимом работы выполняются на всю высоту из влагостойких материалов, допускающих мытье с использованием моющих и дезинфицирующих средств, разрешенных к применению.</w:t>
      </w:r>
    </w:p>
    <w:bookmarkEnd w:id="83"/>
    <w:bookmarkStart w:name="z91" w:id="84"/>
    <w:p>
      <w:pPr>
        <w:spacing w:after="0"/>
        <w:ind w:left="0"/>
        <w:jc w:val="both"/>
      </w:pPr>
      <w:r>
        <w:rPr>
          <w:rFonts w:ascii="Times New Roman"/>
          <w:b w:val="false"/>
          <w:i w:val="false"/>
          <w:color w:val="000000"/>
          <w:sz w:val="28"/>
        </w:rPr>
        <w:t>
      19. В комплексном пункте подготовки крытых вагонов сточные воды после механической очистки, отстаивания, обеззараживания, а также нейтрализации удаляются в систему водоотведения.</w:t>
      </w:r>
    </w:p>
    <w:bookmarkEnd w:id="84"/>
    <w:bookmarkStart w:name="z92" w:id="85"/>
    <w:p>
      <w:pPr>
        <w:spacing w:after="0"/>
        <w:ind w:left="0"/>
        <w:jc w:val="both"/>
      </w:pPr>
      <w:r>
        <w:rPr>
          <w:rFonts w:ascii="Times New Roman"/>
          <w:b w:val="false"/>
          <w:i w:val="false"/>
          <w:color w:val="000000"/>
          <w:sz w:val="28"/>
        </w:rPr>
        <w:t xml:space="preserve">
      20. На объектах транспорта предусматривается естественное и (или) искусственное освещение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 ҚР ДСМ-15).</w:t>
      </w:r>
    </w:p>
    <w:bookmarkEnd w:id="85"/>
    <w:p>
      <w:pPr>
        <w:spacing w:after="0"/>
        <w:ind w:left="0"/>
        <w:jc w:val="both"/>
      </w:pPr>
      <w:r>
        <w:rPr>
          <w:rFonts w:ascii="Times New Roman"/>
          <w:b w:val="false"/>
          <w:i w:val="false"/>
          <w:color w:val="000000"/>
          <w:sz w:val="28"/>
        </w:rPr>
        <w:t>
      Использованные люминесцентные лампы, ртутьсодержащие приборы и оборудование транспортируются и хранятся в плотно закрывающихся емкостях, предотвращающих нарушение их целостности во время хранения и транспортировки.</w:t>
      </w:r>
    </w:p>
    <w:p>
      <w:pPr>
        <w:spacing w:after="0"/>
        <w:ind w:left="0"/>
        <w:jc w:val="both"/>
      </w:pPr>
      <w:r>
        <w:rPr>
          <w:rFonts w:ascii="Times New Roman"/>
          <w:b w:val="false"/>
          <w:i w:val="false"/>
          <w:color w:val="000000"/>
          <w:sz w:val="28"/>
        </w:rPr>
        <w:t>
      Температура в помещении для хранения ртутьсодержащих отходов не превышает +18 С, для контроля устанавливается термометр.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86"/>
    <w:p>
      <w:pPr>
        <w:spacing w:after="0"/>
        <w:ind w:left="0"/>
        <w:jc w:val="both"/>
      </w:pPr>
      <w:r>
        <w:rPr>
          <w:rFonts w:ascii="Times New Roman"/>
          <w:b w:val="false"/>
          <w:i w:val="false"/>
          <w:color w:val="000000"/>
          <w:sz w:val="28"/>
        </w:rPr>
        <w:t>
      20-1. Линейные пункты метрополитенов оборудуются люминесцентным освещением.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87"/>
    <w:p>
      <w:pPr>
        <w:spacing w:after="0"/>
        <w:ind w:left="0"/>
        <w:jc w:val="both"/>
      </w:pPr>
      <w:r>
        <w:rPr>
          <w:rFonts w:ascii="Times New Roman"/>
          <w:b w:val="false"/>
          <w:i w:val="false"/>
          <w:color w:val="000000"/>
          <w:sz w:val="28"/>
        </w:rPr>
        <w:t xml:space="preserve">
      20-2. При проведении капитального и текущего ремонта пути в туннеле на ограниченном участке предусматривается применение дополнительного местного освещения не менее 50 лк. </w:t>
      </w:r>
    </w:p>
    <w:bookmarkEnd w:id="87"/>
    <w:bookmarkStart w:name="z642" w:id="88"/>
    <w:p>
      <w:pPr>
        <w:spacing w:after="0"/>
        <w:ind w:left="0"/>
        <w:jc w:val="both"/>
      </w:pPr>
      <w:r>
        <w:rPr>
          <w:rFonts w:ascii="Times New Roman"/>
          <w:b w:val="false"/>
          <w:i w:val="false"/>
          <w:color w:val="000000"/>
          <w:sz w:val="28"/>
        </w:rPr>
        <w:t>
      В туннелях, в местах расположения устройств и механизмов применяется дополнительное местное освещение (не менее 50 лк).</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20-2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21. На объектах транспорта предусматриваются системы теплоснабжения, естественной и (или) искусственной вентиляции, и (или) кондиционирования воздуха, обеспечивающие параметры температуры в помещениях от +18 оС до +24 оС, относительной влажности воздуха 50-60 процентов (далее – %).</w:t>
      </w:r>
    </w:p>
    <w:bookmarkEnd w:id="89"/>
    <w:bookmarkStart w:name="z96" w:id="90"/>
    <w:p>
      <w:pPr>
        <w:spacing w:after="0"/>
        <w:ind w:left="0"/>
        <w:jc w:val="both"/>
      </w:pPr>
      <w:r>
        <w:rPr>
          <w:rFonts w:ascii="Times New Roman"/>
          <w:b w:val="false"/>
          <w:i w:val="false"/>
          <w:color w:val="000000"/>
          <w:sz w:val="28"/>
        </w:rPr>
        <w:t>
      22. Температура в помещениях аккумуляторного отделения объектов транспорта предусматривается от +15 оС до +20 оС.</w:t>
      </w:r>
    </w:p>
    <w:bookmarkEnd w:id="90"/>
    <w:bookmarkStart w:name="z97" w:id="91"/>
    <w:p>
      <w:pPr>
        <w:spacing w:after="0"/>
        <w:ind w:left="0"/>
        <w:jc w:val="both"/>
      </w:pPr>
      <w:r>
        <w:rPr>
          <w:rFonts w:ascii="Times New Roman"/>
          <w:b w:val="false"/>
          <w:i w:val="false"/>
          <w:color w:val="000000"/>
          <w:sz w:val="28"/>
        </w:rPr>
        <w:t>
      23. Наружные входы и выходы объектов транспорта оборудуются воздушно-тепловыми завесами.</w:t>
      </w:r>
    </w:p>
    <w:bookmarkEnd w:id="91"/>
    <w:bookmarkStart w:name="z98" w:id="92"/>
    <w:p>
      <w:pPr>
        <w:spacing w:after="0"/>
        <w:ind w:left="0"/>
        <w:jc w:val="both"/>
      </w:pPr>
      <w:r>
        <w:rPr>
          <w:rFonts w:ascii="Times New Roman"/>
          <w:b w:val="false"/>
          <w:i w:val="false"/>
          <w:color w:val="000000"/>
          <w:sz w:val="28"/>
        </w:rPr>
        <w:t>
      24. Помещения объектов транспорта с технологическим оборудованием и процессами, сопровождающиеся выделением вредных химических веществ и пыли, оборудуются устройствами местной вытяжной вентиляции (местные отсосы).</w:t>
      </w:r>
    </w:p>
    <w:bookmarkEnd w:id="92"/>
    <w:bookmarkStart w:name="z99" w:id="93"/>
    <w:p>
      <w:pPr>
        <w:spacing w:after="0"/>
        <w:ind w:left="0"/>
        <w:jc w:val="both"/>
      </w:pPr>
      <w:r>
        <w:rPr>
          <w:rFonts w:ascii="Times New Roman"/>
          <w:b w:val="false"/>
          <w:i w:val="false"/>
          <w:color w:val="000000"/>
          <w:sz w:val="28"/>
        </w:rPr>
        <w:t>
      25. Оборудование, являющееся источником выделений в воздух вредных химических веществ и влаги (баки, ванны) предусматривается с закрытым сливом.</w:t>
      </w:r>
    </w:p>
    <w:bookmarkEnd w:id="93"/>
    <w:bookmarkStart w:name="z100" w:id="94"/>
    <w:p>
      <w:pPr>
        <w:spacing w:after="0"/>
        <w:ind w:left="0"/>
        <w:jc w:val="both"/>
      </w:pPr>
      <w:r>
        <w:rPr>
          <w:rFonts w:ascii="Times New Roman"/>
          <w:b w:val="false"/>
          <w:i w:val="false"/>
          <w:color w:val="000000"/>
          <w:sz w:val="28"/>
        </w:rPr>
        <w:t>
      26. Помещения (цеха, участки) объектов транспорта с источниками шума и вибрации размещаются в удалении от остальных производственных помещений. В зимнее время на виброопасных участках используются установки для местного обогрева с регуляторами температуры.</w:t>
      </w:r>
    </w:p>
    <w:bookmarkEnd w:id="94"/>
    <w:bookmarkStart w:name="z101" w:id="95"/>
    <w:p>
      <w:pPr>
        <w:spacing w:after="0"/>
        <w:ind w:left="0"/>
        <w:jc w:val="both"/>
      </w:pPr>
      <w:r>
        <w:rPr>
          <w:rFonts w:ascii="Times New Roman"/>
          <w:b w:val="false"/>
          <w:i w:val="false"/>
          <w:color w:val="000000"/>
          <w:sz w:val="28"/>
        </w:rPr>
        <w:t>
      Работа с вибрирующим оборудованием проводится в отапливаемых помещениях (температура воздуха 16 оС, влажность 40-60 % и скорость движения воздуха 0,3 метров в секунду (далее – м/с)). В помещениях отдыха предусматривается оборудование установки для местного обогрева рук теплым воздухом (25-28 оС) со скоростью движения воздуха 1-2 м/с.</w:t>
      </w:r>
    </w:p>
    <w:bookmarkEnd w:id="95"/>
    <w:bookmarkStart w:name="z102" w:id="96"/>
    <w:p>
      <w:pPr>
        <w:spacing w:after="0"/>
        <w:ind w:left="0"/>
        <w:jc w:val="both"/>
      </w:pPr>
      <w:r>
        <w:rPr>
          <w:rFonts w:ascii="Times New Roman"/>
          <w:b w:val="false"/>
          <w:i w:val="false"/>
          <w:color w:val="000000"/>
          <w:sz w:val="28"/>
        </w:rPr>
        <w:t>
      27. Оборудование, передающие вибрацию на рабочие места, устанавливаются на отдельных фундаментах или поддерживающих конструкциях с виброизоляцией (виброгасящие настилы, коврики).</w:t>
      </w:r>
    </w:p>
    <w:bookmarkEnd w:id="96"/>
    <w:bookmarkStart w:name="z103" w:id="97"/>
    <w:p>
      <w:pPr>
        <w:spacing w:after="0"/>
        <w:ind w:left="0"/>
        <w:jc w:val="both"/>
      </w:pPr>
      <w:r>
        <w:rPr>
          <w:rFonts w:ascii="Times New Roman"/>
          <w:b w:val="false"/>
          <w:i w:val="false"/>
          <w:color w:val="000000"/>
          <w:sz w:val="28"/>
        </w:rPr>
        <w:t>
      28. Рельсовые пути в цехах депо укладываются на упругое виброизолирующее основание. Стендовые испытания дизель-генератора производятся в отдельно отведенном помещении, звукоизолированном от других помещений и от пульта управления, в котором размещается персонал.</w:t>
      </w:r>
    </w:p>
    <w:bookmarkEnd w:id="97"/>
    <w:bookmarkStart w:name="z104" w:id="98"/>
    <w:p>
      <w:pPr>
        <w:spacing w:after="0"/>
        <w:ind w:left="0"/>
        <w:jc w:val="both"/>
      </w:pPr>
      <w:r>
        <w:rPr>
          <w:rFonts w:ascii="Times New Roman"/>
          <w:b w:val="false"/>
          <w:i w:val="false"/>
          <w:color w:val="000000"/>
          <w:sz w:val="28"/>
        </w:rPr>
        <w:t xml:space="preserve">
      29. На объектах транспорта обеспечивается уровень шума, вибрации, инфразвука в соответствии с </w:t>
      </w:r>
      <w:r>
        <w:rPr>
          <w:rFonts w:ascii="Times New Roman"/>
          <w:b w:val="false"/>
          <w:i w:val="false"/>
          <w:color w:val="000000"/>
          <w:sz w:val="28"/>
        </w:rPr>
        <w:t>Приказом № ҚР ДСМ-15</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30. На объектах транспорта для технического персонала, а также работников, занятых на ремонтных, восстановительных, погрузочно-разгрузочных, окрасочных работах, техническим обслуживанием, очисткой, промывкой, дезинфекцией предусматриваются санитарно-бытовые помещения, включающие:</w:t>
      </w:r>
    </w:p>
    <w:bookmarkEnd w:id="99"/>
    <w:bookmarkStart w:name="z106" w:id="100"/>
    <w:p>
      <w:pPr>
        <w:spacing w:after="0"/>
        <w:ind w:left="0"/>
        <w:jc w:val="both"/>
      </w:pPr>
      <w:r>
        <w:rPr>
          <w:rFonts w:ascii="Times New Roman"/>
          <w:b w:val="false"/>
          <w:i w:val="false"/>
          <w:color w:val="000000"/>
          <w:sz w:val="28"/>
        </w:rPr>
        <w:t>
      1) гардеробные со шкафами для раздельного хранения специальной и личной одежды;</w:t>
      </w:r>
    </w:p>
    <w:bookmarkEnd w:id="100"/>
    <w:bookmarkStart w:name="z107" w:id="101"/>
    <w:p>
      <w:pPr>
        <w:spacing w:after="0"/>
        <w:ind w:left="0"/>
        <w:jc w:val="both"/>
      </w:pPr>
      <w:r>
        <w:rPr>
          <w:rFonts w:ascii="Times New Roman"/>
          <w:b w:val="false"/>
          <w:i w:val="false"/>
          <w:color w:val="000000"/>
          <w:sz w:val="28"/>
        </w:rPr>
        <w:t>
      2) помещения для сушки специальной одежды и специальной обуви, обогрева и кратковременного отдыха;</w:t>
      </w:r>
    </w:p>
    <w:bookmarkEnd w:id="101"/>
    <w:bookmarkStart w:name="z108" w:id="102"/>
    <w:p>
      <w:pPr>
        <w:spacing w:after="0"/>
        <w:ind w:left="0"/>
        <w:jc w:val="both"/>
      </w:pPr>
      <w:r>
        <w:rPr>
          <w:rFonts w:ascii="Times New Roman"/>
          <w:b w:val="false"/>
          <w:i w:val="false"/>
          <w:color w:val="000000"/>
          <w:sz w:val="28"/>
        </w:rPr>
        <w:t>
      3) душевые;</w:t>
      </w:r>
    </w:p>
    <w:bookmarkEnd w:id="102"/>
    <w:bookmarkStart w:name="z109" w:id="103"/>
    <w:p>
      <w:pPr>
        <w:spacing w:after="0"/>
        <w:ind w:left="0"/>
        <w:jc w:val="both"/>
      </w:pPr>
      <w:r>
        <w:rPr>
          <w:rFonts w:ascii="Times New Roman"/>
          <w:b w:val="false"/>
          <w:i w:val="false"/>
          <w:color w:val="000000"/>
          <w:sz w:val="28"/>
        </w:rPr>
        <w:t>
      4) санитарные узлы;</w:t>
      </w:r>
    </w:p>
    <w:bookmarkEnd w:id="103"/>
    <w:bookmarkStart w:name="z110" w:id="104"/>
    <w:p>
      <w:pPr>
        <w:spacing w:after="0"/>
        <w:ind w:left="0"/>
        <w:jc w:val="both"/>
      </w:pPr>
      <w:r>
        <w:rPr>
          <w:rFonts w:ascii="Times New Roman"/>
          <w:b w:val="false"/>
          <w:i w:val="false"/>
          <w:color w:val="000000"/>
          <w:sz w:val="28"/>
        </w:rPr>
        <w:t>
      5) помещение (пункт) для приема пищи.</w:t>
      </w:r>
    </w:p>
    <w:bookmarkEnd w:id="104"/>
    <w:bookmarkStart w:name="z111" w:id="105"/>
    <w:p>
      <w:pPr>
        <w:spacing w:after="0"/>
        <w:ind w:left="0"/>
        <w:jc w:val="both"/>
      </w:pPr>
      <w:r>
        <w:rPr>
          <w:rFonts w:ascii="Times New Roman"/>
          <w:b w:val="false"/>
          <w:i w:val="false"/>
          <w:color w:val="000000"/>
          <w:sz w:val="28"/>
        </w:rPr>
        <w:t>
      Для всех работающих на перегонах предусматриваются помещения для отдыха и обогрева. Площадь помещений принимается из расчета не менее 0,3 квадратных метров (далее – м2) на одного работающего в бригаде. Допускается для работающих на перегонах в летние месяцы устанавливать емкости с питьевой водой на открытом воздухе, на подставках, в специально отведенном месте, исключающих воздействие прямого солнечного света и атмосферных осадков.</w:t>
      </w:r>
    </w:p>
    <w:bookmarkEnd w:id="105"/>
    <w:bookmarkStart w:name="z112" w:id="106"/>
    <w:p>
      <w:pPr>
        <w:spacing w:after="0"/>
        <w:ind w:left="0"/>
        <w:jc w:val="both"/>
      </w:pPr>
      <w:r>
        <w:rPr>
          <w:rFonts w:ascii="Times New Roman"/>
          <w:b w:val="false"/>
          <w:i w:val="false"/>
          <w:color w:val="000000"/>
          <w:sz w:val="28"/>
        </w:rPr>
        <w:t>
      31. Допускается объединение помещения для кратковременного отдыха и обогрева с помещением (пунктом) для приема пищи, оснащенного оборудованием для подогрева пищи, холодильником, шкафом для посуды.</w:t>
      </w:r>
    </w:p>
    <w:bookmarkEnd w:id="106"/>
    <w:bookmarkStart w:name="z113" w:id="107"/>
    <w:p>
      <w:pPr>
        <w:spacing w:after="0"/>
        <w:ind w:left="0"/>
        <w:jc w:val="both"/>
      </w:pPr>
      <w:r>
        <w:rPr>
          <w:rFonts w:ascii="Times New Roman"/>
          <w:b w:val="false"/>
          <w:i w:val="false"/>
          <w:color w:val="000000"/>
          <w:sz w:val="28"/>
        </w:rPr>
        <w:t>
      При обслуживании горячим питанием работающих на линии локомотивных бригад, служб пути, электрофикации, сигнализации, связи и других служб объекта транспорта предусматривается выдача термосов. При этом на месте приема пищи устанавливаются столы, скамьи, умывальники, оборудование для подогрева пищи (например, плитки газовые (с переносными баллонами)).</w:t>
      </w:r>
    </w:p>
    <w:bookmarkEnd w:id="107"/>
    <w:bookmarkStart w:name="z114" w:id="108"/>
    <w:p>
      <w:pPr>
        <w:spacing w:after="0"/>
        <w:ind w:left="0"/>
        <w:jc w:val="both"/>
      </w:pPr>
      <w:r>
        <w:rPr>
          <w:rFonts w:ascii="Times New Roman"/>
          <w:b w:val="false"/>
          <w:i w:val="false"/>
          <w:color w:val="000000"/>
          <w:sz w:val="28"/>
        </w:rPr>
        <w:t>
      32. Душевые оборудуются кабинами с подводкой холодной и горячей воды.</w:t>
      </w:r>
    </w:p>
    <w:bookmarkEnd w:id="108"/>
    <w:bookmarkStart w:name="z115" w:id="109"/>
    <w:p>
      <w:pPr>
        <w:spacing w:after="0"/>
        <w:ind w:left="0"/>
        <w:jc w:val="both"/>
      </w:pPr>
      <w:r>
        <w:rPr>
          <w:rFonts w:ascii="Times New Roman"/>
          <w:b w:val="false"/>
          <w:i w:val="false"/>
          <w:color w:val="000000"/>
          <w:sz w:val="28"/>
        </w:rPr>
        <w:t>
      33. На объектах транспорта оборудуются санитарные узлы, в которых предусматриваются раковины с подводкой горячей и холодной воды, средства для мытья рук, разовые полотенца или электрополотенце.</w:t>
      </w:r>
    </w:p>
    <w:bookmarkEnd w:id="109"/>
    <w:bookmarkStart w:name="z116" w:id="110"/>
    <w:p>
      <w:pPr>
        <w:spacing w:after="0"/>
        <w:ind w:left="0"/>
        <w:jc w:val="both"/>
      </w:pPr>
      <w:r>
        <w:rPr>
          <w:rFonts w:ascii="Times New Roman"/>
          <w:b w:val="false"/>
          <w:i w:val="false"/>
          <w:color w:val="000000"/>
          <w:sz w:val="28"/>
        </w:rPr>
        <w:t>
      34. На объектах транспорта, в том числе производственных и санитарно-бытовых помещениях отводится помещение (место) для мытья, сушки и хранения уборочного инвентаря, используемого по функциональному назначению. Внутренняя отделка стен и потолка выполняется из материалов, допускающих влажную уборку и дезинфекцию.</w:t>
      </w:r>
    </w:p>
    <w:bookmarkEnd w:id="110"/>
    <w:bookmarkStart w:name="z117" w:id="111"/>
    <w:p>
      <w:pPr>
        <w:spacing w:after="0"/>
        <w:ind w:left="0"/>
        <w:jc w:val="both"/>
      </w:pPr>
      <w:r>
        <w:rPr>
          <w:rFonts w:ascii="Times New Roman"/>
          <w:b w:val="false"/>
          <w:i w:val="false"/>
          <w:color w:val="000000"/>
          <w:sz w:val="28"/>
        </w:rPr>
        <w:t>
      35. Допускается сушка специальной одежды и специальной обуви в гардеробных шкафах, оборудованных устройствами для подачи подогретого воздуха и его вытяжки.</w:t>
      </w:r>
    </w:p>
    <w:bookmarkEnd w:id="111"/>
    <w:bookmarkStart w:name="z118" w:id="112"/>
    <w:p>
      <w:pPr>
        <w:spacing w:after="0"/>
        <w:ind w:left="0"/>
        <w:jc w:val="both"/>
      </w:pPr>
      <w:r>
        <w:rPr>
          <w:rFonts w:ascii="Times New Roman"/>
          <w:b w:val="false"/>
          <w:i w:val="false"/>
          <w:color w:val="000000"/>
          <w:sz w:val="28"/>
        </w:rPr>
        <w:t>
      Шкафы в гардеробных работников служб, производственные процессы которых связаны с выделением вредных веществ (в том числе аккумуляторщики, аппаратчики, литейщики, маляры) оснащаются искусственной вытяжной вентиляцией.</w:t>
      </w:r>
    </w:p>
    <w:bookmarkEnd w:id="112"/>
    <w:bookmarkStart w:name="z119" w:id="113"/>
    <w:p>
      <w:pPr>
        <w:spacing w:after="0"/>
        <w:ind w:left="0"/>
        <w:jc w:val="both"/>
      </w:pPr>
      <w:r>
        <w:rPr>
          <w:rFonts w:ascii="Times New Roman"/>
          <w:b w:val="false"/>
          <w:i w:val="false"/>
          <w:color w:val="000000"/>
          <w:sz w:val="28"/>
        </w:rPr>
        <w:t>
      36. Предусматриваются отдельные помещения для обеззараживания и обеспыливания специальной одежды.</w:t>
      </w:r>
    </w:p>
    <w:bookmarkEnd w:id="113"/>
    <w:bookmarkStart w:name="z120" w:id="114"/>
    <w:p>
      <w:pPr>
        <w:spacing w:after="0"/>
        <w:ind w:left="0"/>
        <w:jc w:val="both"/>
      </w:pPr>
      <w:r>
        <w:rPr>
          <w:rFonts w:ascii="Times New Roman"/>
          <w:b w:val="false"/>
          <w:i w:val="false"/>
          <w:color w:val="000000"/>
          <w:sz w:val="28"/>
        </w:rPr>
        <w:t>
      37. При количестве женщин более 15 человек, работающих в наиболее многочисленной смене, предусматривается помещение для личной гигиены женщины.</w:t>
      </w:r>
    </w:p>
    <w:bookmarkEnd w:id="114"/>
    <w:bookmarkStart w:name="z121" w:id="115"/>
    <w:p>
      <w:pPr>
        <w:spacing w:after="0"/>
        <w:ind w:left="0"/>
        <w:jc w:val="both"/>
      </w:pPr>
      <w:r>
        <w:rPr>
          <w:rFonts w:ascii="Times New Roman"/>
          <w:b w:val="false"/>
          <w:i w:val="false"/>
          <w:color w:val="000000"/>
          <w:sz w:val="28"/>
        </w:rPr>
        <w:t>
      38. При количестве женщин менее 15 человек допускается оборудование специальной кабины с гигиеническим душем, размещенной в санитарном узле, предназначенном для женщин, при санитарно-бытовых помещениях.</w:t>
      </w:r>
    </w:p>
    <w:bookmarkEnd w:id="115"/>
    <w:bookmarkStart w:name="z122" w:id="116"/>
    <w:p>
      <w:pPr>
        <w:spacing w:after="0"/>
        <w:ind w:left="0"/>
        <w:jc w:val="both"/>
      </w:pPr>
      <w:r>
        <w:rPr>
          <w:rFonts w:ascii="Times New Roman"/>
          <w:b w:val="false"/>
          <w:i w:val="false"/>
          <w:color w:val="000000"/>
          <w:sz w:val="28"/>
        </w:rPr>
        <w:t xml:space="preserve">
      39. Для сбора твердых бытовых (далее – ТБО) и производственных отходов выделяется специальная площадка, оборудованная в соответствии с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под № 21934) (далее – Приказ № ҚР ДСМ-331/2020).</w:t>
      </w:r>
    </w:p>
    <w:bookmarkEnd w:id="116"/>
    <w:bookmarkStart w:name="z123" w:id="117"/>
    <w:p>
      <w:pPr>
        <w:spacing w:after="0"/>
        <w:ind w:left="0"/>
        <w:jc w:val="both"/>
      </w:pPr>
      <w:r>
        <w:rPr>
          <w:rFonts w:ascii="Times New Roman"/>
          <w:b w:val="false"/>
          <w:i w:val="false"/>
          <w:color w:val="000000"/>
          <w:sz w:val="28"/>
        </w:rPr>
        <w:t xml:space="preserve">
      Вывоз ТБО и производственных отходов осуществляется в соответствии с </w:t>
      </w:r>
      <w:r>
        <w:rPr>
          <w:rFonts w:ascii="Times New Roman"/>
          <w:b w:val="false"/>
          <w:i w:val="false"/>
          <w:color w:val="000000"/>
          <w:sz w:val="28"/>
        </w:rPr>
        <w:t>Приказом № ҚР ДСМ-331/2020</w:t>
      </w:r>
      <w:r>
        <w:rPr>
          <w:rFonts w:ascii="Times New Roman"/>
          <w:b w:val="false"/>
          <w:i w:val="false"/>
          <w:color w:val="000000"/>
          <w:sz w:val="28"/>
        </w:rPr>
        <w:t>.</w:t>
      </w:r>
    </w:p>
    <w:bookmarkEnd w:id="117"/>
    <w:bookmarkStart w:name="z124" w:id="118"/>
    <w:p>
      <w:pPr>
        <w:spacing w:after="0"/>
        <w:ind w:left="0"/>
        <w:jc w:val="both"/>
      </w:pPr>
      <w:r>
        <w:rPr>
          <w:rFonts w:ascii="Times New Roman"/>
          <w:b w:val="false"/>
          <w:i w:val="false"/>
          <w:color w:val="000000"/>
          <w:sz w:val="28"/>
        </w:rPr>
        <w:t>
      40. Физические и юридические лица, в ведении которых находятся объекты транспорта, обеспечивают проведение производственного контроля содержания вредных веществ и уровня физических факторов в воздухе рабочей зоны и атмосферном воздухе на границе санитарно-защитной зоны, качества и безопасности используемой питьевой воды и пищевой продукции объектов бортового питания.</w:t>
      </w:r>
    </w:p>
    <w:bookmarkEnd w:id="118"/>
    <w:bookmarkStart w:name="z125" w:id="119"/>
    <w:p>
      <w:pPr>
        <w:spacing w:after="0"/>
        <w:ind w:left="0"/>
        <w:jc w:val="both"/>
      </w:pPr>
      <w:r>
        <w:rPr>
          <w:rFonts w:ascii="Times New Roman"/>
          <w:b w:val="false"/>
          <w:i w:val="false"/>
          <w:color w:val="000000"/>
          <w:sz w:val="28"/>
        </w:rPr>
        <w:t>
      41. На перегонах в местах производства строительных и ремонтных работ предусматриваются временные пункты обогрева и отдыха, укрытия от атмосферных осадков и солнечной радиации (включая сборно-разборные помещения, тенты, навесы, ветрозащитные щиты).</w:t>
      </w:r>
    </w:p>
    <w:bookmarkEnd w:id="119"/>
    <w:bookmarkStart w:name="z126" w:id="120"/>
    <w:p>
      <w:pPr>
        <w:spacing w:after="0"/>
        <w:ind w:left="0"/>
        <w:jc w:val="both"/>
      </w:pPr>
      <w:r>
        <w:rPr>
          <w:rFonts w:ascii="Times New Roman"/>
          <w:b w:val="false"/>
          <w:i w:val="false"/>
          <w:color w:val="000000"/>
          <w:sz w:val="28"/>
        </w:rPr>
        <w:t>
      На участках, расположенных вне населенных пунктов обеспечивается устройство наружных туалетов. При стрелочных постах в местах отсутствия наружных сетей водоотведения оборудуются наружные туалеты с подземной водонепроницаемой емкостью (выгребом).</w:t>
      </w:r>
    </w:p>
    <w:bookmarkEnd w:id="120"/>
    <w:bookmarkStart w:name="z127" w:id="121"/>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w:t>
      </w:r>
      <w:r>
        <w:br/>
      </w:r>
      <w:r>
        <w:rPr>
          <w:rFonts w:ascii="Times New Roman"/>
          <w:b/>
          <w:i w:val="false"/>
          <w:color w:val="000000"/>
        </w:rPr>
        <w:t>локомотивного и вагонного депо, локомотивного и вагонно-ремонтного заводов</w:t>
      </w:r>
    </w:p>
    <w:bookmarkEnd w:id="121"/>
    <w:bookmarkStart w:name="z128" w:id="122"/>
    <w:p>
      <w:pPr>
        <w:spacing w:after="0"/>
        <w:ind w:left="0"/>
        <w:jc w:val="both"/>
      </w:pPr>
      <w:r>
        <w:rPr>
          <w:rFonts w:ascii="Times New Roman"/>
          <w:b w:val="false"/>
          <w:i w:val="false"/>
          <w:color w:val="000000"/>
          <w:sz w:val="28"/>
        </w:rPr>
        <w:t>
      42. Территории локомотивного и вагонного депо, локомотивного вагонно-ремонтного заводов подразделяются на производственный, административный, складской участки. На заводах и депо шумные и виброопасные (ручные) операции при выполнении работ заменяются на менее шумные механизированные операции, а также применяются звукоизолирующие и поглощающие материалы. В цехах деповского ремонта вагонов и полувагонов обеспечивается проведение мероприятий по снижению шума в период их ручной разработки и смены отдельных элементов с модернизацией операций по отколу крепления и их дальнейшей установке.</w:t>
      </w:r>
    </w:p>
    <w:bookmarkEnd w:id="122"/>
    <w:bookmarkStart w:name="z129" w:id="123"/>
    <w:p>
      <w:pPr>
        <w:spacing w:after="0"/>
        <w:ind w:left="0"/>
        <w:jc w:val="both"/>
      </w:pPr>
      <w:r>
        <w:rPr>
          <w:rFonts w:ascii="Times New Roman"/>
          <w:b w:val="false"/>
          <w:i w:val="false"/>
          <w:color w:val="000000"/>
          <w:sz w:val="28"/>
        </w:rPr>
        <w:t>
      43. На автоматических линиях цистерн обеспечивается использование реактивных глушителей в местах выхода сжатого воздуха из воздухораспределителей. В литейно-кузнечных цехах при выходе топлива, сжатого воздуха или пара в нагревательной печи предусматривается применение форсунок низкого давления (вместо форсунок высокого давления). При использовании ручных пневматических инструментов (в том числе шлифовальных машин, гайковертов) обязательно употребление серийно выпускаемых глушителей, обеспечивающих снижение уровней шума, а также периодическая паспортизация и его своевременный ремонт.</w:t>
      </w:r>
    </w:p>
    <w:bookmarkEnd w:id="123"/>
    <w:bookmarkStart w:name="z130" w:id="124"/>
    <w:p>
      <w:pPr>
        <w:spacing w:after="0"/>
        <w:ind w:left="0"/>
        <w:jc w:val="both"/>
      </w:pPr>
      <w:r>
        <w:rPr>
          <w:rFonts w:ascii="Times New Roman"/>
          <w:b w:val="false"/>
          <w:i w:val="false"/>
          <w:color w:val="000000"/>
          <w:sz w:val="28"/>
        </w:rPr>
        <w:t>
      44. Станки и специальные камеры, включающие шумные агрегаты в цехах депо и ремонтных заводов покрываются кожухами. Вибрирующие поверхности механизмов, кожухов, трубопроводов покрываются специальными мастиками или листовыми материалами (в том числе войлоком, асбестом, резиной).</w:t>
      </w:r>
    </w:p>
    <w:bookmarkEnd w:id="124"/>
    <w:bookmarkStart w:name="z131" w:id="125"/>
    <w:p>
      <w:pPr>
        <w:spacing w:after="0"/>
        <w:ind w:left="0"/>
        <w:jc w:val="both"/>
      </w:pPr>
      <w:r>
        <w:rPr>
          <w:rFonts w:ascii="Times New Roman"/>
          <w:b w:val="false"/>
          <w:i w:val="false"/>
          <w:color w:val="000000"/>
          <w:sz w:val="28"/>
        </w:rPr>
        <w:t>
      Рабочих виброопасных профессий, работающих на машинах, технологическом оборудовании, с ручными инструментами и подвергающихся воздействию вибрации предусматривается периодически через каждые шесть месяцев использовать на других видах работ, не связанных с воздействием на организм вибраций.</w:t>
      </w:r>
    </w:p>
    <w:bookmarkEnd w:id="125"/>
    <w:bookmarkStart w:name="z132" w:id="126"/>
    <w:p>
      <w:pPr>
        <w:spacing w:after="0"/>
        <w:ind w:left="0"/>
        <w:jc w:val="both"/>
      </w:pPr>
      <w:r>
        <w:rPr>
          <w:rFonts w:ascii="Times New Roman"/>
          <w:b w:val="false"/>
          <w:i w:val="false"/>
          <w:color w:val="000000"/>
          <w:sz w:val="28"/>
        </w:rPr>
        <w:t>
      45. Для отдельных категорий работников (в том числе кузнецы, рессорщики по обработке горячего металла, истопники, кочегары) производственные процессы которых связаны с обильным тепловыделением оборудуются помещения и устройства для охлаждения работающих – полудуши и ручные ванны. Для отдельных категорий работников по антисептированию шпал (станочники) оборудуются устройства для мытья специальной обуви.</w:t>
      </w:r>
    </w:p>
    <w:bookmarkEnd w:id="126"/>
    <w:bookmarkStart w:name="z133" w:id="127"/>
    <w:p>
      <w:pPr>
        <w:spacing w:after="0"/>
        <w:ind w:left="0"/>
        <w:jc w:val="both"/>
      </w:pPr>
      <w:r>
        <w:rPr>
          <w:rFonts w:ascii="Times New Roman"/>
          <w:b w:val="false"/>
          <w:i w:val="false"/>
          <w:color w:val="000000"/>
          <w:sz w:val="28"/>
        </w:rPr>
        <w:t>
      46. Очистка, обмывка, обдувка вагонов, локомотивов проводится в моечных отделениях или в отдельных зданиях.</w:t>
      </w:r>
    </w:p>
    <w:bookmarkEnd w:id="127"/>
    <w:bookmarkStart w:name="z134" w:id="128"/>
    <w:p>
      <w:pPr>
        <w:spacing w:after="0"/>
        <w:ind w:left="0"/>
        <w:jc w:val="both"/>
      </w:pPr>
      <w:r>
        <w:rPr>
          <w:rFonts w:ascii="Times New Roman"/>
          <w:b w:val="false"/>
          <w:i w:val="false"/>
          <w:color w:val="000000"/>
          <w:sz w:val="28"/>
        </w:rPr>
        <w:t>
      47. Моечные машины или аппараты оборудуются системами вентиляции и устройствами для очистки, оборотного использования и отвода сточных вод, механизированного удаления мусора. Пол смотровых канав регулярно очищается от смазочных масел и нефтепродуктов. Для удобства очистки от смазочных масел боковые стенки смотровых канав облицовываются материалом, легко поддающимся очистке. Водоотвод осуществляется по открытым лоткам с уклоном не менее 3 градусов (далее – о). Ходовые части промываются щелочью. Для этих целей предусматриваются моечные машины в герметичной камере, продувочные камеры для электромашин и электроаппаратов.</w:t>
      </w:r>
    </w:p>
    <w:bookmarkEnd w:id="128"/>
    <w:bookmarkStart w:name="z135" w:id="129"/>
    <w:p>
      <w:pPr>
        <w:spacing w:after="0"/>
        <w:ind w:left="0"/>
        <w:jc w:val="both"/>
      </w:pPr>
      <w:r>
        <w:rPr>
          <w:rFonts w:ascii="Times New Roman"/>
          <w:b w:val="false"/>
          <w:i w:val="false"/>
          <w:color w:val="000000"/>
          <w:sz w:val="28"/>
        </w:rPr>
        <w:t>
      48. Все снятые для ремонта агрегаты и детали подвижного состава подвергаются очистке от грязи и смазки. Для этих целей предусматриваются моечные машины в герметичной камере, продувочные камеры для электромашин и электроаппаратов.</w:t>
      </w:r>
    </w:p>
    <w:bookmarkEnd w:id="129"/>
    <w:bookmarkStart w:name="z136" w:id="130"/>
    <w:p>
      <w:pPr>
        <w:spacing w:after="0"/>
        <w:ind w:left="0"/>
        <w:jc w:val="both"/>
      </w:pPr>
      <w:r>
        <w:rPr>
          <w:rFonts w:ascii="Times New Roman"/>
          <w:b w:val="false"/>
          <w:i w:val="false"/>
          <w:color w:val="000000"/>
          <w:sz w:val="28"/>
        </w:rPr>
        <w:t>
      Водоотведение стоков предусматривается в систему водоотведения через очистные сооружения. Пролитый электролит (кислоты, щелочь) нейтрализуется.</w:t>
      </w:r>
    </w:p>
    <w:bookmarkEnd w:id="130"/>
    <w:bookmarkStart w:name="z137" w:id="131"/>
    <w:p>
      <w:pPr>
        <w:spacing w:after="0"/>
        <w:ind w:left="0"/>
        <w:jc w:val="both"/>
      </w:pPr>
      <w:r>
        <w:rPr>
          <w:rFonts w:ascii="Times New Roman"/>
          <w:b w:val="false"/>
          <w:i w:val="false"/>
          <w:color w:val="000000"/>
          <w:sz w:val="28"/>
        </w:rPr>
        <w:t>
      Слив в систему водоотведения электролитов от аккумуляторов, сточных вод, отводимых от моечных машин для электропоездов, колесных пар и тележек, а также от машин для мойки деталей без очистки и нейтрализации не допускается.</w:t>
      </w:r>
    </w:p>
    <w:bookmarkEnd w:id="131"/>
    <w:bookmarkStart w:name="z138" w:id="132"/>
    <w:p>
      <w:pPr>
        <w:spacing w:after="0"/>
        <w:ind w:left="0"/>
        <w:jc w:val="both"/>
      </w:pPr>
      <w:r>
        <w:rPr>
          <w:rFonts w:ascii="Times New Roman"/>
          <w:b w:val="false"/>
          <w:i w:val="false"/>
          <w:color w:val="000000"/>
          <w:sz w:val="28"/>
        </w:rPr>
        <w:t>
      49. Аккумуляторное отделение располагается в изолированных помещениях. В помещениях для ремонта и зарядки аккумуляторов полы и стены на высоту 2 м от пола имеют кислотно-щелочностойкое покрытие, пол – уклон к трапам системы водоотведения.</w:t>
      </w:r>
    </w:p>
    <w:bookmarkEnd w:id="132"/>
    <w:bookmarkStart w:name="z139" w:id="133"/>
    <w:p>
      <w:pPr>
        <w:spacing w:after="0"/>
        <w:ind w:left="0"/>
        <w:jc w:val="both"/>
      </w:pPr>
      <w:r>
        <w:rPr>
          <w:rFonts w:ascii="Times New Roman"/>
          <w:b w:val="false"/>
          <w:i w:val="false"/>
          <w:color w:val="000000"/>
          <w:sz w:val="28"/>
        </w:rPr>
        <w:t>
      Производственные помещения для ремонта кислотных и щелочных аккумуляторов оборудуются раздельной общеобменной механической вентиляцией, места слива отработанного электролита и рабочие места, на которых производится сварка и плавка деталей из свинца – местными отсосами.</w:t>
      </w:r>
    </w:p>
    <w:bookmarkEnd w:id="133"/>
    <w:bookmarkStart w:name="z140" w:id="134"/>
    <w:p>
      <w:pPr>
        <w:spacing w:after="0"/>
        <w:ind w:left="0"/>
        <w:jc w:val="both"/>
      </w:pPr>
      <w:r>
        <w:rPr>
          <w:rFonts w:ascii="Times New Roman"/>
          <w:b w:val="false"/>
          <w:i w:val="false"/>
          <w:color w:val="000000"/>
          <w:sz w:val="28"/>
        </w:rPr>
        <w:t>
      50. В зарядном, моечно-разборочном и сборочном помещениях необходимо устроить трапы-сборники, позволяющие производить уборку полов струей воды из шланга. Для отопления аккумуляторных отделений не применяются открытые печи, электропечи и электроплитки.</w:t>
      </w:r>
    </w:p>
    <w:bookmarkEnd w:id="134"/>
    <w:bookmarkStart w:name="z141" w:id="135"/>
    <w:p>
      <w:pPr>
        <w:spacing w:after="0"/>
        <w:ind w:left="0"/>
        <w:jc w:val="both"/>
      </w:pPr>
      <w:r>
        <w:rPr>
          <w:rFonts w:ascii="Times New Roman"/>
          <w:b w:val="false"/>
          <w:i w:val="false"/>
          <w:color w:val="000000"/>
          <w:sz w:val="28"/>
        </w:rPr>
        <w:t>
      51. Для хранения кислоты и приготовления электролита выделяется помещение, оборудованное отдельной приточно-вытяжной вентиляцией. Переливание кислоты производится технологическими приспособлениями в средствах индивидуальной защиты. На выделенных местах в аккумуляторном отделении хранятся средства, применяемые для оказания доврачебной помощи при поражении кислотами и щелочами.</w:t>
      </w:r>
    </w:p>
    <w:bookmarkEnd w:id="135"/>
    <w:bookmarkStart w:name="z142" w:id="136"/>
    <w:p>
      <w:pPr>
        <w:spacing w:after="0"/>
        <w:ind w:left="0"/>
        <w:jc w:val="both"/>
      </w:pPr>
      <w:r>
        <w:rPr>
          <w:rFonts w:ascii="Times New Roman"/>
          <w:b w:val="false"/>
          <w:i w:val="false"/>
          <w:color w:val="000000"/>
          <w:sz w:val="28"/>
        </w:rPr>
        <w:t>
      52. Аккумуляторные помещения соответствуют требованиям нормативных правовых актов в области электроэнергетики и настоящих Санитарных правил.</w:t>
      </w:r>
    </w:p>
    <w:bookmarkEnd w:id="136"/>
    <w:bookmarkStart w:name="z143" w:id="137"/>
    <w:p>
      <w:pPr>
        <w:spacing w:after="0"/>
        <w:ind w:left="0"/>
        <w:jc w:val="both"/>
      </w:pPr>
      <w:r>
        <w:rPr>
          <w:rFonts w:ascii="Times New Roman"/>
          <w:b w:val="false"/>
          <w:i w:val="false"/>
          <w:color w:val="000000"/>
          <w:sz w:val="28"/>
        </w:rPr>
        <w:t>
      53. Искусственная освещенность на основных рабочих местах, в зависимости от характера зрительных работ, составляет:</w:t>
      </w:r>
    </w:p>
    <w:bookmarkEnd w:id="137"/>
    <w:bookmarkStart w:name="z144" w:id="138"/>
    <w:p>
      <w:pPr>
        <w:spacing w:after="0"/>
        <w:ind w:left="0"/>
        <w:jc w:val="both"/>
      </w:pPr>
      <w:r>
        <w:rPr>
          <w:rFonts w:ascii="Times New Roman"/>
          <w:b w:val="false"/>
          <w:i w:val="false"/>
          <w:color w:val="000000"/>
          <w:sz w:val="28"/>
        </w:rPr>
        <w:t>
      1) для работ малой точности (слесари-ремонтники, слесари-сантехники, аккумуляторщики, кузнецы) – от 100 до 200 люкс (далее – лк);</w:t>
      </w:r>
    </w:p>
    <w:bookmarkEnd w:id="138"/>
    <w:bookmarkStart w:name="z145" w:id="139"/>
    <w:p>
      <w:pPr>
        <w:spacing w:after="0"/>
        <w:ind w:left="0"/>
        <w:jc w:val="both"/>
      </w:pPr>
      <w:r>
        <w:rPr>
          <w:rFonts w:ascii="Times New Roman"/>
          <w:b w:val="false"/>
          <w:i w:val="false"/>
          <w:color w:val="000000"/>
          <w:sz w:val="28"/>
        </w:rPr>
        <w:t>
      2) для работ средней точности (токари-расточники, токари, фрезеровщики, слесари контрольно-измерительных приборов, радиомеханики) – от 150 до 300 лк.</w:t>
      </w:r>
    </w:p>
    <w:bookmarkEnd w:id="139"/>
    <w:bookmarkStart w:name="z146" w:id="140"/>
    <w:p>
      <w:pPr>
        <w:spacing w:after="0"/>
        <w:ind w:left="0"/>
        <w:jc w:val="both"/>
      </w:pPr>
      <w:r>
        <w:rPr>
          <w:rFonts w:ascii="Times New Roman"/>
          <w:b w:val="false"/>
          <w:i w:val="false"/>
          <w:color w:val="000000"/>
          <w:sz w:val="28"/>
        </w:rPr>
        <w:t>
      Коэффициент естественной освещенности на основных рабочих местах составляет:</w:t>
      </w:r>
    </w:p>
    <w:bookmarkEnd w:id="140"/>
    <w:bookmarkStart w:name="z147" w:id="141"/>
    <w:p>
      <w:pPr>
        <w:spacing w:after="0"/>
        <w:ind w:left="0"/>
        <w:jc w:val="both"/>
      </w:pPr>
      <w:r>
        <w:rPr>
          <w:rFonts w:ascii="Times New Roman"/>
          <w:b w:val="false"/>
          <w:i w:val="false"/>
          <w:color w:val="000000"/>
          <w:sz w:val="28"/>
        </w:rPr>
        <w:t>
      1) при верхнем и боковом освещении – от 3 до 4 %;</w:t>
      </w:r>
    </w:p>
    <w:bookmarkEnd w:id="141"/>
    <w:bookmarkStart w:name="z148" w:id="142"/>
    <w:p>
      <w:pPr>
        <w:spacing w:after="0"/>
        <w:ind w:left="0"/>
        <w:jc w:val="both"/>
      </w:pPr>
      <w:r>
        <w:rPr>
          <w:rFonts w:ascii="Times New Roman"/>
          <w:b w:val="false"/>
          <w:i w:val="false"/>
          <w:color w:val="000000"/>
          <w:sz w:val="28"/>
        </w:rPr>
        <w:t>
      2) при боковом освещении – от 0,8 до 1,2 %.</w:t>
      </w:r>
    </w:p>
    <w:bookmarkEnd w:id="142"/>
    <w:bookmarkStart w:name="z149" w:id="143"/>
    <w:p>
      <w:pPr>
        <w:spacing w:after="0"/>
        <w:ind w:left="0"/>
        <w:jc w:val="left"/>
      </w:pPr>
      <w:r>
        <w:rPr>
          <w:rFonts w:ascii="Times New Roman"/>
          <w:b/>
          <w:i w:val="false"/>
          <w:color w:val="000000"/>
        </w:rPr>
        <w:t xml:space="preserve"> Параграф 2. Санитарно-эпидемиологические требования к содержанию и эксплуатации</w:t>
      </w:r>
      <w:r>
        <w:br/>
      </w:r>
      <w:r>
        <w:rPr>
          <w:rFonts w:ascii="Times New Roman"/>
          <w:b/>
          <w:i w:val="false"/>
          <w:color w:val="000000"/>
        </w:rPr>
        <w:t>пунктов технического обслуживания, текущего ремонта и экипировки пассажирских вагонов</w:t>
      </w:r>
    </w:p>
    <w:bookmarkEnd w:id="143"/>
    <w:bookmarkStart w:name="z150" w:id="144"/>
    <w:p>
      <w:pPr>
        <w:spacing w:after="0"/>
        <w:ind w:left="0"/>
        <w:jc w:val="both"/>
      </w:pPr>
      <w:r>
        <w:rPr>
          <w:rFonts w:ascii="Times New Roman"/>
          <w:b w:val="false"/>
          <w:i w:val="false"/>
          <w:color w:val="000000"/>
          <w:sz w:val="28"/>
        </w:rPr>
        <w:t>
      54. На территории пунктов технического обслуживания, текущего ремонта, экипировки предусматриваются участки:</w:t>
      </w:r>
    </w:p>
    <w:bookmarkEnd w:id="144"/>
    <w:bookmarkStart w:name="z151" w:id="145"/>
    <w:p>
      <w:pPr>
        <w:spacing w:after="0"/>
        <w:ind w:left="0"/>
        <w:jc w:val="both"/>
      </w:pPr>
      <w:r>
        <w:rPr>
          <w:rFonts w:ascii="Times New Roman"/>
          <w:b w:val="false"/>
          <w:i w:val="false"/>
          <w:color w:val="000000"/>
          <w:sz w:val="28"/>
        </w:rPr>
        <w:t>
      1) очистки и наружной обмывки вагонов;</w:t>
      </w:r>
    </w:p>
    <w:bookmarkEnd w:id="145"/>
    <w:bookmarkStart w:name="z152" w:id="146"/>
    <w:p>
      <w:pPr>
        <w:spacing w:after="0"/>
        <w:ind w:left="0"/>
        <w:jc w:val="both"/>
      </w:pPr>
      <w:r>
        <w:rPr>
          <w:rFonts w:ascii="Times New Roman"/>
          <w:b w:val="false"/>
          <w:i w:val="false"/>
          <w:color w:val="000000"/>
          <w:sz w:val="28"/>
        </w:rPr>
        <w:t>
      2) дезинфекционной обработки вагонов;</w:t>
      </w:r>
    </w:p>
    <w:bookmarkEnd w:id="146"/>
    <w:bookmarkStart w:name="z153" w:id="147"/>
    <w:p>
      <w:pPr>
        <w:spacing w:after="0"/>
        <w:ind w:left="0"/>
        <w:jc w:val="both"/>
      </w:pPr>
      <w:r>
        <w:rPr>
          <w:rFonts w:ascii="Times New Roman"/>
          <w:b w:val="false"/>
          <w:i w:val="false"/>
          <w:color w:val="000000"/>
          <w:sz w:val="28"/>
        </w:rPr>
        <w:t>
      3) отстоя, ремонта, внутренней уборки вагонов;</w:t>
      </w:r>
    </w:p>
    <w:bookmarkEnd w:id="147"/>
    <w:bookmarkStart w:name="z154" w:id="148"/>
    <w:p>
      <w:pPr>
        <w:spacing w:after="0"/>
        <w:ind w:left="0"/>
        <w:jc w:val="both"/>
      </w:pPr>
      <w:r>
        <w:rPr>
          <w:rFonts w:ascii="Times New Roman"/>
          <w:b w:val="false"/>
          <w:i w:val="false"/>
          <w:color w:val="000000"/>
          <w:sz w:val="28"/>
        </w:rPr>
        <w:t>
      4) экипировки инвентарем, снабжения топливом и заправкой водой вагонов.</w:t>
      </w:r>
    </w:p>
    <w:bookmarkEnd w:id="148"/>
    <w:bookmarkStart w:name="z643" w:id="149"/>
    <w:p>
      <w:pPr>
        <w:spacing w:after="0"/>
        <w:ind w:left="0"/>
        <w:jc w:val="both"/>
      </w:pPr>
      <w:r>
        <w:rPr>
          <w:rFonts w:ascii="Times New Roman"/>
          <w:b w:val="false"/>
          <w:i w:val="false"/>
          <w:color w:val="000000"/>
          <w:sz w:val="28"/>
        </w:rPr>
        <w:t>
      54-1. Искусственная освещенность на основных рабочих местах в зависимости от характера зрительных работ, составляет:</w:t>
      </w:r>
    </w:p>
    <w:bookmarkEnd w:id="149"/>
    <w:bookmarkStart w:name="z644" w:id="150"/>
    <w:p>
      <w:pPr>
        <w:spacing w:after="0"/>
        <w:ind w:left="0"/>
        <w:jc w:val="both"/>
      </w:pPr>
      <w:r>
        <w:rPr>
          <w:rFonts w:ascii="Times New Roman"/>
          <w:b w:val="false"/>
          <w:i w:val="false"/>
          <w:color w:val="000000"/>
          <w:sz w:val="28"/>
        </w:rPr>
        <w:t>
      1) для работ малой точности (слесари-ремонтники, слесари-сантехники, аккумуляторщики, кузнецы) – от 100 до 200 лк;</w:t>
      </w:r>
    </w:p>
    <w:bookmarkEnd w:id="150"/>
    <w:bookmarkStart w:name="z645" w:id="151"/>
    <w:p>
      <w:pPr>
        <w:spacing w:after="0"/>
        <w:ind w:left="0"/>
        <w:jc w:val="both"/>
      </w:pPr>
      <w:r>
        <w:rPr>
          <w:rFonts w:ascii="Times New Roman"/>
          <w:b w:val="false"/>
          <w:i w:val="false"/>
          <w:color w:val="000000"/>
          <w:sz w:val="28"/>
        </w:rPr>
        <w:t>
      2) для работ средней точности (токари-расточники, токари, фрезеровщики, слесари контрольно-измерительных приборов, радиомеханики) от 150 до 300 лк.</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54-1 в соответствии с приказом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55. В пункте экипировки предусматриваются и оборудуются вагономоечные машины. Для обеспечения круглогодичной обмывки вагонов, вагономоечные машины устанавливаются в закрытых помещениях с наличием тепловых завес и калориферов (для сушки вагонов в холодный период года). Вагономоечная машина применяется с замкнутым циклом работы. Оборотная вода перед повторным использованием для обмывки пассажирских составов очищается на локальных очистных сооружениях, обеззараживается.</w:t>
      </w:r>
    </w:p>
    <w:bookmarkEnd w:id="152"/>
    <w:bookmarkStart w:name="z156" w:id="153"/>
    <w:p>
      <w:pPr>
        <w:spacing w:after="0"/>
        <w:ind w:left="0"/>
        <w:jc w:val="both"/>
      </w:pPr>
      <w:r>
        <w:rPr>
          <w:rFonts w:ascii="Times New Roman"/>
          <w:b w:val="false"/>
          <w:i w:val="false"/>
          <w:color w:val="000000"/>
          <w:sz w:val="28"/>
        </w:rPr>
        <w:t>
      56. Запас моющих и дезинфицирующих средств хранится в отдельно отведенном помещении.</w:t>
      </w:r>
    </w:p>
    <w:bookmarkEnd w:id="153"/>
    <w:bookmarkStart w:name="z157" w:id="154"/>
    <w:p>
      <w:pPr>
        <w:spacing w:after="0"/>
        <w:ind w:left="0"/>
        <w:jc w:val="both"/>
      </w:pPr>
      <w:r>
        <w:rPr>
          <w:rFonts w:ascii="Times New Roman"/>
          <w:b w:val="false"/>
          <w:i w:val="false"/>
          <w:color w:val="000000"/>
          <w:sz w:val="28"/>
        </w:rPr>
        <w:t>
      57. В пункте экипировки предусматриваются отдельные помещения для приема, хранения и выдачи постельного белья, постельных принадлежностей, съемного мягкого инвентаря, оборудованные стеллажами или шкафами.</w:t>
      </w:r>
    </w:p>
    <w:bookmarkEnd w:id="154"/>
    <w:bookmarkStart w:name="z158" w:id="155"/>
    <w:p>
      <w:pPr>
        <w:spacing w:after="0"/>
        <w:ind w:left="0"/>
        <w:jc w:val="both"/>
      </w:pPr>
      <w:r>
        <w:rPr>
          <w:rFonts w:ascii="Times New Roman"/>
          <w:b w:val="false"/>
          <w:i w:val="false"/>
          <w:color w:val="000000"/>
          <w:sz w:val="28"/>
        </w:rPr>
        <w:t>
      При этом обеспечивается соблюдение поточности технологического процесса без пересечения и соприкосновения чистого и грязного белья.</w:t>
      </w:r>
    </w:p>
    <w:bookmarkEnd w:id="155"/>
    <w:bookmarkStart w:name="z159" w:id="156"/>
    <w:p>
      <w:pPr>
        <w:spacing w:after="0"/>
        <w:ind w:left="0"/>
        <w:jc w:val="both"/>
      </w:pPr>
      <w:r>
        <w:rPr>
          <w:rFonts w:ascii="Times New Roman"/>
          <w:b w:val="false"/>
          <w:i w:val="false"/>
          <w:color w:val="000000"/>
          <w:sz w:val="28"/>
        </w:rPr>
        <w:t>
      Предназначенные для транспортировки чистого и грязного белья тележки или средства малой механизации маркируются (любым способом).</w:t>
      </w:r>
    </w:p>
    <w:bookmarkEnd w:id="156"/>
    <w:bookmarkStart w:name="z160" w:id="157"/>
    <w:p>
      <w:pPr>
        <w:spacing w:after="0"/>
        <w:ind w:left="0"/>
        <w:jc w:val="both"/>
      </w:pPr>
      <w:r>
        <w:rPr>
          <w:rFonts w:ascii="Times New Roman"/>
          <w:b w:val="false"/>
          <w:i w:val="false"/>
          <w:color w:val="000000"/>
          <w:sz w:val="28"/>
        </w:rPr>
        <w:t>
      58. Продукция сервисных услуг хранится в отдельном помещении.</w:t>
      </w:r>
    </w:p>
    <w:bookmarkEnd w:id="157"/>
    <w:bookmarkStart w:name="z161" w:id="158"/>
    <w:p>
      <w:pPr>
        <w:spacing w:after="0"/>
        <w:ind w:left="0"/>
        <w:jc w:val="both"/>
      </w:pPr>
      <w:r>
        <w:rPr>
          <w:rFonts w:ascii="Times New Roman"/>
          <w:b w:val="false"/>
          <w:i w:val="false"/>
          <w:color w:val="000000"/>
          <w:sz w:val="28"/>
        </w:rPr>
        <w:t>
      59. Топливо к пассажирским вагонам, отправляемым в рейс, доставляется на специальном транспорте в упакованном виде и складируется в ящики работниками экипировочных бригад.</w:t>
      </w:r>
    </w:p>
    <w:bookmarkEnd w:id="158"/>
    <w:bookmarkStart w:name="z162" w:id="159"/>
    <w:p>
      <w:pPr>
        <w:spacing w:after="0"/>
        <w:ind w:left="0"/>
        <w:jc w:val="both"/>
      </w:pPr>
      <w:r>
        <w:rPr>
          <w:rFonts w:ascii="Times New Roman"/>
          <w:b w:val="false"/>
          <w:i w:val="false"/>
          <w:color w:val="000000"/>
          <w:sz w:val="28"/>
        </w:rPr>
        <w:t>
      60. В пункте экипировки предусматриваются помещения для приема, хранения и выдачи постельного белья, постельных принадлежностей, съемного мягкого инвентаря, оборудованные стеллажами или шкафами, безопасные электроподзарядные устройства для обеспечения зарядки аккумуляторных батарей вагонов и работы холодильного оборудования в период отстоя.</w:t>
      </w:r>
    </w:p>
    <w:bookmarkEnd w:id="159"/>
    <w:bookmarkStart w:name="z163" w:id="160"/>
    <w:p>
      <w:pPr>
        <w:spacing w:after="0"/>
        <w:ind w:left="0"/>
        <w:jc w:val="both"/>
      </w:pPr>
      <w:r>
        <w:rPr>
          <w:rFonts w:ascii="Times New Roman"/>
          <w:b w:val="false"/>
          <w:i w:val="false"/>
          <w:color w:val="000000"/>
          <w:sz w:val="28"/>
        </w:rPr>
        <w:t>
      61. При отсутствии вагономоечной машины наружная обмывка пассажирских вагонов проводится ручным способом, при условии соблюдения техники безопасности и применения специальной одежды. Мытье производится в специально отведенном месте. Сток и очистка сточных вод производятся в отстойниках, с моющими средствами, разрешенных к применению.</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1"/>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комплексного пункта подготовки крытых вагонов</w:t>
      </w:r>
    </w:p>
    <w:bookmarkEnd w:id="161"/>
    <w:bookmarkStart w:name="z165" w:id="162"/>
    <w:p>
      <w:pPr>
        <w:spacing w:after="0"/>
        <w:ind w:left="0"/>
        <w:jc w:val="both"/>
      </w:pPr>
      <w:r>
        <w:rPr>
          <w:rFonts w:ascii="Times New Roman"/>
          <w:b w:val="false"/>
          <w:i w:val="false"/>
          <w:color w:val="000000"/>
          <w:sz w:val="28"/>
        </w:rPr>
        <w:t>
      62. В составе комплексного пункта подготовки крытых вагонов (далее – КППВ) предусматриваются:</w:t>
      </w:r>
    </w:p>
    <w:bookmarkEnd w:id="162"/>
    <w:bookmarkStart w:name="z166" w:id="163"/>
    <w:p>
      <w:pPr>
        <w:spacing w:after="0"/>
        <w:ind w:left="0"/>
        <w:jc w:val="both"/>
      </w:pPr>
      <w:r>
        <w:rPr>
          <w:rFonts w:ascii="Times New Roman"/>
          <w:b w:val="false"/>
          <w:i w:val="false"/>
          <w:color w:val="000000"/>
          <w:sz w:val="28"/>
        </w:rPr>
        <w:t>
      1) участки для выгрузки остатков грузов и обработки вагонов;</w:t>
      </w:r>
    </w:p>
    <w:bookmarkEnd w:id="163"/>
    <w:bookmarkStart w:name="z167" w:id="164"/>
    <w:p>
      <w:pPr>
        <w:spacing w:after="0"/>
        <w:ind w:left="0"/>
        <w:jc w:val="both"/>
      </w:pPr>
      <w:r>
        <w:rPr>
          <w:rFonts w:ascii="Times New Roman"/>
          <w:b w:val="false"/>
          <w:i w:val="false"/>
          <w:color w:val="000000"/>
          <w:sz w:val="28"/>
        </w:rPr>
        <w:t>
      2) помещения для вагономоечных машин;</w:t>
      </w:r>
    </w:p>
    <w:bookmarkEnd w:id="164"/>
    <w:bookmarkStart w:name="z168" w:id="165"/>
    <w:p>
      <w:pPr>
        <w:spacing w:after="0"/>
        <w:ind w:left="0"/>
        <w:jc w:val="both"/>
      </w:pPr>
      <w:r>
        <w:rPr>
          <w:rFonts w:ascii="Times New Roman"/>
          <w:b w:val="false"/>
          <w:i w:val="false"/>
          <w:color w:val="000000"/>
          <w:sz w:val="28"/>
        </w:rPr>
        <w:t>
      3) ангары для наружной промывки вагонов, цех для ремонта вагонов;</w:t>
      </w:r>
    </w:p>
    <w:bookmarkEnd w:id="165"/>
    <w:bookmarkStart w:name="z169" w:id="166"/>
    <w:p>
      <w:pPr>
        <w:spacing w:after="0"/>
        <w:ind w:left="0"/>
        <w:jc w:val="both"/>
      </w:pPr>
      <w:r>
        <w:rPr>
          <w:rFonts w:ascii="Times New Roman"/>
          <w:b w:val="false"/>
          <w:i w:val="false"/>
          <w:color w:val="000000"/>
          <w:sz w:val="28"/>
        </w:rPr>
        <w:t>
      4) санитарный пропускник для работников, занятых обработкой вагонов.</w:t>
      </w:r>
    </w:p>
    <w:bookmarkEnd w:id="166"/>
    <w:bookmarkStart w:name="z170" w:id="167"/>
    <w:p>
      <w:pPr>
        <w:spacing w:after="0"/>
        <w:ind w:left="0"/>
        <w:jc w:val="both"/>
      </w:pPr>
      <w:r>
        <w:rPr>
          <w:rFonts w:ascii="Times New Roman"/>
          <w:b w:val="false"/>
          <w:i w:val="false"/>
          <w:color w:val="000000"/>
          <w:sz w:val="28"/>
        </w:rPr>
        <w:t>
      63. При подготовке вагонов к перевозкам, в зависимости от вида провезенного груза, на КППВ последовательно проводятся:</w:t>
      </w:r>
    </w:p>
    <w:bookmarkEnd w:id="167"/>
    <w:bookmarkStart w:name="z171" w:id="168"/>
    <w:p>
      <w:pPr>
        <w:spacing w:after="0"/>
        <w:ind w:left="0"/>
        <w:jc w:val="both"/>
      </w:pPr>
      <w:r>
        <w:rPr>
          <w:rFonts w:ascii="Times New Roman"/>
          <w:b w:val="false"/>
          <w:i w:val="false"/>
          <w:color w:val="000000"/>
          <w:sz w:val="28"/>
        </w:rPr>
        <w:t>
      1) осмотр;</w:t>
      </w:r>
    </w:p>
    <w:bookmarkEnd w:id="168"/>
    <w:bookmarkStart w:name="z172" w:id="169"/>
    <w:p>
      <w:pPr>
        <w:spacing w:after="0"/>
        <w:ind w:left="0"/>
        <w:jc w:val="both"/>
      </w:pPr>
      <w:r>
        <w:rPr>
          <w:rFonts w:ascii="Times New Roman"/>
          <w:b w:val="false"/>
          <w:i w:val="false"/>
          <w:color w:val="000000"/>
          <w:sz w:val="28"/>
        </w:rPr>
        <w:t>
      2) очистка вагонов от остатков груза;</w:t>
      </w:r>
    </w:p>
    <w:bookmarkEnd w:id="169"/>
    <w:bookmarkStart w:name="z173" w:id="170"/>
    <w:p>
      <w:pPr>
        <w:spacing w:after="0"/>
        <w:ind w:left="0"/>
        <w:jc w:val="both"/>
      </w:pPr>
      <w:r>
        <w:rPr>
          <w:rFonts w:ascii="Times New Roman"/>
          <w:b w:val="false"/>
          <w:i w:val="false"/>
          <w:color w:val="000000"/>
          <w:sz w:val="28"/>
        </w:rPr>
        <w:t>
      3) промывка внутренних поверхностей кузова;</w:t>
      </w:r>
    </w:p>
    <w:bookmarkEnd w:id="170"/>
    <w:bookmarkStart w:name="z174" w:id="171"/>
    <w:p>
      <w:pPr>
        <w:spacing w:after="0"/>
        <w:ind w:left="0"/>
        <w:jc w:val="both"/>
      </w:pPr>
      <w:r>
        <w:rPr>
          <w:rFonts w:ascii="Times New Roman"/>
          <w:b w:val="false"/>
          <w:i w:val="false"/>
          <w:color w:val="000000"/>
          <w:sz w:val="28"/>
        </w:rPr>
        <w:t>
      4) сушка вагонов.</w:t>
      </w:r>
    </w:p>
    <w:bookmarkEnd w:id="171"/>
    <w:bookmarkStart w:name="z175" w:id="172"/>
    <w:p>
      <w:pPr>
        <w:spacing w:after="0"/>
        <w:ind w:left="0"/>
        <w:jc w:val="both"/>
      </w:pPr>
      <w:r>
        <w:rPr>
          <w:rFonts w:ascii="Times New Roman"/>
          <w:b w:val="false"/>
          <w:i w:val="false"/>
          <w:color w:val="000000"/>
          <w:sz w:val="28"/>
        </w:rPr>
        <w:t>
      64. На участке обработки вагонов после перевозки опасных грузов предусматривается площадка для сбора остатков опасных грузов и обезвреживания сточных и промывных вод, отдельное водоотведение.</w:t>
      </w:r>
    </w:p>
    <w:bookmarkEnd w:id="172"/>
    <w:bookmarkStart w:name="z176" w:id="173"/>
    <w:p>
      <w:pPr>
        <w:spacing w:after="0"/>
        <w:ind w:left="0"/>
        <w:jc w:val="left"/>
      </w:pPr>
      <w:r>
        <w:rPr>
          <w:rFonts w:ascii="Times New Roman"/>
          <w:b/>
          <w:i w:val="false"/>
          <w:color w:val="000000"/>
        </w:rPr>
        <w:t xml:space="preserve"> Параграф 4. Санитарно-эпидемиологические требования к содержанию и эксплуатации путевой машинной станции, восстановительного поезда</w:t>
      </w:r>
    </w:p>
    <w:bookmarkEnd w:id="173"/>
    <w:bookmarkStart w:name="z177" w:id="174"/>
    <w:p>
      <w:pPr>
        <w:spacing w:after="0"/>
        <w:ind w:left="0"/>
        <w:jc w:val="both"/>
      </w:pPr>
      <w:r>
        <w:rPr>
          <w:rFonts w:ascii="Times New Roman"/>
          <w:b w:val="false"/>
          <w:i w:val="false"/>
          <w:color w:val="000000"/>
          <w:sz w:val="28"/>
        </w:rPr>
        <w:t>
      65. В вагоне путевой машинной станции, восстановительного поезда предусматриваются спальные купе, душевые, гардеробные, помещение для сушки специальной одежды, отсек для питания.</w:t>
      </w:r>
    </w:p>
    <w:bookmarkEnd w:id="174"/>
    <w:bookmarkStart w:name="z178" w:id="175"/>
    <w:p>
      <w:pPr>
        <w:spacing w:after="0"/>
        <w:ind w:left="0"/>
        <w:jc w:val="both"/>
      </w:pPr>
      <w:r>
        <w:rPr>
          <w:rFonts w:ascii="Times New Roman"/>
          <w:b w:val="false"/>
          <w:i w:val="false"/>
          <w:color w:val="000000"/>
          <w:sz w:val="28"/>
        </w:rPr>
        <w:t>
      66. В отсеке для питания предусматриваются:</w:t>
      </w:r>
    </w:p>
    <w:bookmarkEnd w:id="175"/>
    <w:bookmarkStart w:name="z179" w:id="176"/>
    <w:p>
      <w:pPr>
        <w:spacing w:after="0"/>
        <w:ind w:left="0"/>
        <w:jc w:val="both"/>
      </w:pPr>
      <w:r>
        <w:rPr>
          <w:rFonts w:ascii="Times New Roman"/>
          <w:b w:val="false"/>
          <w:i w:val="false"/>
          <w:color w:val="000000"/>
          <w:sz w:val="28"/>
        </w:rPr>
        <w:t>
      1) шкаф для посуды;</w:t>
      </w:r>
    </w:p>
    <w:bookmarkEnd w:id="176"/>
    <w:bookmarkStart w:name="z180" w:id="177"/>
    <w:p>
      <w:pPr>
        <w:spacing w:after="0"/>
        <w:ind w:left="0"/>
        <w:jc w:val="both"/>
      </w:pPr>
      <w:r>
        <w:rPr>
          <w:rFonts w:ascii="Times New Roman"/>
          <w:b w:val="false"/>
          <w:i w:val="false"/>
          <w:color w:val="000000"/>
          <w:sz w:val="28"/>
        </w:rPr>
        <w:t>
      2) раковина с подводкой горячей и холодной воды;</w:t>
      </w:r>
    </w:p>
    <w:bookmarkEnd w:id="177"/>
    <w:bookmarkStart w:name="z181" w:id="178"/>
    <w:p>
      <w:pPr>
        <w:spacing w:after="0"/>
        <w:ind w:left="0"/>
        <w:jc w:val="both"/>
      </w:pPr>
      <w:r>
        <w:rPr>
          <w:rFonts w:ascii="Times New Roman"/>
          <w:b w:val="false"/>
          <w:i w:val="false"/>
          <w:color w:val="000000"/>
          <w:sz w:val="28"/>
        </w:rPr>
        <w:t>
      3) установка для кипячения воды;</w:t>
      </w:r>
    </w:p>
    <w:bookmarkEnd w:id="178"/>
    <w:bookmarkStart w:name="z182" w:id="179"/>
    <w:p>
      <w:pPr>
        <w:spacing w:after="0"/>
        <w:ind w:left="0"/>
        <w:jc w:val="both"/>
      </w:pPr>
      <w:r>
        <w:rPr>
          <w:rFonts w:ascii="Times New Roman"/>
          <w:b w:val="false"/>
          <w:i w:val="false"/>
          <w:color w:val="000000"/>
          <w:sz w:val="28"/>
        </w:rPr>
        <w:t>
      4) холодильное оборудование;</w:t>
      </w:r>
    </w:p>
    <w:bookmarkEnd w:id="179"/>
    <w:bookmarkStart w:name="z183" w:id="180"/>
    <w:p>
      <w:pPr>
        <w:spacing w:after="0"/>
        <w:ind w:left="0"/>
        <w:jc w:val="both"/>
      </w:pPr>
      <w:r>
        <w:rPr>
          <w:rFonts w:ascii="Times New Roman"/>
          <w:b w:val="false"/>
          <w:i w:val="false"/>
          <w:color w:val="000000"/>
          <w:sz w:val="28"/>
        </w:rPr>
        <w:t>
      5) кухонно-столовый инвентарь.</w:t>
      </w:r>
    </w:p>
    <w:bookmarkEnd w:id="180"/>
    <w:bookmarkStart w:name="z184" w:id="181"/>
    <w:p>
      <w:pPr>
        <w:spacing w:after="0"/>
        <w:ind w:left="0"/>
        <w:jc w:val="both"/>
      </w:pPr>
      <w:r>
        <w:rPr>
          <w:rFonts w:ascii="Times New Roman"/>
          <w:b w:val="false"/>
          <w:i w:val="false"/>
          <w:color w:val="000000"/>
          <w:sz w:val="28"/>
        </w:rPr>
        <w:t>
      67. В составе путевой машинной станции, восстановительного поезда предусматривается вагон для хранения запаса пищевых продуктов, оборудованный стеллажами.</w:t>
      </w:r>
    </w:p>
    <w:bookmarkEnd w:id="181"/>
    <w:bookmarkStart w:name="z185" w:id="182"/>
    <w:p>
      <w:pPr>
        <w:spacing w:after="0"/>
        <w:ind w:left="0"/>
        <w:jc w:val="both"/>
      </w:pPr>
      <w:r>
        <w:rPr>
          <w:rFonts w:ascii="Times New Roman"/>
          <w:b w:val="false"/>
          <w:i w:val="false"/>
          <w:color w:val="000000"/>
          <w:sz w:val="28"/>
        </w:rPr>
        <w:t>
      68. Стационарные производственные помещения восстановительного поезда с выделением вредных веществ в воздух рабочей зоны, а также вагон, переоборудованный для размещения передвижной электростанции, вагон-гараж для тракторов, тягачей и бульдозеров оборудуются приточно-вытяжной системой вентиляции.</w:t>
      </w:r>
    </w:p>
    <w:bookmarkEnd w:id="182"/>
    <w:bookmarkStart w:name="z186" w:id="183"/>
    <w:p>
      <w:pPr>
        <w:spacing w:after="0"/>
        <w:ind w:left="0"/>
        <w:jc w:val="both"/>
      </w:pPr>
      <w:r>
        <w:rPr>
          <w:rFonts w:ascii="Times New Roman"/>
          <w:b w:val="false"/>
          <w:i w:val="false"/>
          <w:color w:val="000000"/>
          <w:sz w:val="28"/>
        </w:rPr>
        <w:t>
      69. В восстановительных поездах предусматриваются заводская типовая экипировка (купе, рабочая зона), постельные принадлежности, запас продуктов питания, моющие и дезинфицирующие средства.</w:t>
      </w:r>
    </w:p>
    <w:bookmarkEnd w:id="183"/>
    <w:bookmarkStart w:name="z187" w:id="184"/>
    <w:p>
      <w:pPr>
        <w:spacing w:after="0"/>
        <w:ind w:left="0"/>
        <w:jc w:val="left"/>
      </w:pPr>
      <w:r>
        <w:rPr>
          <w:rFonts w:ascii="Times New Roman"/>
          <w:b/>
          <w:i w:val="false"/>
          <w:color w:val="000000"/>
        </w:rPr>
        <w:t xml:space="preserve"> Параграф 5. Санитарно-эпидемиологические требования к содержанию и эксплуатации диспетчерского центра (пункта) объектов транспорта</w:t>
      </w:r>
    </w:p>
    <w:bookmarkEnd w:id="184"/>
    <w:bookmarkStart w:name="z188" w:id="185"/>
    <w:p>
      <w:pPr>
        <w:spacing w:after="0"/>
        <w:ind w:left="0"/>
        <w:jc w:val="both"/>
      </w:pPr>
      <w:r>
        <w:rPr>
          <w:rFonts w:ascii="Times New Roman"/>
          <w:b w:val="false"/>
          <w:i w:val="false"/>
          <w:color w:val="000000"/>
          <w:sz w:val="28"/>
        </w:rPr>
        <w:t>
      70. Размещение помещений диспетчерского центра (пункта) объектов транспорта (далее – центр) в подвальных помещениях не допускается.</w:t>
      </w:r>
    </w:p>
    <w:bookmarkEnd w:id="185"/>
    <w:bookmarkStart w:name="z189" w:id="186"/>
    <w:p>
      <w:pPr>
        <w:spacing w:after="0"/>
        <w:ind w:left="0"/>
        <w:jc w:val="both"/>
      </w:pPr>
      <w:r>
        <w:rPr>
          <w:rFonts w:ascii="Times New Roman"/>
          <w:b w:val="false"/>
          <w:i w:val="false"/>
          <w:color w:val="000000"/>
          <w:sz w:val="28"/>
        </w:rPr>
        <w:t>
      71. Покрытие стен и потолков центра выполняется из звукопоглощающих материалов.</w:t>
      </w:r>
    </w:p>
    <w:bookmarkEnd w:id="186"/>
    <w:bookmarkStart w:name="z190" w:id="187"/>
    <w:p>
      <w:pPr>
        <w:spacing w:after="0"/>
        <w:ind w:left="0"/>
        <w:jc w:val="both"/>
      </w:pPr>
      <w:r>
        <w:rPr>
          <w:rFonts w:ascii="Times New Roman"/>
          <w:b w:val="false"/>
          <w:i w:val="false"/>
          <w:color w:val="000000"/>
          <w:sz w:val="28"/>
        </w:rPr>
        <w:t>
      72. Площадь на одно рабочее место диспетчера составляет не менее 6 м2. Рабочие места, предназначенные для работы сидя, оснащаются подъемно-поворотным стулом и подставкой для ног рациональной конструкции, предназначенные для работы стоя, в соответствии с характером труда – сиденьем-поддержкой и стулом для отдыха.</w:t>
      </w:r>
    </w:p>
    <w:bookmarkEnd w:id="187"/>
    <w:bookmarkStart w:name="z191" w:id="188"/>
    <w:p>
      <w:pPr>
        <w:spacing w:after="0"/>
        <w:ind w:left="0"/>
        <w:jc w:val="both"/>
      </w:pPr>
      <w:r>
        <w:rPr>
          <w:rFonts w:ascii="Times New Roman"/>
          <w:b w:val="false"/>
          <w:i w:val="false"/>
          <w:color w:val="000000"/>
          <w:sz w:val="28"/>
        </w:rPr>
        <w:t xml:space="preserve">
      73. Предельно допустимые уровни напряженности электростатического и электромагнитного полей, предельно допустимые уровни напряженности электрической и магнитной составляющих в диапазоне частот 30 кГц – 300 МегаГерц (далее – МГц) и предельно допустимые уровни плотности потока энергии в диапазоне частот свыше 300 МГц до 300 ГегаГерц определяются согласно таблиц 1, 2 и 3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188"/>
    <w:bookmarkStart w:name="z192" w:id="189"/>
    <w:p>
      <w:pPr>
        <w:spacing w:after="0"/>
        <w:ind w:left="0"/>
        <w:jc w:val="left"/>
      </w:pPr>
      <w:r>
        <w:rPr>
          <w:rFonts w:ascii="Times New Roman"/>
          <w:b/>
          <w:i w:val="false"/>
          <w:color w:val="000000"/>
        </w:rPr>
        <w:t xml:space="preserve"> Параграф 6. Санитарно-эпидемиологические требования к содержанию и эксплуатации дома отдыха локомотивных бригад</w:t>
      </w:r>
    </w:p>
    <w:bookmarkEnd w:id="189"/>
    <w:bookmarkStart w:name="z193" w:id="190"/>
    <w:p>
      <w:pPr>
        <w:spacing w:after="0"/>
        <w:ind w:left="0"/>
        <w:jc w:val="both"/>
      </w:pPr>
      <w:r>
        <w:rPr>
          <w:rFonts w:ascii="Times New Roman"/>
          <w:b w:val="false"/>
          <w:i w:val="false"/>
          <w:color w:val="000000"/>
          <w:sz w:val="28"/>
        </w:rPr>
        <w:t>
      74. В здании дома отдыха локомотивных бригад предусматриваются оснащенные по назначению: спальные комнаты, помещение для приема пищи (пункт, столовая), гардеробная, бельевая (кладовая), душевые, помещения для сушки специальной одежды и обуви, санитарные узлы.</w:t>
      </w:r>
    </w:p>
    <w:bookmarkEnd w:id="190"/>
    <w:bookmarkStart w:name="z194" w:id="191"/>
    <w:p>
      <w:pPr>
        <w:spacing w:after="0"/>
        <w:ind w:left="0"/>
        <w:jc w:val="both"/>
      </w:pPr>
      <w:r>
        <w:rPr>
          <w:rFonts w:ascii="Times New Roman"/>
          <w:b w:val="false"/>
          <w:i w:val="false"/>
          <w:color w:val="000000"/>
          <w:sz w:val="28"/>
        </w:rPr>
        <w:t>
      75. Площадь спальных комнат предусматривается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одного человека.</w:t>
      </w:r>
    </w:p>
    <w:bookmarkEnd w:id="191"/>
    <w:bookmarkStart w:name="z195" w:id="192"/>
    <w:p>
      <w:pPr>
        <w:spacing w:after="0"/>
        <w:ind w:left="0"/>
        <w:jc w:val="both"/>
      </w:pPr>
      <w:r>
        <w:rPr>
          <w:rFonts w:ascii="Times New Roman"/>
          <w:b w:val="false"/>
          <w:i w:val="false"/>
          <w:color w:val="000000"/>
          <w:sz w:val="28"/>
        </w:rPr>
        <w:t>
      76. Бельевая (кладовая) состоит из помещений для раздельного хранения чистого и грязного белья, оборудованных шкафами или стеллажами. Постельные принадлежности: подушки, матрацы, одеяла и покрывала, подвергаются не реже одного раза в год дезинфекции камерным методом; постельное белье – стирке после каждого использования, покрывала – не реже одного раза в месяц; чехлы с подушек и матрацев – не реже одного раза в год и по эпидемиологическим показаниям.</w:t>
      </w:r>
    </w:p>
    <w:bookmarkEnd w:id="192"/>
    <w:bookmarkStart w:name="z196" w:id="193"/>
    <w:p>
      <w:pPr>
        <w:spacing w:after="0"/>
        <w:ind w:left="0"/>
        <w:jc w:val="left"/>
      </w:pPr>
      <w:r>
        <w:rPr>
          <w:rFonts w:ascii="Times New Roman"/>
          <w:b/>
          <w:i w:val="false"/>
          <w:color w:val="000000"/>
        </w:rPr>
        <w:t xml:space="preserve"> Параграф 7. Санитарно-эпидемиологические требования к содержанию и эксплуатации автотранспортных предприятий</w:t>
      </w:r>
    </w:p>
    <w:bookmarkEnd w:id="193"/>
    <w:bookmarkStart w:name="z197" w:id="194"/>
    <w:p>
      <w:pPr>
        <w:spacing w:after="0"/>
        <w:ind w:left="0"/>
        <w:jc w:val="both"/>
      </w:pPr>
      <w:r>
        <w:rPr>
          <w:rFonts w:ascii="Times New Roman"/>
          <w:b w:val="false"/>
          <w:i w:val="false"/>
          <w:color w:val="ff0000"/>
          <w:sz w:val="28"/>
        </w:rPr>
        <w:t xml:space="preserve">
      77. Исключен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4"/>
    <w:bookmarkStart w:name="z200" w:id="195"/>
    <w:p>
      <w:pPr>
        <w:spacing w:after="0"/>
        <w:ind w:left="0"/>
        <w:jc w:val="both"/>
      </w:pPr>
      <w:r>
        <w:rPr>
          <w:rFonts w:ascii="Times New Roman"/>
          <w:b w:val="false"/>
          <w:i w:val="false"/>
          <w:color w:val="000000"/>
          <w:sz w:val="28"/>
        </w:rPr>
        <w:t>
      78. На территории автотранспортного предприятия, предусматриваются производственно-ливневое и бытовое водооотведение.</w:t>
      </w:r>
    </w:p>
    <w:bookmarkEnd w:id="195"/>
    <w:bookmarkStart w:name="z201" w:id="196"/>
    <w:p>
      <w:pPr>
        <w:spacing w:after="0"/>
        <w:ind w:left="0"/>
        <w:jc w:val="both"/>
      </w:pPr>
      <w:r>
        <w:rPr>
          <w:rFonts w:ascii="Times New Roman"/>
          <w:b w:val="false"/>
          <w:i w:val="false"/>
          <w:color w:val="000000"/>
          <w:sz w:val="28"/>
        </w:rPr>
        <w:t>
      Производственно-ливневые стоки очищаются. При невозможности подключения к централизованной системе водоотведения предусматривается локальная система водоотведения.</w:t>
      </w:r>
    </w:p>
    <w:bookmarkEnd w:id="196"/>
    <w:bookmarkStart w:name="z202" w:id="197"/>
    <w:p>
      <w:pPr>
        <w:spacing w:after="0"/>
        <w:ind w:left="0"/>
        <w:jc w:val="both"/>
      </w:pPr>
      <w:r>
        <w:rPr>
          <w:rFonts w:ascii="Times New Roman"/>
          <w:b w:val="false"/>
          <w:i w:val="false"/>
          <w:color w:val="000000"/>
          <w:sz w:val="28"/>
        </w:rPr>
        <w:t>
      79. В пассажирских автобусных парках, предусматриваются и оборудуются моечные машины (аппараты).</w:t>
      </w:r>
    </w:p>
    <w:bookmarkEnd w:id="197"/>
    <w:bookmarkStart w:name="z203" w:id="198"/>
    <w:p>
      <w:pPr>
        <w:spacing w:after="0"/>
        <w:ind w:left="0"/>
        <w:jc w:val="both"/>
      </w:pPr>
      <w:r>
        <w:rPr>
          <w:rFonts w:ascii="Times New Roman"/>
          <w:b w:val="false"/>
          <w:i w:val="false"/>
          <w:color w:val="000000"/>
          <w:sz w:val="28"/>
        </w:rPr>
        <w:t>
      Для обеспечения круглогодичной обмывки моечные машины (аппараты) устанавливаются в закрытых помещениях с наличием тепловых завес или калориферов (для сушки автобусов в холодный период года). Моечная машина (аппарат) используется с замкнутым циклом работы.</w:t>
      </w:r>
    </w:p>
    <w:bookmarkEnd w:id="198"/>
    <w:bookmarkStart w:name="z204" w:id="199"/>
    <w:p>
      <w:pPr>
        <w:spacing w:after="0"/>
        <w:ind w:left="0"/>
        <w:jc w:val="both"/>
      </w:pPr>
      <w:r>
        <w:rPr>
          <w:rFonts w:ascii="Times New Roman"/>
          <w:b w:val="false"/>
          <w:i w:val="false"/>
          <w:color w:val="000000"/>
          <w:sz w:val="28"/>
        </w:rPr>
        <w:t>
      80. Мойка пассажирских автобусов в зимнее время года производится в закрытом помещении, в летнее время – на площадке, оборудованной подводом воды с моющими средствами, разрешенных к применению.</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00"/>
    <w:p>
      <w:pPr>
        <w:spacing w:after="0"/>
        <w:ind w:left="0"/>
        <w:jc w:val="left"/>
      </w:pPr>
      <w:r>
        <w:rPr>
          <w:rFonts w:ascii="Times New Roman"/>
          <w:b/>
          <w:i w:val="false"/>
          <w:color w:val="000000"/>
        </w:rPr>
        <w:t xml:space="preserve"> Параграф 8. Санитарно-эпидемиологические требования к содержанию и эксплуатации авиационной технической базы</w:t>
      </w:r>
    </w:p>
    <w:bookmarkEnd w:id="200"/>
    <w:bookmarkStart w:name="z206" w:id="201"/>
    <w:p>
      <w:pPr>
        <w:spacing w:after="0"/>
        <w:ind w:left="0"/>
        <w:jc w:val="both"/>
      </w:pPr>
      <w:r>
        <w:rPr>
          <w:rFonts w:ascii="Times New Roman"/>
          <w:b w:val="false"/>
          <w:i w:val="false"/>
          <w:color w:val="000000"/>
          <w:sz w:val="28"/>
        </w:rPr>
        <w:t>
      81. При проведении АХР на территории АТБ предусматривается цех по техническому обслуживанию и ремонту авиахимической аппаратуры, площадки для дегазации и мойки авиахимической аппаратуры и воздушных судов, занятых на АХР.</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02"/>
    <w:p>
      <w:pPr>
        <w:spacing w:after="0"/>
        <w:ind w:left="0"/>
        <w:jc w:val="both"/>
      </w:pPr>
      <w:r>
        <w:rPr>
          <w:rFonts w:ascii="Times New Roman"/>
          <w:b w:val="false"/>
          <w:i w:val="false"/>
          <w:color w:val="000000"/>
          <w:sz w:val="28"/>
        </w:rPr>
        <w:t>
      82. При АТБ предусматриваются помещения для медико-профилактического обслуживания работников (медицинский пункт), для приема пищи.</w:t>
      </w:r>
    </w:p>
    <w:bookmarkEnd w:id="202"/>
    <w:bookmarkStart w:name="z213" w:id="203"/>
    <w:p>
      <w:pPr>
        <w:spacing w:after="0"/>
        <w:ind w:left="0"/>
        <w:jc w:val="both"/>
      </w:pPr>
      <w:r>
        <w:rPr>
          <w:rFonts w:ascii="Times New Roman"/>
          <w:b w:val="false"/>
          <w:i w:val="false"/>
          <w:color w:val="000000"/>
          <w:sz w:val="28"/>
        </w:rPr>
        <w:t xml:space="preserve">
      83. Допустимые уровни звукового давления в октавных полосах частот, уровни звука и эквивалентные уровни звука в децибелах для производственных операций на рабочих местах в производственных помещениях и на территории АТБ соответствуют показателям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203"/>
    <w:bookmarkStart w:name="z214" w:id="204"/>
    <w:p>
      <w:pPr>
        <w:spacing w:after="0"/>
        <w:ind w:left="0"/>
        <w:jc w:val="both"/>
      </w:pPr>
      <w:r>
        <w:rPr>
          <w:rFonts w:ascii="Times New Roman"/>
          <w:b w:val="false"/>
          <w:i w:val="false"/>
          <w:color w:val="000000"/>
          <w:sz w:val="28"/>
        </w:rPr>
        <w:t>
      84. Запуск и опробование авиадвигателей производится на площадках специального назначения или на местах стоянок, при необходимости оборудованных струеотклоняющими устройствами.</w:t>
      </w:r>
    </w:p>
    <w:bookmarkEnd w:id="204"/>
    <w:bookmarkStart w:name="z215" w:id="205"/>
    <w:p>
      <w:pPr>
        <w:spacing w:after="0"/>
        <w:ind w:left="0"/>
        <w:jc w:val="both"/>
      </w:pPr>
      <w:r>
        <w:rPr>
          <w:rFonts w:ascii="Times New Roman"/>
          <w:b w:val="false"/>
          <w:i w:val="false"/>
          <w:color w:val="000000"/>
          <w:sz w:val="28"/>
        </w:rPr>
        <w:t>
      85. Наружная мойка воздушных судов производится на площадках, оборудованных дренажной системой или устройствами для сбора и удаления отходов (смывов), специальных жидкостей с моющими средствами, разрешенных к применению.</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06"/>
    <w:p>
      <w:pPr>
        <w:spacing w:after="0"/>
        <w:ind w:left="0"/>
        <w:jc w:val="left"/>
      </w:pPr>
      <w:r>
        <w:rPr>
          <w:rFonts w:ascii="Times New Roman"/>
          <w:b/>
          <w:i w:val="false"/>
          <w:color w:val="000000"/>
        </w:rPr>
        <w:t xml:space="preserve"> Параграф 9. Санитарно-эпидемиологические требования к содержанию и эксплуатации морских и речных портов</w:t>
      </w:r>
    </w:p>
    <w:bookmarkEnd w:id="206"/>
    <w:bookmarkStart w:name="z217" w:id="207"/>
    <w:p>
      <w:pPr>
        <w:spacing w:after="0"/>
        <w:ind w:left="0"/>
        <w:jc w:val="both"/>
      </w:pPr>
      <w:r>
        <w:rPr>
          <w:rFonts w:ascii="Times New Roman"/>
          <w:b w:val="false"/>
          <w:i w:val="false"/>
          <w:color w:val="000000"/>
          <w:sz w:val="28"/>
        </w:rPr>
        <w:t>
      86. В морском и речном портах (далее – порт) предусматриваются медицинский пункт с изолятором, помещение санитарно-карантинного пункта (в международных портах).</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08"/>
    <w:p>
      <w:pPr>
        <w:spacing w:after="0"/>
        <w:ind w:left="0"/>
        <w:jc w:val="both"/>
      </w:pPr>
      <w:r>
        <w:rPr>
          <w:rFonts w:ascii="Times New Roman"/>
          <w:b w:val="false"/>
          <w:i w:val="false"/>
          <w:color w:val="000000"/>
          <w:sz w:val="28"/>
        </w:rPr>
        <w:t>
      87. Речные порты размещаются вне зоны санитарной охраны хозяйственно-питьевых водозаборных сооружений и мест организованного культурно-бытового водопользования и ниже жилой застройки по течению реки.</w:t>
      </w:r>
    </w:p>
    <w:bookmarkEnd w:id="208"/>
    <w:bookmarkStart w:name="z223" w:id="209"/>
    <w:p>
      <w:pPr>
        <w:spacing w:after="0"/>
        <w:ind w:left="0"/>
        <w:jc w:val="both"/>
      </w:pPr>
      <w:r>
        <w:rPr>
          <w:rFonts w:ascii="Times New Roman"/>
          <w:b w:val="false"/>
          <w:i w:val="false"/>
          <w:color w:val="000000"/>
          <w:sz w:val="28"/>
        </w:rPr>
        <w:t>
      88. На территории порта предусматривается место под санитарный (карантинный) причал на случай проведения противоэпидемических мероприятий.</w:t>
      </w:r>
    </w:p>
    <w:bookmarkEnd w:id="209"/>
    <w:bookmarkStart w:name="z224" w:id="210"/>
    <w:p>
      <w:pPr>
        <w:spacing w:after="0"/>
        <w:ind w:left="0"/>
        <w:jc w:val="both"/>
      </w:pPr>
      <w:r>
        <w:rPr>
          <w:rFonts w:ascii="Times New Roman"/>
          <w:b w:val="false"/>
          <w:i w:val="false"/>
          <w:color w:val="000000"/>
          <w:sz w:val="28"/>
        </w:rPr>
        <w:t>
      89. На ППК предусматриваются помещение с установкой для обеспыливания, дегазации, дезактивации специальной одежды и обуви, средств индивидуальной защиты.</w:t>
      </w:r>
    </w:p>
    <w:bookmarkEnd w:id="210"/>
    <w:bookmarkStart w:name="z225" w:id="211"/>
    <w:p>
      <w:pPr>
        <w:spacing w:after="0"/>
        <w:ind w:left="0"/>
        <w:jc w:val="both"/>
      </w:pPr>
      <w:r>
        <w:rPr>
          <w:rFonts w:ascii="Times New Roman"/>
          <w:b w:val="false"/>
          <w:i w:val="false"/>
          <w:color w:val="000000"/>
          <w:sz w:val="28"/>
        </w:rPr>
        <w:t>
      90. Складирование на производственных участках порта и ППК различного вида грузов осуществляется раздельно.</w:t>
      </w:r>
    </w:p>
    <w:bookmarkEnd w:id="211"/>
    <w:bookmarkStart w:name="z226" w:id="212"/>
    <w:p>
      <w:pPr>
        <w:spacing w:after="0"/>
        <w:ind w:left="0"/>
        <w:jc w:val="both"/>
      </w:pPr>
      <w:r>
        <w:rPr>
          <w:rFonts w:ascii="Times New Roman"/>
          <w:b w:val="false"/>
          <w:i w:val="false"/>
          <w:color w:val="000000"/>
          <w:sz w:val="28"/>
        </w:rPr>
        <w:t>
      91. В портах, где предусмотрены перегрузки скоропортящихся грузов, оборудуются холодильные помещения.</w:t>
      </w:r>
    </w:p>
    <w:bookmarkEnd w:id="212"/>
    <w:bookmarkStart w:name="z227" w:id="213"/>
    <w:p>
      <w:pPr>
        <w:spacing w:after="0"/>
        <w:ind w:left="0"/>
        <w:jc w:val="left"/>
      </w:pPr>
      <w:r>
        <w:rPr>
          <w:rFonts w:ascii="Times New Roman"/>
          <w:b/>
          <w:i w:val="false"/>
          <w:color w:val="000000"/>
        </w:rPr>
        <w:t xml:space="preserve"> Параграф 10. Санитарно-эпидемиологические требования к содержанию и эксплуатации железнодорожных вокзалов, станций метрополитена, пассажирских зданий</w:t>
      </w:r>
    </w:p>
    <w:bookmarkEnd w:id="21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02.07.2024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214"/>
    <w:p>
      <w:pPr>
        <w:spacing w:after="0"/>
        <w:ind w:left="0"/>
        <w:jc w:val="both"/>
      </w:pPr>
      <w:r>
        <w:rPr>
          <w:rFonts w:ascii="Times New Roman"/>
          <w:b w:val="false"/>
          <w:i w:val="false"/>
          <w:color w:val="000000"/>
          <w:sz w:val="28"/>
        </w:rPr>
        <w:t>
      92. В составе помещений железнодорожного вокзала предусматриваются санитарно-бытовые помещения и медицинский пункт, помещение для проведения противоэпидемических мероприятий государственным органом в сфере санитарно-эпидемиологического благополучия населения на случай возникновения и распространения инфекционных и особо опасных (карантинных) заболеваний.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15"/>
    <w:p>
      <w:pPr>
        <w:spacing w:after="0"/>
        <w:ind w:left="0"/>
        <w:jc w:val="both"/>
      </w:pPr>
      <w:r>
        <w:rPr>
          <w:rFonts w:ascii="Times New Roman"/>
          <w:b w:val="false"/>
          <w:i w:val="false"/>
          <w:color w:val="000000"/>
          <w:sz w:val="28"/>
        </w:rPr>
        <w:t>
      93. В составе помещений железнодорожного вокзала предусматриваются:</w:t>
      </w:r>
    </w:p>
    <w:bookmarkEnd w:id="215"/>
    <w:bookmarkStart w:name="z230" w:id="216"/>
    <w:p>
      <w:pPr>
        <w:spacing w:after="0"/>
        <w:ind w:left="0"/>
        <w:jc w:val="both"/>
      </w:pPr>
      <w:r>
        <w:rPr>
          <w:rFonts w:ascii="Times New Roman"/>
          <w:b w:val="false"/>
          <w:i w:val="false"/>
          <w:color w:val="000000"/>
          <w:sz w:val="28"/>
        </w:rPr>
        <w:t>
      1) комната матери и ребенка (далее – КМиР);</w:t>
      </w:r>
    </w:p>
    <w:bookmarkEnd w:id="216"/>
    <w:bookmarkStart w:name="z231" w:id="217"/>
    <w:p>
      <w:pPr>
        <w:spacing w:after="0"/>
        <w:ind w:left="0"/>
        <w:jc w:val="both"/>
      </w:pPr>
      <w:r>
        <w:rPr>
          <w:rFonts w:ascii="Times New Roman"/>
          <w:b w:val="false"/>
          <w:i w:val="false"/>
          <w:color w:val="000000"/>
          <w:sz w:val="28"/>
        </w:rPr>
        <w:t>
      2) санитарно-бытовые помещения для технического персонала;</w:t>
      </w:r>
    </w:p>
    <w:bookmarkEnd w:id="217"/>
    <w:bookmarkStart w:name="z232" w:id="218"/>
    <w:p>
      <w:pPr>
        <w:spacing w:after="0"/>
        <w:ind w:left="0"/>
        <w:jc w:val="both"/>
      </w:pPr>
      <w:r>
        <w:rPr>
          <w:rFonts w:ascii="Times New Roman"/>
          <w:b w:val="false"/>
          <w:i w:val="false"/>
          <w:color w:val="000000"/>
          <w:sz w:val="28"/>
        </w:rPr>
        <w:t>
      3) помещения для хранения уборочного инвентаря, оборудования, средств малой механизации;</w:t>
      </w:r>
    </w:p>
    <w:bookmarkEnd w:id="218"/>
    <w:bookmarkStart w:name="z233" w:id="219"/>
    <w:p>
      <w:pPr>
        <w:spacing w:after="0"/>
        <w:ind w:left="0"/>
        <w:jc w:val="both"/>
      </w:pPr>
      <w:r>
        <w:rPr>
          <w:rFonts w:ascii="Times New Roman"/>
          <w:b w:val="false"/>
          <w:i w:val="false"/>
          <w:color w:val="000000"/>
          <w:sz w:val="28"/>
        </w:rPr>
        <w:t>
      4) медицинский пункт;</w:t>
      </w:r>
    </w:p>
    <w:bookmarkEnd w:id="219"/>
    <w:bookmarkStart w:name="z234" w:id="220"/>
    <w:p>
      <w:pPr>
        <w:spacing w:after="0"/>
        <w:ind w:left="0"/>
        <w:jc w:val="both"/>
      </w:pPr>
      <w:r>
        <w:rPr>
          <w:rFonts w:ascii="Times New Roman"/>
          <w:b w:val="false"/>
          <w:i w:val="false"/>
          <w:color w:val="000000"/>
          <w:sz w:val="28"/>
        </w:rPr>
        <w:t>
      5) помещение для проведения противоэпидемических мероприятий государственного органа в сфере санитарно-эпидемиологического благополучия населения.</w:t>
      </w:r>
    </w:p>
    <w:bookmarkEnd w:id="220"/>
    <w:bookmarkStart w:name="z235" w:id="221"/>
    <w:p>
      <w:pPr>
        <w:spacing w:after="0"/>
        <w:ind w:left="0"/>
        <w:jc w:val="both"/>
      </w:pPr>
      <w:r>
        <w:rPr>
          <w:rFonts w:ascii="Times New Roman"/>
          <w:b w:val="false"/>
          <w:i w:val="false"/>
          <w:color w:val="000000"/>
          <w:sz w:val="28"/>
        </w:rPr>
        <w:t>
      94. В КМиР предусматриваются спальные помещения, санитарный узел, места для приготовления и приема пищи с холодильником и электрочайником, сушки белья, шкафом для хранения одежды и вещей, пеленальным столиком.</w:t>
      </w:r>
    </w:p>
    <w:bookmarkEnd w:id="221"/>
    <w:bookmarkStart w:name="z236" w:id="222"/>
    <w:p>
      <w:pPr>
        <w:spacing w:after="0"/>
        <w:ind w:left="0"/>
        <w:jc w:val="both"/>
      </w:pPr>
      <w:r>
        <w:rPr>
          <w:rFonts w:ascii="Times New Roman"/>
          <w:b w:val="false"/>
          <w:i w:val="false"/>
          <w:color w:val="000000"/>
          <w:sz w:val="28"/>
        </w:rPr>
        <w:t>
      95. Залы ожидания пассажиров размещаются в надземных этажах и в подземных этажах (метрополитена), сообщающихся с помещениями по обслуживанию пассажиров, привокзальной площадью, станцией метрополитена и перроном.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96. В кассовых помещениях, площадью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одного кассира, предусматриваются приточно-вытяжная вентиляция, естественное и (или) искусственное освещение.</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24"/>
    <w:p>
      <w:pPr>
        <w:spacing w:after="0"/>
        <w:ind w:left="0"/>
        <w:jc w:val="both"/>
      </w:pPr>
      <w:r>
        <w:rPr>
          <w:rFonts w:ascii="Times New Roman"/>
          <w:b w:val="false"/>
          <w:i w:val="false"/>
          <w:color w:val="000000"/>
          <w:sz w:val="28"/>
        </w:rPr>
        <w:t>
      98. Медицинский пункт с изолятором, располагается на первом этаже с выходом на перрон, в помещения железнодорожного вокзала и с доступом для подъезда специальных автомобилей со стороны перрона.</w:t>
      </w:r>
    </w:p>
    <w:bookmarkEnd w:id="224"/>
    <w:bookmarkStart w:name="z240" w:id="225"/>
    <w:p>
      <w:pPr>
        <w:spacing w:after="0"/>
        <w:ind w:left="0"/>
        <w:jc w:val="both"/>
      </w:pPr>
      <w:r>
        <w:rPr>
          <w:rFonts w:ascii="Times New Roman"/>
          <w:b w:val="false"/>
          <w:i w:val="false"/>
          <w:color w:val="000000"/>
          <w:sz w:val="28"/>
        </w:rPr>
        <w:t>
      Ширина дверей и их расположение обеспечивают проход с носилками.</w:t>
      </w:r>
    </w:p>
    <w:bookmarkEnd w:id="225"/>
    <w:bookmarkStart w:name="z241" w:id="226"/>
    <w:p>
      <w:pPr>
        <w:spacing w:after="0"/>
        <w:ind w:left="0"/>
        <w:jc w:val="both"/>
      </w:pPr>
      <w:r>
        <w:rPr>
          <w:rFonts w:ascii="Times New Roman"/>
          <w:b w:val="false"/>
          <w:i w:val="false"/>
          <w:color w:val="000000"/>
          <w:sz w:val="28"/>
        </w:rPr>
        <w:t>
      99. На железнодорожном вокзале санитарные узлы оборудуются:</w:t>
      </w:r>
    </w:p>
    <w:bookmarkEnd w:id="226"/>
    <w:bookmarkStart w:name="z242" w:id="227"/>
    <w:p>
      <w:pPr>
        <w:spacing w:after="0"/>
        <w:ind w:left="0"/>
        <w:jc w:val="both"/>
      </w:pPr>
      <w:r>
        <w:rPr>
          <w:rFonts w:ascii="Times New Roman"/>
          <w:b w:val="false"/>
          <w:i w:val="false"/>
          <w:color w:val="000000"/>
          <w:sz w:val="28"/>
        </w:rPr>
        <w:t>
      1) раковинами с подводкой горячей и холодной воды;</w:t>
      </w:r>
    </w:p>
    <w:bookmarkEnd w:id="227"/>
    <w:bookmarkStart w:name="z243" w:id="228"/>
    <w:p>
      <w:pPr>
        <w:spacing w:after="0"/>
        <w:ind w:left="0"/>
        <w:jc w:val="both"/>
      </w:pPr>
      <w:r>
        <w:rPr>
          <w:rFonts w:ascii="Times New Roman"/>
          <w:b w:val="false"/>
          <w:i w:val="false"/>
          <w:color w:val="000000"/>
          <w:sz w:val="28"/>
        </w:rPr>
        <w:t>
      2) вешалками;</w:t>
      </w:r>
    </w:p>
    <w:bookmarkEnd w:id="228"/>
    <w:bookmarkStart w:name="z244" w:id="229"/>
    <w:p>
      <w:pPr>
        <w:spacing w:after="0"/>
        <w:ind w:left="0"/>
        <w:jc w:val="both"/>
      </w:pPr>
      <w:r>
        <w:rPr>
          <w:rFonts w:ascii="Times New Roman"/>
          <w:b w:val="false"/>
          <w:i w:val="false"/>
          <w:color w:val="000000"/>
          <w:sz w:val="28"/>
        </w:rPr>
        <w:t>
      3) средствами для мытья рук;</w:t>
      </w:r>
    </w:p>
    <w:bookmarkEnd w:id="229"/>
    <w:bookmarkStart w:name="z245" w:id="230"/>
    <w:p>
      <w:pPr>
        <w:spacing w:after="0"/>
        <w:ind w:left="0"/>
        <w:jc w:val="both"/>
      </w:pPr>
      <w:r>
        <w:rPr>
          <w:rFonts w:ascii="Times New Roman"/>
          <w:b w:val="false"/>
          <w:i w:val="false"/>
          <w:color w:val="000000"/>
          <w:sz w:val="28"/>
        </w:rPr>
        <w:t>
      4) разовыми полотенцами или электрополотенцами;</w:t>
      </w:r>
    </w:p>
    <w:bookmarkEnd w:id="230"/>
    <w:bookmarkStart w:name="z246" w:id="231"/>
    <w:p>
      <w:pPr>
        <w:spacing w:after="0"/>
        <w:ind w:left="0"/>
        <w:jc w:val="both"/>
      </w:pPr>
      <w:r>
        <w:rPr>
          <w:rFonts w:ascii="Times New Roman"/>
          <w:b w:val="false"/>
          <w:i w:val="false"/>
          <w:color w:val="000000"/>
          <w:sz w:val="28"/>
        </w:rPr>
        <w:t>
      5) отдельными кабинами с унитазами;</w:t>
      </w:r>
    </w:p>
    <w:bookmarkEnd w:id="231"/>
    <w:bookmarkStart w:name="z247" w:id="232"/>
    <w:p>
      <w:pPr>
        <w:spacing w:after="0"/>
        <w:ind w:left="0"/>
        <w:jc w:val="both"/>
      </w:pPr>
      <w:r>
        <w:rPr>
          <w:rFonts w:ascii="Times New Roman"/>
          <w:b w:val="false"/>
          <w:i w:val="false"/>
          <w:color w:val="000000"/>
          <w:sz w:val="28"/>
        </w:rPr>
        <w:t>
      6) писсуарами (санитарных узлах для мужчин), количеством равным количеству унитазов.</w:t>
      </w:r>
    </w:p>
    <w:bookmarkEnd w:id="232"/>
    <w:bookmarkStart w:name="z248" w:id="233"/>
    <w:p>
      <w:pPr>
        <w:spacing w:after="0"/>
        <w:ind w:left="0"/>
        <w:jc w:val="both"/>
      </w:pPr>
      <w:r>
        <w:rPr>
          <w:rFonts w:ascii="Times New Roman"/>
          <w:b w:val="false"/>
          <w:i w:val="false"/>
          <w:color w:val="000000"/>
          <w:sz w:val="28"/>
        </w:rPr>
        <w:t>
      100. В санитарных узлах выделяется помещение (место) для хранения уборочного инвентаря.</w:t>
      </w:r>
    </w:p>
    <w:bookmarkEnd w:id="233"/>
    <w:bookmarkStart w:name="z249" w:id="234"/>
    <w:p>
      <w:pPr>
        <w:spacing w:after="0"/>
        <w:ind w:left="0"/>
        <w:jc w:val="both"/>
      </w:pPr>
      <w:r>
        <w:rPr>
          <w:rFonts w:ascii="Times New Roman"/>
          <w:b w:val="false"/>
          <w:i w:val="false"/>
          <w:color w:val="000000"/>
          <w:sz w:val="28"/>
        </w:rPr>
        <w:t>
      101. На перронах, платформах железнодорожного вокзала, станции метрополитена устанавливаются урны, которые очищаются от мусора ежедневно и по мере заполнения.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здравоохранения РК от 02.07.2024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both"/>
      </w:pPr>
      <w:r>
        <w:rPr>
          <w:rFonts w:ascii="Times New Roman"/>
          <w:b w:val="false"/>
          <w:i w:val="false"/>
          <w:color w:val="000000"/>
          <w:sz w:val="28"/>
        </w:rPr>
        <w:t>
      102. Уборка помещений с применением моющих и дезинфицирующих средств, разрешенными к применению, проводится ежедневно и по мере необходимости.</w:t>
      </w:r>
    </w:p>
    <w:bookmarkEnd w:id="235"/>
    <w:bookmarkStart w:name="z251" w:id="236"/>
    <w:p>
      <w:pPr>
        <w:spacing w:after="0"/>
        <w:ind w:left="0"/>
        <w:jc w:val="left"/>
      </w:pPr>
      <w:r>
        <w:rPr>
          <w:rFonts w:ascii="Times New Roman"/>
          <w:b/>
          <w:i w:val="false"/>
          <w:color w:val="000000"/>
        </w:rPr>
        <w:t xml:space="preserve"> Параграф 11. Санитарно-эпидемиологические требования к содержанию и эксплуатации автовокзалов, автостанций</w:t>
      </w:r>
    </w:p>
    <w:bookmarkEnd w:id="236"/>
    <w:bookmarkStart w:name="z252" w:id="237"/>
    <w:p>
      <w:pPr>
        <w:spacing w:after="0"/>
        <w:ind w:left="0"/>
        <w:jc w:val="both"/>
      </w:pPr>
      <w:r>
        <w:rPr>
          <w:rFonts w:ascii="Times New Roman"/>
          <w:b w:val="false"/>
          <w:i w:val="false"/>
          <w:color w:val="000000"/>
          <w:sz w:val="28"/>
        </w:rPr>
        <w:t>
      103. В составе помещений автовокзалов и автостанций предусматриваются:</w:t>
      </w:r>
    </w:p>
    <w:bookmarkEnd w:id="237"/>
    <w:bookmarkStart w:name="z253" w:id="238"/>
    <w:p>
      <w:pPr>
        <w:spacing w:after="0"/>
        <w:ind w:left="0"/>
        <w:jc w:val="both"/>
      </w:pPr>
      <w:r>
        <w:rPr>
          <w:rFonts w:ascii="Times New Roman"/>
          <w:b w:val="false"/>
          <w:i w:val="false"/>
          <w:color w:val="000000"/>
          <w:sz w:val="28"/>
        </w:rPr>
        <w:t>
      1) зал ожидания, кассовые кабины, диспетчерский пункт;</w:t>
      </w:r>
    </w:p>
    <w:bookmarkEnd w:id="238"/>
    <w:bookmarkStart w:name="z254" w:id="239"/>
    <w:p>
      <w:pPr>
        <w:spacing w:after="0"/>
        <w:ind w:left="0"/>
        <w:jc w:val="both"/>
      </w:pPr>
      <w:r>
        <w:rPr>
          <w:rFonts w:ascii="Times New Roman"/>
          <w:b w:val="false"/>
          <w:i w:val="false"/>
          <w:color w:val="000000"/>
          <w:sz w:val="28"/>
        </w:rPr>
        <w:t>
      2) пункт медицинской помощи и аптечный киоск (на автовокзалах);</w:t>
      </w:r>
    </w:p>
    <w:bookmarkEnd w:id="239"/>
    <w:bookmarkStart w:name="z255" w:id="240"/>
    <w:p>
      <w:pPr>
        <w:spacing w:after="0"/>
        <w:ind w:left="0"/>
        <w:jc w:val="both"/>
      </w:pPr>
      <w:r>
        <w:rPr>
          <w:rFonts w:ascii="Times New Roman"/>
          <w:b w:val="false"/>
          <w:i w:val="false"/>
          <w:color w:val="000000"/>
          <w:sz w:val="28"/>
        </w:rPr>
        <w:t>
      3) административные и бытовые помещения, которые включают служебные помещение для отдыха водителей с санитарными узлами, душевыми установками с подачей горячей и холодной воды;</w:t>
      </w:r>
    </w:p>
    <w:bookmarkEnd w:id="240"/>
    <w:bookmarkStart w:name="z256" w:id="241"/>
    <w:p>
      <w:pPr>
        <w:spacing w:after="0"/>
        <w:ind w:left="0"/>
        <w:jc w:val="both"/>
      </w:pPr>
      <w:r>
        <w:rPr>
          <w:rFonts w:ascii="Times New Roman"/>
          <w:b w:val="false"/>
          <w:i w:val="false"/>
          <w:color w:val="000000"/>
          <w:sz w:val="28"/>
        </w:rPr>
        <w:t>
      4) КМиР (на автовокзалах);</w:t>
      </w:r>
    </w:p>
    <w:bookmarkEnd w:id="241"/>
    <w:bookmarkStart w:name="z257" w:id="242"/>
    <w:p>
      <w:pPr>
        <w:spacing w:after="0"/>
        <w:ind w:left="0"/>
        <w:jc w:val="both"/>
      </w:pPr>
      <w:r>
        <w:rPr>
          <w:rFonts w:ascii="Times New Roman"/>
          <w:b w:val="false"/>
          <w:i w:val="false"/>
          <w:color w:val="000000"/>
          <w:sz w:val="28"/>
        </w:rPr>
        <w:t>
      5) санитарно-бытовые помещения для персонала и пассажиров;</w:t>
      </w:r>
    </w:p>
    <w:bookmarkEnd w:id="242"/>
    <w:bookmarkStart w:name="z258" w:id="243"/>
    <w:p>
      <w:pPr>
        <w:spacing w:after="0"/>
        <w:ind w:left="0"/>
        <w:jc w:val="both"/>
      </w:pPr>
      <w:r>
        <w:rPr>
          <w:rFonts w:ascii="Times New Roman"/>
          <w:b w:val="false"/>
          <w:i w:val="false"/>
          <w:color w:val="000000"/>
          <w:sz w:val="28"/>
        </w:rPr>
        <w:t>
      6) помещения для хранения уборочного инвентаря, оборудования, средств малой механизации.</w:t>
      </w:r>
    </w:p>
    <w:bookmarkEnd w:id="243"/>
    <w:bookmarkStart w:name="z259" w:id="244"/>
    <w:p>
      <w:pPr>
        <w:spacing w:after="0"/>
        <w:ind w:left="0"/>
        <w:jc w:val="both"/>
      </w:pPr>
      <w:r>
        <w:rPr>
          <w:rFonts w:ascii="Times New Roman"/>
          <w:b w:val="false"/>
          <w:i w:val="false"/>
          <w:color w:val="000000"/>
          <w:sz w:val="28"/>
        </w:rPr>
        <w:t>
      104. На автовокзалах с пассажиропотоком свыше 1000 человек в сутки в состав КМиР включаются:</w:t>
      </w:r>
    </w:p>
    <w:bookmarkEnd w:id="244"/>
    <w:bookmarkStart w:name="z260" w:id="245"/>
    <w:p>
      <w:pPr>
        <w:spacing w:after="0"/>
        <w:ind w:left="0"/>
        <w:jc w:val="both"/>
      </w:pP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p>
    <w:bookmarkEnd w:id="245"/>
    <w:bookmarkStart w:name="z261" w:id="246"/>
    <w:p>
      <w:pPr>
        <w:spacing w:after="0"/>
        <w:ind w:left="0"/>
        <w:jc w:val="both"/>
      </w:pPr>
      <w:r>
        <w:rPr>
          <w:rFonts w:ascii="Times New Roman"/>
          <w:b w:val="false"/>
          <w:i w:val="false"/>
          <w:color w:val="000000"/>
          <w:sz w:val="28"/>
        </w:rPr>
        <w:t>
      2) комната для приготовления и приема пищи с холодильником и электрочайником;</w:t>
      </w:r>
    </w:p>
    <w:bookmarkEnd w:id="246"/>
    <w:bookmarkStart w:name="z262" w:id="247"/>
    <w:p>
      <w:pPr>
        <w:spacing w:after="0"/>
        <w:ind w:left="0"/>
        <w:jc w:val="both"/>
      </w:pPr>
      <w:r>
        <w:rPr>
          <w:rFonts w:ascii="Times New Roman"/>
          <w:b w:val="false"/>
          <w:i w:val="false"/>
          <w:color w:val="000000"/>
          <w:sz w:val="28"/>
        </w:rPr>
        <w:t>
      3) санитарный узел.</w:t>
      </w:r>
    </w:p>
    <w:bookmarkEnd w:id="247"/>
    <w:bookmarkStart w:name="z263" w:id="248"/>
    <w:p>
      <w:pPr>
        <w:spacing w:after="0"/>
        <w:ind w:left="0"/>
        <w:jc w:val="left"/>
      </w:pPr>
      <w:r>
        <w:rPr>
          <w:rFonts w:ascii="Times New Roman"/>
          <w:b/>
          <w:i w:val="false"/>
          <w:color w:val="000000"/>
        </w:rPr>
        <w:t xml:space="preserve"> Параграф 12. Санитарно-эпидемиологические требования к содержанию и эксплуатации аэровокзалов</w:t>
      </w:r>
    </w:p>
    <w:bookmarkEnd w:id="248"/>
    <w:bookmarkStart w:name="z264" w:id="249"/>
    <w:p>
      <w:pPr>
        <w:spacing w:after="0"/>
        <w:ind w:left="0"/>
        <w:jc w:val="both"/>
      </w:pPr>
      <w:r>
        <w:rPr>
          <w:rFonts w:ascii="Times New Roman"/>
          <w:b w:val="false"/>
          <w:i w:val="false"/>
          <w:color w:val="000000"/>
          <w:sz w:val="28"/>
        </w:rPr>
        <w:t>
      105. В составе помещений аэровокзалов включаются:</w:t>
      </w:r>
    </w:p>
    <w:bookmarkEnd w:id="249"/>
    <w:bookmarkStart w:name="z587" w:id="250"/>
    <w:p>
      <w:pPr>
        <w:spacing w:after="0"/>
        <w:ind w:left="0"/>
        <w:jc w:val="both"/>
      </w:pPr>
      <w:r>
        <w:rPr>
          <w:rFonts w:ascii="Times New Roman"/>
          <w:b w:val="false"/>
          <w:i w:val="false"/>
          <w:color w:val="000000"/>
          <w:sz w:val="28"/>
        </w:rPr>
        <w:t>
      1) КМиР, медицинский пункт с изолятором, санитарные узлы для пассажиров;</w:t>
      </w:r>
    </w:p>
    <w:bookmarkEnd w:id="250"/>
    <w:bookmarkStart w:name="z588" w:id="251"/>
    <w:p>
      <w:pPr>
        <w:spacing w:after="0"/>
        <w:ind w:left="0"/>
        <w:jc w:val="both"/>
      </w:pPr>
      <w:r>
        <w:rPr>
          <w:rFonts w:ascii="Times New Roman"/>
          <w:b w:val="false"/>
          <w:i w:val="false"/>
          <w:color w:val="000000"/>
          <w:sz w:val="28"/>
        </w:rPr>
        <w:t>
      2) санитарно-карантинный пункт;</w:t>
      </w:r>
    </w:p>
    <w:bookmarkEnd w:id="251"/>
    <w:bookmarkStart w:name="z589" w:id="252"/>
    <w:p>
      <w:pPr>
        <w:spacing w:after="0"/>
        <w:ind w:left="0"/>
        <w:jc w:val="both"/>
      </w:pPr>
      <w:r>
        <w:rPr>
          <w:rFonts w:ascii="Times New Roman"/>
          <w:b w:val="false"/>
          <w:i w:val="false"/>
          <w:color w:val="000000"/>
          <w:sz w:val="28"/>
        </w:rPr>
        <w:t>
      3) санитарно-бытовые помещения для персонала, складские помещения для хранения инвентаря, оборудования и средств малой механизации;</w:t>
      </w:r>
    </w:p>
    <w:bookmarkEnd w:id="252"/>
    <w:bookmarkStart w:name="z590" w:id="253"/>
    <w:p>
      <w:pPr>
        <w:spacing w:after="0"/>
        <w:ind w:left="0"/>
        <w:jc w:val="both"/>
      </w:pPr>
      <w:r>
        <w:rPr>
          <w:rFonts w:ascii="Times New Roman"/>
          <w:b w:val="false"/>
          <w:i w:val="false"/>
          <w:color w:val="000000"/>
          <w:sz w:val="28"/>
        </w:rPr>
        <w:t>
      4) аптечные киоски.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54"/>
    <w:p>
      <w:pPr>
        <w:spacing w:after="0"/>
        <w:ind w:left="0"/>
        <w:jc w:val="both"/>
      </w:pPr>
      <w:r>
        <w:rPr>
          <w:rFonts w:ascii="Times New Roman"/>
          <w:b w:val="false"/>
          <w:i w:val="false"/>
          <w:color w:val="000000"/>
          <w:sz w:val="28"/>
        </w:rPr>
        <w:t>
      106. Помещение для временного содержания служебных собак выделяется в отдельно стоящем здании.</w:t>
      </w:r>
    </w:p>
    <w:bookmarkEnd w:id="254"/>
    <w:bookmarkStart w:name="z271" w:id="255"/>
    <w:p>
      <w:pPr>
        <w:spacing w:after="0"/>
        <w:ind w:left="0"/>
        <w:jc w:val="both"/>
      </w:pPr>
      <w:r>
        <w:rPr>
          <w:rFonts w:ascii="Times New Roman"/>
          <w:b w:val="false"/>
          <w:i w:val="false"/>
          <w:color w:val="000000"/>
          <w:sz w:val="28"/>
        </w:rPr>
        <w:t>
      107. Залы ожидания пассажиров размещаются в надземных этажах.</w:t>
      </w:r>
    </w:p>
    <w:bookmarkEnd w:id="255"/>
    <w:bookmarkStart w:name="z272" w:id="256"/>
    <w:p>
      <w:pPr>
        <w:spacing w:after="0"/>
        <w:ind w:left="0"/>
        <w:jc w:val="both"/>
      </w:pPr>
      <w:r>
        <w:rPr>
          <w:rFonts w:ascii="Times New Roman"/>
          <w:b w:val="false"/>
          <w:i w:val="false"/>
          <w:color w:val="000000"/>
          <w:sz w:val="28"/>
        </w:rPr>
        <w:t>
      108. В существующих, вновь строящихся, реконструируемых аэровокзалах залы ожидания используются по назначению, без размещения объектов, не относящихся к обслуживанию авиапассажиров.</w:t>
      </w:r>
    </w:p>
    <w:bookmarkEnd w:id="256"/>
    <w:bookmarkStart w:name="z273" w:id="257"/>
    <w:p>
      <w:pPr>
        <w:spacing w:after="0"/>
        <w:ind w:left="0"/>
        <w:jc w:val="both"/>
      </w:pPr>
      <w:r>
        <w:rPr>
          <w:rFonts w:ascii="Times New Roman"/>
          <w:b w:val="false"/>
          <w:i w:val="false"/>
          <w:color w:val="000000"/>
          <w:sz w:val="28"/>
        </w:rPr>
        <w:t>
      109. В КМиР предусматриваются спальные помещения, санитарный узел, оснащенный жидким мылом с дозатором, места для приготовления, приема пищи и пеленания, сушки белья, устанавливаются вешалки.</w:t>
      </w:r>
    </w:p>
    <w:bookmarkEnd w:id="257"/>
    <w:bookmarkStart w:name="z274" w:id="258"/>
    <w:p>
      <w:pPr>
        <w:spacing w:after="0"/>
        <w:ind w:left="0"/>
        <w:jc w:val="both"/>
      </w:pPr>
      <w:r>
        <w:rPr>
          <w:rFonts w:ascii="Times New Roman"/>
          <w:b w:val="false"/>
          <w:i w:val="false"/>
          <w:color w:val="000000"/>
          <w:sz w:val="28"/>
        </w:rPr>
        <w:t>
      110. Медицинский пункт с изолятором, располагается на первом этаже с выходом на летное поле, с доступом для подъезда специальных автомобилей и в помещения аэровокзала. Ширина дверей и их расположение обеспечивает свободный проход с носилками.</w:t>
      </w:r>
    </w:p>
    <w:bookmarkEnd w:id="258"/>
    <w:bookmarkStart w:name="z275" w:id="259"/>
    <w:p>
      <w:pPr>
        <w:spacing w:after="0"/>
        <w:ind w:left="0"/>
        <w:jc w:val="both"/>
      </w:pPr>
      <w:r>
        <w:rPr>
          <w:rFonts w:ascii="Times New Roman"/>
          <w:b w:val="false"/>
          <w:i w:val="false"/>
          <w:color w:val="000000"/>
          <w:sz w:val="28"/>
        </w:rPr>
        <w:t>
      111. В аэровокзалах международного сообщения предусматривается помещение для проведения противоэпидемических мероприятий территориальными подразделениями государственного органа в сфере санитарно-эпидемиологического благополучия населения на случай возникновения и распространения инфекционных и особо опасных (карантинных) заболеваний.</w:t>
      </w:r>
    </w:p>
    <w:bookmarkEnd w:id="259"/>
    <w:bookmarkStart w:name="z276" w:id="260"/>
    <w:p>
      <w:pPr>
        <w:spacing w:after="0"/>
        <w:ind w:left="0"/>
        <w:jc w:val="both"/>
      </w:pPr>
      <w:r>
        <w:rPr>
          <w:rFonts w:ascii="Times New Roman"/>
          <w:b w:val="false"/>
          <w:i w:val="false"/>
          <w:color w:val="000000"/>
          <w:sz w:val="28"/>
        </w:rPr>
        <w:t>
      112. Санитарно-карантинный пункт размещается на первом этаже с выходом на летное поле, набор помещений и оснащенность предусматривается согласно требованиям решения Комиссии Таможенного Союза от 28 мая 2010 года № 299 (далее – Решение ТС № 299).</w:t>
      </w:r>
    </w:p>
    <w:bookmarkEnd w:id="260"/>
    <w:bookmarkStart w:name="z277" w:id="261"/>
    <w:p>
      <w:pPr>
        <w:spacing w:after="0"/>
        <w:ind w:left="0"/>
        <w:jc w:val="both"/>
      </w:pPr>
      <w:r>
        <w:rPr>
          <w:rFonts w:ascii="Times New Roman"/>
          <w:b w:val="false"/>
          <w:i w:val="false"/>
          <w:color w:val="000000"/>
          <w:sz w:val="28"/>
        </w:rPr>
        <w:t>
      113. В пункте пропуска аэропортов принимающих международные авиарейсы, предусматривается наличие санитарной стоянки с оснащением согласно Решению ТС № 299.</w:t>
      </w:r>
    </w:p>
    <w:bookmarkEnd w:id="261"/>
    <w:bookmarkStart w:name="z278" w:id="262"/>
    <w:p>
      <w:pPr>
        <w:spacing w:after="0"/>
        <w:ind w:left="0"/>
        <w:jc w:val="both"/>
      </w:pPr>
      <w:r>
        <w:rPr>
          <w:rFonts w:ascii="Times New Roman"/>
          <w:b w:val="false"/>
          <w:i w:val="false"/>
          <w:color w:val="000000"/>
          <w:sz w:val="28"/>
        </w:rPr>
        <w:t>
      114. В подвальном помещении аэровокзала обеспечивается размещение санитарно-бытовых помещений для персонала, санитарных узлов, помещений для мойки, сушки и хранения уборочного инвентаря.</w:t>
      </w:r>
    </w:p>
    <w:bookmarkEnd w:id="262"/>
    <w:bookmarkStart w:name="z279" w:id="263"/>
    <w:p>
      <w:pPr>
        <w:spacing w:after="0"/>
        <w:ind w:left="0"/>
        <w:jc w:val="both"/>
      </w:pPr>
      <w:r>
        <w:rPr>
          <w:rFonts w:ascii="Times New Roman"/>
          <w:b w:val="false"/>
          <w:i w:val="false"/>
          <w:color w:val="000000"/>
          <w:sz w:val="28"/>
        </w:rPr>
        <w:t>
      115. На аэровокзалах 3-4 класса при отсутствии водоотведения оборудуются общественные биотуалеты.</w:t>
      </w:r>
    </w:p>
    <w:bookmarkEnd w:id="263"/>
    <w:bookmarkStart w:name="z280" w:id="264"/>
    <w:p>
      <w:pPr>
        <w:spacing w:after="0"/>
        <w:ind w:left="0"/>
        <w:jc w:val="both"/>
      </w:pPr>
      <w:r>
        <w:rPr>
          <w:rFonts w:ascii="Times New Roman"/>
          <w:b w:val="false"/>
          <w:i w:val="false"/>
          <w:color w:val="000000"/>
          <w:sz w:val="28"/>
        </w:rPr>
        <w:t>
      116. Уборка помещений аэровокзала проводится с применением моющих и дезинфицирующих средств ежедневно и по мере необходимости. Генеральная уборка помещений проводится не реже двух раз в месяц.</w:t>
      </w:r>
    </w:p>
    <w:bookmarkEnd w:id="264"/>
    <w:bookmarkStart w:name="z281" w:id="265"/>
    <w:p>
      <w:pPr>
        <w:spacing w:after="0"/>
        <w:ind w:left="0"/>
        <w:jc w:val="both"/>
      </w:pPr>
      <w:r>
        <w:rPr>
          <w:rFonts w:ascii="Times New Roman"/>
          <w:b w:val="false"/>
          <w:i w:val="false"/>
          <w:color w:val="000000"/>
          <w:sz w:val="28"/>
        </w:rPr>
        <w:t>
      117. Уборка помещений проводится с применением моющих и дезинфицирующих средств, разрешенных к применению. Уборочный инвентарь маркируется (любым способом) и используется по функциональному назначению.</w:t>
      </w:r>
    </w:p>
    <w:bookmarkEnd w:id="265"/>
    <w:bookmarkStart w:name="z282" w:id="266"/>
    <w:p>
      <w:pPr>
        <w:spacing w:after="0"/>
        <w:ind w:left="0"/>
        <w:jc w:val="left"/>
      </w:pPr>
      <w:r>
        <w:rPr>
          <w:rFonts w:ascii="Times New Roman"/>
          <w:b/>
          <w:i w:val="false"/>
          <w:color w:val="000000"/>
        </w:rPr>
        <w:t xml:space="preserve"> Параграф 13. Санитарно-эпидемиологические требования к содержанию и эксплуатации морскому и речному вокзалам, пассажирским павильонам</w:t>
      </w:r>
    </w:p>
    <w:bookmarkEnd w:id="266"/>
    <w:bookmarkStart w:name="z283" w:id="267"/>
    <w:p>
      <w:pPr>
        <w:spacing w:after="0"/>
        <w:ind w:left="0"/>
        <w:jc w:val="both"/>
      </w:pPr>
      <w:r>
        <w:rPr>
          <w:rFonts w:ascii="Times New Roman"/>
          <w:b w:val="false"/>
          <w:i w:val="false"/>
          <w:color w:val="000000"/>
          <w:sz w:val="28"/>
        </w:rPr>
        <w:t>
      118. В морских и речных портах, имеющих пассажирские районы, причалы, участки, предусматриваются пассажирские морской и речной вокзалы, павильоны (далее – вокзалы), включая:</w:t>
      </w:r>
    </w:p>
    <w:bookmarkEnd w:id="267"/>
    <w:bookmarkStart w:name="z591" w:id="268"/>
    <w:p>
      <w:pPr>
        <w:spacing w:after="0"/>
        <w:ind w:left="0"/>
        <w:jc w:val="both"/>
      </w:pPr>
      <w:r>
        <w:rPr>
          <w:rFonts w:ascii="Times New Roman"/>
          <w:b w:val="false"/>
          <w:i w:val="false"/>
          <w:color w:val="000000"/>
          <w:sz w:val="28"/>
        </w:rPr>
        <w:t>
      1) КМиР, медицинский пункт с изолятором, санитарные узлы для пассажиров;</w:t>
      </w:r>
    </w:p>
    <w:bookmarkEnd w:id="268"/>
    <w:bookmarkStart w:name="z592" w:id="269"/>
    <w:p>
      <w:pPr>
        <w:spacing w:after="0"/>
        <w:ind w:left="0"/>
        <w:jc w:val="both"/>
      </w:pPr>
      <w:r>
        <w:rPr>
          <w:rFonts w:ascii="Times New Roman"/>
          <w:b w:val="false"/>
          <w:i w:val="false"/>
          <w:color w:val="000000"/>
          <w:sz w:val="28"/>
        </w:rPr>
        <w:t>
      2) санитарно-бытовые помещения для персонала, складские помещения для хранения инвентаря, оборудования и средств малой механизации.</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70"/>
    <w:p>
      <w:pPr>
        <w:spacing w:after="0"/>
        <w:ind w:left="0"/>
        <w:jc w:val="both"/>
      </w:pPr>
      <w:r>
        <w:rPr>
          <w:rFonts w:ascii="Times New Roman"/>
          <w:b w:val="false"/>
          <w:i w:val="false"/>
          <w:color w:val="000000"/>
          <w:sz w:val="28"/>
        </w:rPr>
        <w:t>
      119. Медицинский пункт с изолятором располагается на первом этаже и с устройством выходов во внутренние помещения вокзала, на причал, с доступом для подъезда специальных автомобилей. Ширина дверей и их расположение обеспечивают проход с носилками.</w:t>
      </w:r>
    </w:p>
    <w:bookmarkEnd w:id="270"/>
    <w:bookmarkStart w:name="z289" w:id="271"/>
    <w:p>
      <w:pPr>
        <w:spacing w:after="0"/>
        <w:ind w:left="0"/>
        <w:jc w:val="both"/>
      </w:pPr>
      <w:r>
        <w:rPr>
          <w:rFonts w:ascii="Times New Roman"/>
          <w:b w:val="false"/>
          <w:i w:val="false"/>
          <w:color w:val="000000"/>
          <w:sz w:val="28"/>
        </w:rPr>
        <w:t>
      120. Уборка помещений проводится с применением моющих и дезинфицирующих средств ежедневно и по мере необходимости.</w:t>
      </w:r>
    </w:p>
    <w:bookmarkEnd w:id="271"/>
    <w:bookmarkStart w:name="z290" w:id="272"/>
    <w:p>
      <w:pPr>
        <w:spacing w:after="0"/>
        <w:ind w:left="0"/>
        <w:jc w:val="both"/>
      </w:pPr>
      <w:r>
        <w:rPr>
          <w:rFonts w:ascii="Times New Roman"/>
          <w:b w:val="false"/>
          <w:i w:val="false"/>
          <w:color w:val="000000"/>
          <w:sz w:val="28"/>
        </w:rPr>
        <w:t>
      121. Уборка помещений проводится с применением моющих и дезинфицирующих средств, разрешенных к применению. Уборочный инвентарь маркируется (любым способом) и используется по функциональному назначению.</w:t>
      </w:r>
    </w:p>
    <w:bookmarkEnd w:id="272"/>
    <w:bookmarkStart w:name="z291" w:id="273"/>
    <w:p>
      <w:pPr>
        <w:spacing w:after="0"/>
        <w:ind w:left="0"/>
        <w:jc w:val="left"/>
      </w:pPr>
      <w:r>
        <w:rPr>
          <w:rFonts w:ascii="Times New Roman"/>
          <w:b/>
          <w:i w:val="false"/>
          <w:color w:val="000000"/>
        </w:rPr>
        <w:t xml:space="preserve"> Параграф 14. Санитарно-эпидемиологические требования к содержанию и эксплуатации санитарно-карантинных тупиков</w:t>
      </w:r>
    </w:p>
    <w:bookmarkEnd w:id="273"/>
    <w:bookmarkStart w:name="z292" w:id="274"/>
    <w:p>
      <w:pPr>
        <w:spacing w:after="0"/>
        <w:ind w:left="0"/>
        <w:jc w:val="both"/>
      </w:pPr>
      <w:r>
        <w:rPr>
          <w:rFonts w:ascii="Times New Roman"/>
          <w:b w:val="false"/>
          <w:i w:val="false"/>
          <w:color w:val="000000"/>
          <w:sz w:val="28"/>
        </w:rPr>
        <w:t>
      122. Санитарно-карантинный тупик (далее – тупик) предусматривается планами по санитарной охране станции филиалами (отделения дорог) национального перевозчика.</w:t>
      </w:r>
    </w:p>
    <w:bookmarkEnd w:id="274"/>
    <w:bookmarkStart w:name="z293" w:id="275"/>
    <w:p>
      <w:pPr>
        <w:spacing w:after="0"/>
        <w:ind w:left="0"/>
        <w:jc w:val="both"/>
      </w:pPr>
      <w:r>
        <w:rPr>
          <w:rFonts w:ascii="Times New Roman"/>
          <w:b w:val="false"/>
          <w:i w:val="false"/>
          <w:color w:val="000000"/>
          <w:sz w:val="28"/>
        </w:rPr>
        <w:t xml:space="preserve">
      Тупик развертывается по схеме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 а место размещения устраивается согласно требованиям настоящих Санитарных правил.</w:t>
      </w:r>
    </w:p>
    <w:bookmarkEnd w:id="275"/>
    <w:bookmarkStart w:name="z294" w:id="276"/>
    <w:p>
      <w:pPr>
        <w:spacing w:after="0"/>
        <w:ind w:left="0"/>
        <w:jc w:val="both"/>
      </w:pPr>
      <w:r>
        <w:rPr>
          <w:rFonts w:ascii="Times New Roman"/>
          <w:b w:val="false"/>
          <w:i w:val="false"/>
          <w:color w:val="000000"/>
          <w:sz w:val="28"/>
        </w:rPr>
        <w:t>
      123. На территории тупика предусматриваются:</w:t>
      </w:r>
    </w:p>
    <w:bookmarkEnd w:id="276"/>
    <w:bookmarkStart w:name="z295" w:id="277"/>
    <w:p>
      <w:pPr>
        <w:spacing w:after="0"/>
        <w:ind w:left="0"/>
        <w:jc w:val="both"/>
      </w:pPr>
      <w:r>
        <w:rPr>
          <w:rFonts w:ascii="Times New Roman"/>
          <w:b w:val="false"/>
          <w:i w:val="false"/>
          <w:color w:val="000000"/>
          <w:sz w:val="28"/>
        </w:rPr>
        <w:t>
      1) наружный туалет с закрывающейся подземной водонепроницаемой емкостью (выгреб), металлические емкости, устанавливаемые под вагон для сбора сточных вод;</w:t>
      </w:r>
    </w:p>
    <w:bookmarkEnd w:id="277"/>
    <w:bookmarkStart w:name="z296" w:id="278"/>
    <w:p>
      <w:pPr>
        <w:spacing w:after="0"/>
        <w:ind w:left="0"/>
        <w:jc w:val="both"/>
      </w:pPr>
      <w:r>
        <w:rPr>
          <w:rFonts w:ascii="Times New Roman"/>
          <w:b w:val="false"/>
          <w:i w:val="false"/>
          <w:color w:val="000000"/>
          <w:sz w:val="28"/>
        </w:rPr>
        <w:t>
      2) контейнеры для сбора ТБО.</w:t>
      </w:r>
    </w:p>
    <w:bookmarkEnd w:id="278"/>
    <w:bookmarkStart w:name="z297" w:id="279"/>
    <w:p>
      <w:pPr>
        <w:spacing w:after="0"/>
        <w:ind w:left="0"/>
        <w:jc w:val="both"/>
      </w:pPr>
      <w:r>
        <w:rPr>
          <w:rFonts w:ascii="Times New Roman"/>
          <w:b w:val="false"/>
          <w:i w:val="false"/>
          <w:color w:val="000000"/>
          <w:sz w:val="28"/>
        </w:rPr>
        <w:t>
      124. Территория, на которой расположены выгребы, ограждается по периметру на высоту 1,5 м. Ямы закрываются металлическими крышками.</w:t>
      </w:r>
    </w:p>
    <w:bookmarkEnd w:id="279"/>
    <w:bookmarkStart w:name="z298" w:id="280"/>
    <w:p>
      <w:pPr>
        <w:spacing w:after="0"/>
        <w:ind w:left="0"/>
        <w:jc w:val="both"/>
      </w:pPr>
      <w:r>
        <w:rPr>
          <w:rFonts w:ascii="Times New Roman"/>
          <w:b w:val="false"/>
          <w:i w:val="false"/>
          <w:color w:val="000000"/>
          <w:sz w:val="28"/>
        </w:rPr>
        <w:t>
      Использование выгребов для cбора ТБО не допускается.</w:t>
      </w:r>
    </w:p>
    <w:bookmarkEnd w:id="280"/>
    <w:bookmarkStart w:name="z299" w:id="281"/>
    <w:p>
      <w:pPr>
        <w:spacing w:after="0"/>
        <w:ind w:left="0"/>
        <w:jc w:val="both"/>
      </w:pPr>
      <w:r>
        <w:rPr>
          <w:rFonts w:ascii="Times New Roman"/>
          <w:b w:val="false"/>
          <w:i w:val="false"/>
          <w:color w:val="000000"/>
          <w:sz w:val="28"/>
        </w:rPr>
        <w:t>
      125. Наружный туалет, выгребы, мусоросборники не менее одного раза в день подвергаются дезинфекции.</w:t>
      </w:r>
    </w:p>
    <w:bookmarkEnd w:id="281"/>
    <w:bookmarkStart w:name="z300" w:id="282"/>
    <w:p>
      <w:pPr>
        <w:spacing w:after="0"/>
        <w:ind w:left="0"/>
        <w:jc w:val="both"/>
      </w:pPr>
      <w:r>
        <w:rPr>
          <w:rFonts w:ascii="Times New Roman"/>
          <w:b w:val="false"/>
          <w:i w:val="false"/>
          <w:color w:val="000000"/>
          <w:sz w:val="28"/>
        </w:rPr>
        <w:t>
      126. В тупике обеспечивается централизованное или децентрализованное водоснабжение.</w:t>
      </w:r>
    </w:p>
    <w:bookmarkEnd w:id="282"/>
    <w:bookmarkStart w:name="z301" w:id="283"/>
    <w:p>
      <w:pPr>
        <w:spacing w:after="0"/>
        <w:ind w:left="0"/>
        <w:jc w:val="both"/>
      </w:pPr>
      <w:r>
        <w:rPr>
          <w:rFonts w:ascii="Times New Roman"/>
          <w:b w:val="false"/>
          <w:i w:val="false"/>
          <w:color w:val="000000"/>
          <w:sz w:val="28"/>
        </w:rPr>
        <w:t>
      При отсутствии централизованного водоснабжения заправка вагонов осуществляется из водяных вагонов или автоводовозов.</w:t>
      </w:r>
    </w:p>
    <w:bookmarkEnd w:id="283"/>
    <w:bookmarkStart w:name="z302" w:id="284"/>
    <w:p>
      <w:pPr>
        <w:spacing w:after="0"/>
        <w:ind w:left="0"/>
        <w:jc w:val="both"/>
      </w:pPr>
      <w:r>
        <w:rPr>
          <w:rFonts w:ascii="Times New Roman"/>
          <w:b w:val="false"/>
          <w:i w:val="false"/>
          <w:color w:val="000000"/>
          <w:sz w:val="28"/>
        </w:rPr>
        <w:t>
      После каждой заправки вагона, при выезде с тупика, водяные вагоны и автоводовозы подвергаются наружной дезинфекции.</w:t>
      </w:r>
    </w:p>
    <w:bookmarkEnd w:id="284"/>
    <w:bookmarkStart w:name="z303" w:id="285"/>
    <w:p>
      <w:pPr>
        <w:spacing w:after="0"/>
        <w:ind w:left="0"/>
        <w:jc w:val="both"/>
      </w:pPr>
      <w:r>
        <w:rPr>
          <w:rFonts w:ascii="Times New Roman"/>
          <w:b w:val="false"/>
          <w:i w:val="false"/>
          <w:color w:val="000000"/>
          <w:sz w:val="28"/>
        </w:rPr>
        <w:t xml:space="preserve">
      127. На территории тупика или на станции, к которой он прикреплен, предусматривается помещение для хранения минимального запаса оборудования, моющих и дезинфицирующих средств в количестве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285"/>
    <w:bookmarkStart w:name="z304" w:id="286"/>
    <w:p>
      <w:pPr>
        <w:spacing w:after="0"/>
        <w:ind w:left="0"/>
        <w:jc w:val="both"/>
      </w:pPr>
      <w:r>
        <w:rPr>
          <w:rFonts w:ascii="Times New Roman"/>
          <w:b w:val="false"/>
          <w:i w:val="false"/>
          <w:color w:val="000000"/>
          <w:sz w:val="28"/>
        </w:rPr>
        <w:t>
      128. Питание пассажиров организуется централизованно и непосредственно в вагоне. Разнос пищи осуществляется дежурным по вагону.</w:t>
      </w:r>
    </w:p>
    <w:bookmarkEnd w:id="286"/>
    <w:bookmarkStart w:name="z305" w:id="287"/>
    <w:p>
      <w:pPr>
        <w:spacing w:after="0"/>
        <w:ind w:left="0"/>
        <w:jc w:val="both"/>
      </w:pPr>
      <w:r>
        <w:rPr>
          <w:rFonts w:ascii="Times New Roman"/>
          <w:b w:val="false"/>
          <w:i w:val="false"/>
          <w:color w:val="000000"/>
          <w:sz w:val="28"/>
        </w:rPr>
        <w:t xml:space="preserve">
      129. При выявлении больного карантинным или особо опасным инфекционным заболеванием обеззараживание посуды и текущая дезинфекция в вагоне пассажирского поезда проводится в соответствии с требованиями к дезинфекции в вагоне пассажирского поезда при выявлении больного карантинным, или особо опасным инфекционным заболеванием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287"/>
    <w:bookmarkStart w:name="z306" w:id="288"/>
    <w:p>
      <w:pPr>
        <w:spacing w:after="0"/>
        <w:ind w:left="0"/>
        <w:jc w:val="both"/>
      </w:pPr>
      <w:r>
        <w:rPr>
          <w:rFonts w:ascii="Times New Roman"/>
          <w:b w:val="false"/>
          <w:i w:val="false"/>
          <w:color w:val="000000"/>
          <w:sz w:val="28"/>
        </w:rPr>
        <w:t>
      130. Уборка вагонов осуществляется с использованием моющих и дезинфицирующих средств. Сбор мусора в вагонах производится в съемные мусоросборники.</w:t>
      </w:r>
    </w:p>
    <w:bookmarkEnd w:id="288"/>
    <w:bookmarkStart w:name="z307" w:id="289"/>
    <w:p>
      <w:pPr>
        <w:spacing w:after="0"/>
        <w:ind w:left="0"/>
        <w:jc w:val="both"/>
      </w:pPr>
      <w:r>
        <w:rPr>
          <w:rFonts w:ascii="Times New Roman"/>
          <w:b w:val="false"/>
          <w:i w:val="false"/>
          <w:color w:val="000000"/>
          <w:sz w:val="28"/>
        </w:rPr>
        <w:t>
      131. При размещении в тупике нескольких вагонов, за каждым вагоном закрепляется отдельный медицинский персонал.</w:t>
      </w:r>
    </w:p>
    <w:bookmarkEnd w:id="289"/>
    <w:bookmarkStart w:name="z308" w:id="290"/>
    <w:p>
      <w:pPr>
        <w:spacing w:after="0"/>
        <w:ind w:left="0"/>
        <w:jc w:val="left"/>
      </w:pPr>
      <w:r>
        <w:rPr>
          <w:rFonts w:ascii="Times New Roman"/>
          <w:b/>
          <w:i w:val="false"/>
          <w:color w:val="000000"/>
        </w:rPr>
        <w:t xml:space="preserve"> Параграф 15. Санитарно-эпидемиологические требования к содержанию и эксплуатации объекта бортового питания</w:t>
      </w:r>
    </w:p>
    <w:bookmarkEnd w:id="290"/>
    <w:bookmarkStart w:name="z309" w:id="291"/>
    <w:p>
      <w:pPr>
        <w:spacing w:after="0"/>
        <w:ind w:left="0"/>
        <w:jc w:val="both"/>
      </w:pPr>
      <w:r>
        <w:rPr>
          <w:rFonts w:ascii="Times New Roman"/>
          <w:b w:val="false"/>
          <w:i w:val="false"/>
          <w:color w:val="000000"/>
          <w:sz w:val="28"/>
        </w:rPr>
        <w:t xml:space="preserve">
      132. Эксплуатацию, содержание объектов бортового питания, требования к сырью и готовой продукции, условиям питания при организации бортового питания предусматривают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292"/>
    <w:p>
      <w:pPr>
        <w:spacing w:after="0"/>
        <w:ind w:left="0"/>
        <w:jc w:val="left"/>
      </w:pPr>
      <w:r>
        <w:rPr>
          <w:rFonts w:ascii="Times New Roman"/>
          <w:b/>
          <w:i w:val="false"/>
          <w:color w:val="000000"/>
        </w:rPr>
        <w:t xml:space="preserve"> Параграф 16. Санитарно-эпидемиологические требования к содержанию и эксплуатации водоснабжению воздушного судна</w:t>
      </w:r>
    </w:p>
    <w:bookmarkEnd w:id="292"/>
    <w:bookmarkStart w:name="z380" w:id="293"/>
    <w:p>
      <w:pPr>
        <w:spacing w:after="0"/>
        <w:ind w:left="0"/>
        <w:jc w:val="both"/>
      </w:pPr>
      <w:r>
        <w:rPr>
          <w:rFonts w:ascii="Times New Roman"/>
          <w:b w:val="false"/>
          <w:i w:val="false"/>
          <w:color w:val="000000"/>
          <w:sz w:val="28"/>
        </w:rPr>
        <w:t>
      170. Заправка питьевой водой воздушного судна проводится из водозаправочной машины в пункте заправки питьевой водой (далее – пункт).</w:t>
      </w:r>
    </w:p>
    <w:bookmarkEnd w:id="293"/>
    <w:bookmarkStart w:name="z381" w:id="294"/>
    <w:p>
      <w:pPr>
        <w:spacing w:after="0"/>
        <w:ind w:left="0"/>
        <w:jc w:val="both"/>
      </w:pPr>
      <w:r>
        <w:rPr>
          <w:rFonts w:ascii="Times New Roman"/>
          <w:b w:val="false"/>
          <w:i w:val="false"/>
          <w:color w:val="000000"/>
          <w:sz w:val="28"/>
        </w:rPr>
        <w:t>
      Пункт состоит из двух изолированных, с отдельным входом, либо совмещенных помещений – для водоподготовки и для заправки водозаправщика. Пункт подключается к централизованным системам водоснабжения, водоотведения, теплоснабжения, предусматривается вентиляция. Поверхности стен, потолка и пола помещений пункта предусматриваются с использованием водонепроницаемых материалов, позволяющих проводить ежедневную влажную уборку, устойчивых к воздействию моющих и дезинфицирующих средств, с ровной поверхностью.</w:t>
      </w:r>
    </w:p>
    <w:bookmarkEnd w:id="294"/>
    <w:bookmarkStart w:name="z382" w:id="295"/>
    <w:p>
      <w:pPr>
        <w:spacing w:after="0"/>
        <w:ind w:left="0"/>
        <w:jc w:val="both"/>
      </w:pPr>
      <w:r>
        <w:rPr>
          <w:rFonts w:ascii="Times New Roman"/>
          <w:b w:val="false"/>
          <w:i w:val="false"/>
          <w:color w:val="000000"/>
          <w:sz w:val="28"/>
        </w:rPr>
        <w:t>
      Помещение для заправки водозаправочной машины оборудуется специальным навесным шкафом для хранения заправочного шланга со штуцером. Во избежание попаданий загрязнений штуцер хранится в чехле, навесной шкаф закрывается заглушками.</w:t>
      </w:r>
    </w:p>
    <w:bookmarkEnd w:id="295"/>
    <w:bookmarkStart w:name="z383" w:id="296"/>
    <w:p>
      <w:pPr>
        <w:spacing w:after="0"/>
        <w:ind w:left="0"/>
        <w:jc w:val="both"/>
      </w:pPr>
      <w:r>
        <w:rPr>
          <w:rFonts w:ascii="Times New Roman"/>
          <w:b w:val="false"/>
          <w:i w:val="false"/>
          <w:color w:val="000000"/>
          <w:sz w:val="28"/>
        </w:rPr>
        <w:t>
      171. Помещения для водоподготовки предусматривают установку доочистки воды, измерительные приборы (водомер, термометр, манометр) и кран для отбора проб воды на лабораторное исследование. За санитарно-эпидемиологическим состоянием пункта и технологическим процессом заправки воздушного судна осуществляется производственный контроль. С целью предупреждения возникновения распространения инфекционных заболеваний организуется и проводится плановая профилактическая и по эпидемиологическим показаниям дезинфекция резервуаров, пункта, емкости водозаправочной машины и системы водоснабжения воздушного судна.</w:t>
      </w:r>
    </w:p>
    <w:bookmarkEnd w:id="296"/>
    <w:bookmarkStart w:name="z384" w:id="297"/>
    <w:p>
      <w:pPr>
        <w:spacing w:after="0"/>
        <w:ind w:left="0"/>
        <w:jc w:val="left"/>
      </w:pPr>
      <w:r>
        <w:rPr>
          <w:rFonts w:ascii="Times New Roman"/>
          <w:b/>
          <w:i w:val="false"/>
          <w:color w:val="000000"/>
        </w:rPr>
        <w:t xml:space="preserve"> Параграф 17. Санитарно-эпидемиологические требования к содержанию и эксплуатации автозаправочных и автогазозаправочных станции</w:t>
      </w:r>
    </w:p>
    <w:bookmarkEnd w:id="297"/>
    <w:bookmarkStart w:name="z385" w:id="298"/>
    <w:p>
      <w:pPr>
        <w:spacing w:after="0"/>
        <w:ind w:left="0"/>
        <w:jc w:val="both"/>
      </w:pPr>
      <w:r>
        <w:rPr>
          <w:rFonts w:ascii="Times New Roman"/>
          <w:b w:val="false"/>
          <w:i w:val="false"/>
          <w:color w:val="000000"/>
          <w:sz w:val="28"/>
        </w:rPr>
        <w:t>
      172. Автозаправочные станций (далее – АЗС) и автогазозаправочные станций (далее – АГЗС) размещаются на обособленных участках с подветренной стороны по отношению к жилой застройке.</w:t>
      </w:r>
    </w:p>
    <w:bookmarkEnd w:id="298"/>
    <w:bookmarkStart w:name="z386" w:id="299"/>
    <w:p>
      <w:pPr>
        <w:spacing w:after="0"/>
        <w:ind w:left="0"/>
        <w:jc w:val="both"/>
      </w:pPr>
      <w:r>
        <w:rPr>
          <w:rFonts w:ascii="Times New Roman"/>
          <w:b w:val="false"/>
          <w:i w:val="false"/>
          <w:color w:val="000000"/>
          <w:sz w:val="28"/>
        </w:rPr>
        <w:t>
      173. Строительство АЗС и АГЗС проводится с учетом генеральных планов застройки населенных мест.</w:t>
      </w:r>
    </w:p>
    <w:bookmarkEnd w:id="299"/>
    <w:bookmarkStart w:name="z387" w:id="300"/>
    <w:p>
      <w:pPr>
        <w:spacing w:after="0"/>
        <w:ind w:left="0"/>
        <w:jc w:val="both"/>
      </w:pPr>
      <w:r>
        <w:rPr>
          <w:rFonts w:ascii="Times New Roman"/>
          <w:b w:val="false"/>
          <w:i w:val="false"/>
          <w:color w:val="000000"/>
          <w:sz w:val="28"/>
        </w:rPr>
        <w:t>
      174. В черте населенного пункта АЗС размещаются только с подземными резервуарами хранения топлива.</w:t>
      </w:r>
    </w:p>
    <w:bookmarkEnd w:id="300"/>
    <w:bookmarkStart w:name="z388" w:id="301"/>
    <w:p>
      <w:pPr>
        <w:spacing w:after="0"/>
        <w:ind w:left="0"/>
        <w:jc w:val="both"/>
      </w:pPr>
      <w:r>
        <w:rPr>
          <w:rFonts w:ascii="Times New Roman"/>
          <w:b w:val="false"/>
          <w:i w:val="false"/>
          <w:color w:val="000000"/>
          <w:sz w:val="28"/>
        </w:rPr>
        <w:t xml:space="preserve">
      175. Санитарно-защитная зона АЗС и АГЗС благоустраивается и озеленяется, в соответствии с проектом благоустройства и озеленения, разрабатываемым одновременно с проектом строительства или реконструкции АЗС и АГЗС согласно установленными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(далее – Приказ № ҚР ДСМ-2).</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302"/>
    <w:p>
      <w:pPr>
        <w:spacing w:after="0"/>
        <w:ind w:left="0"/>
        <w:jc w:val="both"/>
      </w:pPr>
      <w:r>
        <w:rPr>
          <w:rFonts w:ascii="Times New Roman"/>
          <w:b w:val="false"/>
          <w:i w:val="false"/>
          <w:color w:val="000000"/>
          <w:sz w:val="28"/>
        </w:rPr>
        <w:t>
      176. На участках АЗС и АГЗС выделяют подъездную, заправочную зоны, зоны сервисного обслуживания, резервуаров хранения топлива и других веществ, очистные сооружения.</w:t>
      </w:r>
    </w:p>
    <w:bookmarkEnd w:id="302"/>
    <w:bookmarkStart w:name="z390" w:id="303"/>
    <w:p>
      <w:pPr>
        <w:spacing w:after="0"/>
        <w:ind w:left="0"/>
        <w:jc w:val="both"/>
      </w:pPr>
      <w:r>
        <w:rPr>
          <w:rFonts w:ascii="Times New Roman"/>
          <w:b w:val="false"/>
          <w:i w:val="false"/>
          <w:color w:val="000000"/>
          <w:sz w:val="28"/>
        </w:rPr>
        <w:t>
      177. На территории АЗС и АГЗС предусматривается твердое покрытие с уклоном отведения поверхностно-ливневых (дождевых) сточных вод к месту расположения резервуара – сборника.</w:t>
      </w:r>
    </w:p>
    <w:bookmarkEnd w:id="303"/>
    <w:bookmarkStart w:name="z391" w:id="304"/>
    <w:p>
      <w:pPr>
        <w:spacing w:after="0"/>
        <w:ind w:left="0"/>
        <w:jc w:val="both"/>
      </w:pPr>
      <w:r>
        <w:rPr>
          <w:rFonts w:ascii="Times New Roman"/>
          <w:b w:val="false"/>
          <w:i w:val="false"/>
          <w:color w:val="000000"/>
          <w:sz w:val="28"/>
        </w:rPr>
        <w:t>
      178. При размещении АЗС, АГЗС вдоль автомагистралей расстояние от кромки проезжей части до раздаточных колонок или границ подземных резервуаров предусматривается не менее 25 м на дорогах первой категории и 15 м на остальных дорогах. Расстояние от топливораздаточной колонки или резервуара до пешеходного тротуара обеспечивается не менее 10 м.</w:t>
      </w:r>
    </w:p>
    <w:bookmarkEnd w:id="304"/>
    <w:bookmarkStart w:name="z392" w:id="305"/>
    <w:p>
      <w:pPr>
        <w:spacing w:after="0"/>
        <w:ind w:left="0"/>
        <w:jc w:val="both"/>
      </w:pPr>
      <w:r>
        <w:rPr>
          <w:rFonts w:ascii="Times New Roman"/>
          <w:b w:val="false"/>
          <w:i w:val="false"/>
          <w:color w:val="000000"/>
          <w:sz w:val="28"/>
        </w:rPr>
        <w:t xml:space="preserve">
      179. Минимальные расстояния от АЗС, АГЗС до зданий и сооружений, не относящихся к комплексу соответствуют </w:t>
      </w:r>
      <w:r>
        <w:rPr>
          <w:rFonts w:ascii="Times New Roman"/>
          <w:b w:val="false"/>
          <w:i w:val="false"/>
          <w:color w:val="000000"/>
          <w:sz w:val="28"/>
        </w:rPr>
        <w:t>Приказу № ҚР ДСМ-2</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06"/>
    <w:p>
      <w:pPr>
        <w:spacing w:after="0"/>
        <w:ind w:left="0"/>
        <w:jc w:val="both"/>
      </w:pPr>
      <w:r>
        <w:rPr>
          <w:rFonts w:ascii="Times New Roman"/>
          <w:b w:val="false"/>
          <w:i w:val="false"/>
          <w:color w:val="000000"/>
          <w:sz w:val="28"/>
        </w:rPr>
        <w:t>
      180. Объем резервуаров для хранения нефтепродуктов, размещаемых на территории АЗС (с учетом вместимости хранимой автоцистерны) предусматривается не более 100 кубических метров внутри селитебной территорий населенных пунктов.</w:t>
      </w:r>
    </w:p>
    <w:bookmarkEnd w:id="306"/>
    <w:bookmarkStart w:name="z394" w:id="307"/>
    <w:p>
      <w:pPr>
        <w:spacing w:after="0"/>
        <w:ind w:left="0"/>
        <w:jc w:val="both"/>
      </w:pPr>
      <w:r>
        <w:rPr>
          <w:rFonts w:ascii="Times New Roman"/>
          <w:b w:val="false"/>
          <w:i w:val="false"/>
          <w:color w:val="000000"/>
          <w:sz w:val="28"/>
        </w:rPr>
        <w:t>
      181. Уборка территории АЗС, АГЗС и прилегающей территории проводится ежедневно, ремонт ее покрытия, а также зданий и сооружений – своевременно.</w:t>
      </w:r>
    </w:p>
    <w:bookmarkEnd w:id="307"/>
    <w:bookmarkStart w:name="z395" w:id="308"/>
    <w:p>
      <w:pPr>
        <w:spacing w:after="0"/>
        <w:ind w:left="0"/>
        <w:jc w:val="both"/>
      </w:pPr>
      <w:r>
        <w:rPr>
          <w:rFonts w:ascii="Times New Roman"/>
          <w:b w:val="false"/>
          <w:i w:val="false"/>
          <w:color w:val="000000"/>
          <w:sz w:val="28"/>
        </w:rPr>
        <w:t xml:space="preserve">
      182. Для ТБО выделяются специальная площадка, оборудованная в соответствии с </w:t>
      </w:r>
      <w:r>
        <w:rPr>
          <w:rFonts w:ascii="Times New Roman"/>
          <w:b w:val="false"/>
          <w:i w:val="false"/>
          <w:color w:val="000000"/>
          <w:sz w:val="28"/>
        </w:rPr>
        <w:t>Приказом № ҚР ДСМ-331/2020</w:t>
      </w:r>
      <w:r>
        <w:rPr>
          <w:rFonts w:ascii="Times New Roman"/>
          <w:b w:val="false"/>
          <w:i w:val="false"/>
          <w:color w:val="000000"/>
          <w:sz w:val="28"/>
        </w:rPr>
        <w:t>.</w:t>
      </w:r>
    </w:p>
    <w:bookmarkEnd w:id="308"/>
    <w:bookmarkStart w:name="z396" w:id="309"/>
    <w:p>
      <w:pPr>
        <w:spacing w:after="0"/>
        <w:ind w:left="0"/>
        <w:jc w:val="both"/>
      </w:pPr>
      <w:r>
        <w:rPr>
          <w:rFonts w:ascii="Times New Roman"/>
          <w:b w:val="false"/>
          <w:i w:val="false"/>
          <w:color w:val="000000"/>
          <w:sz w:val="28"/>
        </w:rPr>
        <w:t>
      183. На территории АЗС, АГЗС предусматриваются служебные и бытовые здания (помещения) для персонала. АЗС и АГЗС, которые расположенные в одном строении с объектами общественного питания, и торговли, санитарными узлами для посетителей (компактная компоновка), размещаются в удалении от емкостей для хранения топлива.</w:t>
      </w:r>
    </w:p>
    <w:bookmarkEnd w:id="309"/>
    <w:bookmarkStart w:name="z397" w:id="310"/>
    <w:p>
      <w:pPr>
        <w:spacing w:after="0"/>
        <w:ind w:left="0"/>
        <w:jc w:val="both"/>
      </w:pPr>
      <w:r>
        <w:rPr>
          <w:rFonts w:ascii="Times New Roman"/>
          <w:b w:val="false"/>
          <w:i w:val="false"/>
          <w:color w:val="000000"/>
          <w:sz w:val="28"/>
        </w:rPr>
        <w:t>
      184. Водоснабжение предусматривается от централизованных сетей водопровода, допускается привозное водоснабжение. Качество питьевой воды соответствует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310"/>
    <w:bookmarkStart w:name="z398" w:id="311"/>
    <w:p>
      <w:pPr>
        <w:spacing w:after="0"/>
        <w:ind w:left="0"/>
        <w:jc w:val="both"/>
      </w:pPr>
      <w:r>
        <w:rPr>
          <w:rFonts w:ascii="Times New Roman"/>
          <w:b w:val="false"/>
          <w:i w:val="false"/>
          <w:color w:val="000000"/>
          <w:sz w:val="28"/>
        </w:rPr>
        <w:t>
      185. Расход воды на хозяйственно-питьевые нужды для обслуживающего персонала АЗС и АГЗС принимается из расчета количества, работающего в наиболее многочисленную смену, при норме расхода на 1 человека – 25 литров в сутки (далее – л/сут).</w:t>
      </w:r>
    </w:p>
    <w:bookmarkEnd w:id="311"/>
    <w:bookmarkStart w:name="z399" w:id="312"/>
    <w:p>
      <w:pPr>
        <w:spacing w:after="0"/>
        <w:ind w:left="0"/>
        <w:jc w:val="both"/>
      </w:pPr>
      <w:r>
        <w:rPr>
          <w:rFonts w:ascii="Times New Roman"/>
          <w:b w:val="false"/>
          <w:i w:val="false"/>
          <w:color w:val="000000"/>
          <w:sz w:val="28"/>
        </w:rPr>
        <w:t xml:space="preserve">
      186. На территории АЗС и АГЗС оборудуются производственно-ливневая и бытовая системы водоотведения. При невозможности подключения к сетям водоотведения, предусматриваются санитарные узлы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13"/>
    <w:p>
      <w:pPr>
        <w:spacing w:after="0"/>
        <w:ind w:left="0"/>
        <w:jc w:val="both"/>
      </w:pPr>
      <w:r>
        <w:rPr>
          <w:rFonts w:ascii="Times New Roman"/>
          <w:b w:val="false"/>
          <w:i w:val="false"/>
          <w:color w:val="000000"/>
          <w:sz w:val="28"/>
        </w:rPr>
        <w:t>
      187. Производственно-ливневое водоотведение оборудуется очистными сооружениями (нефтеловушки и отстойники закрытого типа), сброс в водоемы и на грунт не допускается. Вывоз сточных вод осуществляется регулярно, по мере накопления в специально отведенные места.</w:t>
      </w:r>
    </w:p>
    <w:bookmarkEnd w:id="313"/>
    <w:bookmarkStart w:name="z401" w:id="314"/>
    <w:p>
      <w:pPr>
        <w:spacing w:after="0"/>
        <w:ind w:left="0"/>
        <w:jc w:val="both"/>
      </w:pPr>
      <w:r>
        <w:rPr>
          <w:rFonts w:ascii="Times New Roman"/>
          <w:b w:val="false"/>
          <w:i w:val="false"/>
          <w:color w:val="000000"/>
          <w:sz w:val="28"/>
        </w:rPr>
        <w:t>
      188. Теплоснабжения здания АЗС и АГЗС предусматривается от централизованной системы теплоснабжения или используются автономные системы, с обеспечением температуры в помещении в холодное время года не ниже +18 oС, в складских помещениях – не ниже +10 oС.</w:t>
      </w:r>
    </w:p>
    <w:bookmarkEnd w:id="314"/>
    <w:bookmarkStart w:name="z402" w:id="315"/>
    <w:p>
      <w:pPr>
        <w:spacing w:after="0"/>
        <w:ind w:left="0"/>
        <w:jc w:val="both"/>
      </w:pPr>
      <w:r>
        <w:rPr>
          <w:rFonts w:ascii="Times New Roman"/>
          <w:b w:val="false"/>
          <w:i w:val="false"/>
          <w:color w:val="000000"/>
          <w:sz w:val="28"/>
        </w:rPr>
        <w:t>
      189. Вентиляция зданий АЗС и АГЗС предусматривается естественная, либо с использованием кондиционирования воздуха.</w:t>
      </w:r>
    </w:p>
    <w:bookmarkEnd w:id="315"/>
    <w:bookmarkStart w:name="z403" w:id="316"/>
    <w:p>
      <w:pPr>
        <w:spacing w:after="0"/>
        <w:ind w:left="0"/>
        <w:jc w:val="both"/>
      </w:pPr>
      <w:r>
        <w:rPr>
          <w:rFonts w:ascii="Times New Roman"/>
          <w:b w:val="false"/>
          <w:i w:val="false"/>
          <w:color w:val="000000"/>
          <w:sz w:val="28"/>
        </w:rPr>
        <w:t>
      190. Концентрация вредных веществ в воздухе рабочей зоны не превышает предельно-допустимых концентрацией.</w:t>
      </w:r>
    </w:p>
    <w:bookmarkEnd w:id="316"/>
    <w:bookmarkStart w:name="z404" w:id="317"/>
    <w:p>
      <w:pPr>
        <w:spacing w:after="0"/>
        <w:ind w:left="0"/>
        <w:jc w:val="both"/>
      </w:pPr>
      <w:r>
        <w:rPr>
          <w:rFonts w:ascii="Times New Roman"/>
          <w:b w:val="false"/>
          <w:i w:val="false"/>
          <w:color w:val="000000"/>
          <w:sz w:val="28"/>
        </w:rPr>
        <w:t>
      191. Использование оборудования в неисправном состоянии и с нарушенной герметичностью не допускается.</w:t>
      </w:r>
    </w:p>
    <w:bookmarkEnd w:id="317"/>
    <w:bookmarkStart w:name="z405" w:id="318"/>
    <w:p>
      <w:pPr>
        <w:spacing w:after="0"/>
        <w:ind w:left="0"/>
        <w:jc w:val="both"/>
      </w:pPr>
      <w:r>
        <w:rPr>
          <w:rFonts w:ascii="Times New Roman"/>
          <w:b w:val="false"/>
          <w:i w:val="false"/>
          <w:color w:val="000000"/>
          <w:sz w:val="28"/>
        </w:rPr>
        <w:t>
      192. При эксплуатации АЗС и АГЗС принимаются меры по предупреждению загрязнения почвы, воды открытых водоемов, атмосферного воздуха.</w:t>
      </w:r>
    </w:p>
    <w:bookmarkEnd w:id="318"/>
    <w:bookmarkStart w:name="z406" w:id="319"/>
    <w:p>
      <w:pPr>
        <w:spacing w:after="0"/>
        <w:ind w:left="0"/>
        <w:jc w:val="both"/>
      </w:pPr>
      <w:r>
        <w:rPr>
          <w:rFonts w:ascii="Times New Roman"/>
          <w:b w:val="false"/>
          <w:i w:val="false"/>
          <w:color w:val="000000"/>
          <w:sz w:val="28"/>
        </w:rPr>
        <w:t>
      193. Резервуары (наземные, подземные) для хранения топлива на АЗС предусматривается с поддонами на случай перелива, разлива нефтепродуктов или аварии. На территории АЗС допускается выделять отдельную площадку для слива топлива с уклоном в сторону дренажных лотков.</w:t>
      </w:r>
    </w:p>
    <w:bookmarkEnd w:id="319"/>
    <w:bookmarkStart w:name="z407" w:id="320"/>
    <w:p>
      <w:pPr>
        <w:spacing w:after="0"/>
        <w:ind w:left="0"/>
        <w:jc w:val="both"/>
      </w:pPr>
      <w:r>
        <w:rPr>
          <w:rFonts w:ascii="Times New Roman"/>
          <w:b w:val="false"/>
          <w:i w:val="false"/>
          <w:color w:val="000000"/>
          <w:sz w:val="28"/>
        </w:rPr>
        <w:t>
      194. Технологическое оборудование на рабочих местах обеспечивает уровни шума и вибрации, не превышающие допустимые.</w:t>
      </w:r>
    </w:p>
    <w:bookmarkEnd w:id="320"/>
    <w:bookmarkStart w:name="z408" w:id="321"/>
    <w:p>
      <w:pPr>
        <w:spacing w:after="0"/>
        <w:ind w:left="0"/>
        <w:jc w:val="both"/>
      </w:pPr>
      <w:r>
        <w:rPr>
          <w:rFonts w:ascii="Times New Roman"/>
          <w:b w:val="false"/>
          <w:i w:val="false"/>
          <w:color w:val="000000"/>
          <w:sz w:val="28"/>
        </w:rPr>
        <w:t>
      195. Физическими и юридическими лицами, в ведении которых находятся АЗС и АГЗС, обеспечивается производственный контроль содержания вредных веществ в воздухе рабочей зоны и атмосферном воздухе на границе СЗЗ.</w:t>
      </w:r>
    </w:p>
    <w:bookmarkEnd w:id="321"/>
    <w:bookmarkStart w:name="z409" w:id="322"/>
    <w:p>
      <w:pPr>
        <w:spacing w:after="0"/>
        <w:ind w:left="0"/>
        <w:jc w:val="both"/>
      </w:pPr>
      <w:r>
        <w:rPr>
          <w:rFonts w:ascii="Times New Roman"/>
          <w:b w:val="false"/>
          <w:i w:val="false"/>
          <w:color w:val="000000"/>
          <w:sz w:val="28"/>
        </w:rPr>
        <w:t>
      196. Работники АЗС и АГЗС работают в специальной одежде с использованием средств индивидуальной защиты (резиновые перчатки, респираторы) и предусматриваются не менее двух комплектов для разных сезонов года.</w:t>
      </w:r>
    </w:p>
    <w:bookmarkEnd w:id="322"/>
    <w:bookmarkStart w:name="z410" w:id="323"/>
    <w:p>
      <w:pPr>
        <w:spacing w:after="0"/>
        <w:ind w:left="0"/>
        <w:jc w:val="both"/>
      </w:pPr>
      <w:r>
        <w:rPr>
          <w:rFonts w:ascii="Times New Roman"/>
          <w:b w:val="false"/>
          <w:i w:val="false"/>
          <w:color w:val="000000"/>
          <w:sz w:val="28"/>
        </w:rPr>
        <w:t>
      197. Специальная одежда работающих лиц хранится в индивидуальных шкафчиках, отдельно от домашней одежды, стирка и обновление осуществляется своевременно.</w:t>
      </w:r>
    </w:p>
    <w:bookmarkEnd w:id="323"/>
    <w:bookmarkStart w:name="z411" w:id="324"/>
    <w:p>
      <w:pPr>
        <w:spacing w:after="0"/>
        <w:ind w:left="0"/>
        <w:jc w:val="left"/>
      </w:pPr>
      <w:r>
        <w:rPr>
          <w:rFonts w:ascii="Times New Roman"/>
          <w:b/>
          <w:i w:val="false"/>
          <w:color w:val="000000"/>
        </w:rPr>
        <w:t xml:space="preserve"> Параграф 18. Санитарно-эпидемиологические требования к содержанию и эксплуатации моек, станции (мастерских) технического обслуживания и ремонта автомобильных транспортных средств</w:t>
      </w:r>
    </w:p>
    <w:bookmarkEnd w:id="324"/>
    <w:bookmarkStart w:name="z412" w:id="325"/>
    <w:p>
      <w:pPr>
        <w:spacing w:after="0"/>
        <w:ind w:left="0"/>
        <w:jc w:val="both"/>
      </w:pPr>
      <w:r>
        <w:rPr>
          <w:rFonts w:ascii="Times New Roman"/>
          <w:b w:val="false"/>
          <w:i w:val="false"/>
          <w:color w:val="000000"/>
          <w:sz w:val="28"/>
        </w:rPr>
        <w:t>
      198. На территории моек, станций (мастерских) технического обслуживания и ремонта автомобильных транспортных средств (далее – СТО) оборудуются стояночные и парковочные места для автотранспортных средств.</w:t>
      </w:r>
    </w:p>
    <w:bookmarkEnd w:id="325"/>
    <w:bookmarkStart w:name="z413" w:id="326"/>
    <w:p>
      <w:pPr>
        <w:spacing w:after="0"/>
        <w:ind w:left="0"/>
        <w:jc w:val="both"/>
      </w:pPr>
      <w:r>
        <w:rPr>
          <w:rFonts w:ascii="Times New Roman"/>
          <w:b w:val="false"/>
          <w:i w:val="false"/>
          <w:color w:val="000000"/>
          <w:sz w:val="28"/>
        </w:rPr>
        <w:t>
      199. Транспортные проезды и пешеходные дорожки выполняются с твердым и стойким покрытием к воздействию нефтепродуктов.</w:t>
      </w:r>
    </w:p>
    <w:bookmarkEnd w:id="326"/>
    <w:bookmarkStart w:name="z414" w:id="327"/>
    <w:p>
      <w:pPr>
        <w:spacing w:after="0"/>
        <w:ind w:left="0"/>
        <w:jc w:val="both"/>
      </w:pPr>
      <w:r>
        <w:rPr>
          <w:rFonts w:ascii="Times New Roman"/>
          <w:b w:val="false"/>
          <w:i w:val="false"/>
          <w:color w:val="000000"/>
          <w:sz w:val="28"/>
        </w:rPr>
        <w:t>
      200. На территории объекта по обслуживанию газобаллонного оборудования, установленного на автотранспортного средства предусматривается площадка под навесом из несгораемых материалов для поста слива сжиженного нефтяного газа или выпуска сжатого природного газа с последующей дегазацией (продувкой) баллонов инертным газом. Площадка размещается с подветренной стороны по отношению к производственным и вспомогательным зданиям объекта.</w:t>
      </w:r>
    </w:p>
    <w:bookmarkEnd w:id="327"/>
    <w:bookmarkStart w:name="z415" w:id="328"/>
    <w:p>
      <w:pPr>
        <w:spacing w:after="0"/>
        <w:ind w:left="0"/>
        <w:jc w:val="both"/>
      </w:pPr>
      <w:r>
        <w:rPr>
          <w:rFonts w:ascii="Times New Roman"/>
          <w:b w:val="false"/>
          <w:i w:val="false"/>
          <w:color w:val="000000"/>
          <w:sz w:val="28"/>
        </w:rPr>
        <w:t>
      201. На территории моек, СТО организовывается ливневое (дождевое) водоотведение с очистными сооружениями. Планировка территории и расположение водоприемных устройств исключают попадание атмосферных вод и нефтепродуктов за пределы территории объекта. Покрытие открытых площадок для хранения автотранспортных средств предусматривается твердым, без выбоин, с уклоном для стока воды.</w:t>
      </w:r>
    </w:p>
    <w:bookmarkEnd w:id="328"/>
    <w:bookmarkStart w:name="z416" w:id="329"/>
    <w:p>
      <w:pPr>
        <w:spacing w:after="0"/>
        <w:ind w:left="0"/>
        <w:jc w:val="both"/>
      </w:pPr>
      <w:r>
        <w:rPr>
          <w:rFonts w:ascii="Times New Roman"/>
          <w:b w:val="false"/>
          <w:i w:val="false"/>
          <w:color w:val="000000"/>
          <w:sz w:val="28"/>
        </w:rPr>
        <w:t>
      202. На территории моек, СТО оборудуются помещения или специальные площадки для автотранспортных средств.</w:t>
      </w:r>
    </w:p>
    <w:bookmarkEnd w:id="329"/>
    <w:bookmarkStart w:name="z417" w:id="330"/>
    <w:p>
      <w:pPr>
        <w:spacing w:after="0"/>
        <w:ind w:left="0"/>
        <w:jc w:val="both"/>
      </w:pPr>
      <w:r>
        <w:rPr>
          <w:rFonts w:ascii="Times New Roman"/>
          <w:b w:val="false"/>
          <w:i w:val="false"/>
          <w:color w:val="000000"/>
          <w:sz w:val="28"/>
        </w:rPr>
        <w:t>
      На территории не допускается хранение непригодных запчастей, материалов, шин.</w:t>
      </w:r>
    </w:p>
    <w:bookmarkEnd w:id="330"/>
    <w:bookmarkStart w:name="z418" w:id="331"/>
    <w:p>
      <w:pPr>
        <w:spacing w:after="0"/>
        <w:ind w:left="0"/>
        <w:jc w:val="both"/>
      </w:pPr>
      <w:r>
        <w:rPr>
          <w:rFonts w:ascii="Times New Roman"/>
          <w:b w:val="false"/>
          <w:i w:val="false"/>
          <w:color w:val="000000"/>
          <w:sz w:val="28"/>
        </w:rPr>
        <w:t xml:space="preserve">
      Уборка территории производится ежедневно. Мусор и производственные отходы собираются в контейнеры, установленные в соответствии с требованиями </w:t>
      </w:r>
      <w:r>
        <w:rPr>
          <w:rFonts w:ascii="Times New Roman"/>
          <w:b w:val="false"/>
          <w:i w:val="false"/>
          <w:color w:val="000000"/>
          <w:sz w:val="28"/>
        </w:rPr>
        <w:t>Приказа № ҚР ДСМ-331/2020</w:t>
      </w:r>
      <w:r>
        <w:rPr>
          <w:rFonts w:ascii="Times New Roman"/>
          <w:b w:val="false"/>
          <w:i w:val="false"/>
          <w:color w:val="000000"/>
          <w:sz w:val="28"/>
        </w:rPr>
        <w:t>.</w:t>
      </w:r>
    </w:p>
    <w:bookmarkEnd w:id="331"/>
    <w:bookmarkStart w:name="z419" w:id="332"/>
    <w:p>
      <w:pPr>
        <w:spacing w:after="0"/>
        <w:ind w:left="0"/>
        <w:jc w:val="both"/>
      </w:pPr>
      <w:r>
        <w:rPr>
          <w:rFonts w:ascii="Times New Roman"/>
          <w:b w:val="false"/>
          <w:i w:val="false"/>
          <w:color w:val="000000"/>
          <w:sz w:val="28"/>
        </w:rPr>
        <w:t>
      203. Все производственные и вспомогательные цеха, а также санитарно-бытовые помещения оборудуются водопроводом и водоотведением.</w:t>
      </w:r>
    </w:p>
    <w:bookmarkEnd w:id="332"/>
    <w:bookmarkStart w:name="z420" w:id="333"/>
    <w:p>
      <w:pPr>
        <w:spacing w:after="0"/>
        <w:ind w:left="0"/>
        <w:jc w:val="both"/>
      </w:pPr>
      <w:r>
        <w:rPr>
          <w:rFonts w:ascii="Times New Roman"/>
          <w:b w:val="false"/>
          <w:i w:val="false"/>
          <w:color w:val="000000"/>
          <w:sz w:val="28"/>
        </w:rPr>
        <w:t>
      204. В производственных помещениях устанавливаются умывальники с подводкой холодной и горячей воды со смесителями.</w:t>
      </w:r>
    </w:p>
    <w:bookmarkEnd w:id="333"/>
    <w:bookmarkStart w:name="z421" w:id="334"/>
    <w:p>
      <w:pPr>
        <w:spacing w:after="0"/>
        <w:ind w:left="0"/>
        <w:jc w:val="both"/>
      </w:pPr>
      <w:r>
        <w:rPr>
          <w:rFonts w:ascii="Times New Roman"/>
          <w:b w:val="false"/>
          <w:i w:val="false"/>
          <w:color w:val="000000"/>
          <w:sz w:val="28"/>
        </w:rPr>
        <w:t>
      205. Для мойки автотранспортных средств проектируется система оборотного водоснабжения.</w:t>
      </w:r>
    </w:p>
    <w:bookmarkEnd w:id="334"/>
    <w:bookmarkStart w:name="z422" w:id="335"/>
    <w:p>
      <w:pPr>
        <w:spacing w:after="0"/>
        <w:ind w:left="0"/>
        <w:jc w:val="both"/>
      </w:pPr>
      <w:r>
        <w:rPr>
          <w:rFonts w:ascii="Times New Roman"/>
          <w:b w:val="false"/>
          <w:i w:val="false"/>
          <w:color w:val="000000"/>
          <w:sz w:val="28"/>
        </w:rPr>
        <w:t>
      206. Для технологических процессов с одинаковыми требованиями к качеству воды и близкими по характеристике загрязнениями предусматриваются системы оборотного водоснабжения в виде отдельных замкнутых циклов для мойки кузовов, агрегатов, узлов и деталей, окраски автотранспортных средств.</w:t>
      </w:r>
    </w:p>
    <w:bookmarkEnd w:id="335"/>
    <w:bookmarkStart w:name="z423" w:id="336"/>
    <w:p>
      <w:pPr>
        <w:spacing w:after="0"/>
        <w:ind w:left="0"/>
        <w:jc w:val="both"/>
      </w:pPr>
      <w:r>
        <w:rPr>
          <w:rFonts w:ascii="Times New Roman"/>
          <w:b w:val="false"/>
          <w:i w:val="false"/>
          <w:color w:val="000000"/>
          <w:sz w:val="28"/>
        </w:rPr>
        <w:t>
      207. Использование для производственного водоснабжения воды питьевого качества допускается при отсутствии технического водопровода и при технико-экономическом обосновании нецелесообразности устройства системы оборотного водоснабжения.</w:t>
      </w:r>
    </w:p>
    <w:bookmarkEnd w:id="336"/>
    <w:bookmarkStart w:name="z424" w:id="337"/>
    <w:p>
      <w:pPr>
        <w:spacing w:after="0"/>
        <w:ind w:left="0"/>
        <w:jc w:val="both"/>
      </w:pPr>
      <w:r>
        <w:rPr>
          <w:rFonts w:ascii="Times New Roman"/>
          <w:b w:val="false"/>
          <w:i w:val="false"/>
          <w:color w:val="000000"/>
          <w:sz w:val="28"/>
        </w:rPr>
        <w:t>
      208. Температура воды при ручной мойке автотранспортных средств обеспечивается не ниже +12 оС и не выше +60 оС.</w:t>
      </w:r>
    </w:p>
    <w:bookmarkEnd w:id="337"/>
    <w:bookmarkStart w:name="z425" w:id="338"/>
    <w:p>
      <w:pPr>
        <w:spacing w:after="0"/>
        <w:ind w:left="0"/>
        <w:jc w:val="both"/>
      </w:pPr>
      <w:r>
        <w:rPr>
          <w:rFonts w:ascii="Times New Roman"/>
          <w:b w:val="false"/>
          <w:i w:val="false"/>
          <w:color w:val="000000"/>
          <w:sz w:val="28"/>
        </w:rPr>
        <w:t>
      209. Производственные сточные воды, содержащие нефтепродукты, взвешенные вещества, кислоты и щелочи очищаются до поступления их в наружную сеть водоотведения на местных установках.</w:t>
      </w:r>
    </w:p>
    <w:bookmarkEnd w:id="338"/>
    <w:bookmarkStart w:name="z426" w:id="339"/>
    <w:p>
      <w:pPr>
        <w:spacing w:after="0"/>
        <w:ind w:left="0"/>
        <w:jc w:val="both"/>
      </w:pPr>
      <w:r>
        <w:rPr>
          <w:rFonts w:ascii="Times New Roman"/>
          <w:b w:val="false"/>
          <w:i w:val="false"/>
          <w:color w:val="000000"/>
          <w:sz w:val="28"/>
        </w:rPr>
        <w:t>
      210. Для защиты сети водоотведения и очистных сооружений объекта от засорения, при поступлении сточных вод от мойки и постов подготовки к окраске автотранспортных средств, предусматриваются лотки в пределах помещения, колодцы или приямки с защитными решетками.</w:t>
      </w:r>
    </w:p>
    <w:bookmarkEnd w:id="339"/>
    <w:bookmarkStart w:name="z427" w:id="340"/>
    <w:p>
      <w:pPr>
        <w:spacing w:after="0"/>
        <w:ind w:left="0"/>
        <w:jc w:val="both"/>
      </w:pPr>
      <w:r>
        <w:rPr>
          <w:rFonts w:ascii="Times New Roman"/>
          <w:b w:val="false"/>
          <w:i w:val="false"/>
          <w:color w:val="000000"/>
          <w:sz w:val="28"/>
        </w:rPr>
        <w:t>
      211. При размещении объектов в не оборудованных системами водоотведения населенных пунктах предусматривается местное водоотведение.</w:t>
      </w:r>
    </w:p>
    <w:bookmarkEnd w:id="340"/>
    <w:bookmarkStart w:name="z428" w:id="341"/>
    <w:p>
      <w:pPr>
        <w:spacing w:after="0"/>
        <w:ind w:left="0"/>
        <w:jc w:val="both"/>
      </w:pPr>
      <w:r>
        <w:rPr>
          <w:rFonts w:ascii="Times New Roman"/>
          <w:b w:val="false"/>
          <w:i w:val="false"/>
          <w:color w:val="000000"/>
          <w:sz w:val="28"/>
        </w:rPr>
        <w:t>
      212. Сброс в открытые водоемы производственных и бытовых сточных вод без очистки не допускается. Нефтепродукты собираются в емкость с последующей утилизацией, не утилизируемые отходы вывозятся на полигон для обезвреживания и захоронения токсичных промышленных отходов.</w:t>
      </w:r>
    </w:p>
    <w:bookmarkEnd w:id="341"/>
    <w:bookmarkStart w:name="z429" w:id="342"/>
    <w:p>
      <w:pPr>
        <w:spacing w:after="0"/>
        <w:ind w:left="0"/>
        <w:jc w:val="both"/>
      </w:pPr>
      <w:r>
        <w:rPr>
          <w:rFonts w:ascii="Times New Roman"/>
          <w:b w:val="false"/>
          <w:i w:val="false"/>
          <w:color w:val="000000"/>
          <w:sz w:val="28"/>
        </w:rPr>
        <w:t>
      213. Производственные, вспомогательные и бытовые помещения оборудуются системой общеобменной приточно-вытяжной вентиляции. У выездных ворот на разборочно-моечном участке оборудуется воздушно-тепловая завеса. Температура воздуха на постоянных рабочих местах слесарей и мойщиков на время открывания ворот обеспечивается не ниже +12 оС.</w:t>
      </w:r>
    </w:p>
    <w:bookmarkEnd w:id="342"/>
    <w:bookmarkStart w:name="z430" w:id="343"/>
    <w:p>
      <w:pPr>
        <w:spacing w:after="0"/>
        <w:ind w:left="0"/>
        <w:jc w:val="both"/>
      </w:pPr>
      <w:r>
        <w:rPr>
          <w:rFonts w:ascii="Times New Roman"/>
          <w:b w:val="false"/>
          <w:i w:val="false"/>
          <w:color w:val="000000"/>
          <w:sz w:val="28"/>
        </w:rPr>
        <w:t>
      214. При всех источниках выделения вредных веществ оборудуется местная вытяжная вентиляция.</w:t>
      </w:r>
    </w:p>
    <w:bookmarkEnd w:id="343"/>
    <w:bookmarkStart w:name="z431" w:id="344"/>
    <w:p>
      <w:pPr>
        <w:spacing w:after="0"/>
        <w:ind w:left="0"/>
        <w:jc w:val="both"/>
      </w:pPr>
      <w:r>
        <w:rPr>
          <w:rFonts w:ascii="Times New Roman"/>
          <w:b w:val="false"/>
          <w:i w:val="false"/>
          <w:color w:val="000000"/>
          <w:sz w:val="28"/>
        </w:rPr>
        <w:t>
      215. При размещении в помещении не более двух постов допускается проектировать местные отсосы с естественным побуждением.</w:t>
      </w:r>
    </w:p>
    <w:bookmarkEnd w:id="344"/>
    <w:bookmarkStart w:name="z432" w:id="345"/>
    <w:p>
      <w:pPr>
        <w:spacing w:after="0"/>
        <w:ind w:left="0"/>
        <w:jc w:val="both"/>
      </w:pPr>
      <w:r>
        <w:rPr>
          <w:rFonts w:ascii="Times New Roman"/>
          <w:b w:val="false"/>
          <w:i w:val="false"/>
          <w:color w:val="000000"/>
          <w:sz w:val="28"/>
        </w:rPr>
        <w:t>
      216. Системы вытяжной вентиляции окрасочного и аккумуляторного отделений не допускается объединять между собой и с системой вентиляции других помещений.</w:t>
      </w:r>
    </w:p>
    <w:bookmarkEnd w:id="345"/>
    <w:bookmarkStart w:name="z433" w:id="346"/>
    <w:p>
      <w:pPr>
        <w:spacing w:after="0"/>
        <w:ind w:left="0"/>
        <w:jc w:val="both"/>
      </w:pPr>
      <w:r>
        <w:rPr>
          <w:rFonts w:ascii="Times New Roman"/>
          <w:b w:val="false"/>
          <w:i w:val="false"/>
          <w:color w:val="000000"/>
          <w:sz w:val="28"/>
        </w:rPr>
        <w:t>
      217. Промывка, разборка и ремонт карбюраторов, чистка радиаторов проводятся в вытяжном шкафу.</w:t>
      </w:r>
    </w:p>
    <w:bookmarkEnd w:id="346"/>
    <w:bookmarkStart w:name="z434" w:id="347"/>
    <w:p>
      <w:pPr>
        <w:spacing w:after="0"/>
        <w:ind w:left="0"/>
        <w:jc w:val="both"/>
      </w:pPr>
      <w:r>
        <w:rPr>
          <w:rFonts w:ascii="Times New Roman"/>
          <w:b w:val="false"/>
          <w:i w:val="false"/>
          <w:color w:val="000000"/>
          <w:sz w:val="28"/>
        </w:rPr>
        <w:t>
      218. От оборудования для ремонта радиаторов предусматриваются отсосы в виде панелей равномерного всасывания.</w:t>
      </w:r>
    </w:p>
    <w:bookmarkEnd w:id="347"/>
    <w:bookmarkStart w:name="z435" w:id="348"/>
    <w:p>
      <w:pPr>
        <w:spacing w:after="0"/>
        <w:ind w:left="0"/>
        <w:jc w:val="both"/>
      </w:pPr>
      <w:r>
        <w:rPr>
          <w:rFonts w:ascii="Times New Roman"/>
          <w:b w:val="false"/>
          <w:i w:val="false"/>
          <w:color w:val="000000"/>
          <w:sz w:val="28"/>
        </w:rPr>
        <w:t>
      219. Подача приточного воздуха в помещения осуществляется рассредоточено в верхнюю зону.</w:t>
      </w:r>
    </w:p>
    <w:bookmarkEnd w:id="348"/>
    <w:bookmarkStart w:name="z436" w:id="349"/>
    <w:p>
      <w:pPr>
        <w:spacing w:after="0"/>
        <w:ind w:left="0"/>
        <w:jc w:val="both"/>
      </w:pPr>
      <w:r>
        <w:rPr>
          <w:rFonts w:ascii="Times New Roman"/>
          <w:b w:val="false"/>
          <w:i w:val="false"/>
          <w:color w:val="000000"/>
          <w:sz w:val="28"/>
        </w:rPr>
        <w:t>
      220. В помещениях для хранения автотранспортных средств приточный воздух подается сверху вниз сосредоточенными струями, в помещениях постов обслуживания автотранспортных средств – рассредоточено в рабочую зону.</w:t>
      </w:r>
    </w:p>
    <w:bookmarkEnd w:id="349"/>
    <w:bookmarkStart w:name="z437" w:id="350"/>
    <w:p>
      <w:pPr>
        <w:spacing w:after="0"/>
        <w:ind w:left="0"/>
        <w:jc w:val="both"/>
      </w:pPr>
      <w:r>
        <w:rPr>
          <w:rFonts w:ascii="Times New Roman"/>
          <w:b w:val="false"/>
          <w:i w:val="false"/>
          <w:color w:val="000000"/>
          <w:sz w:val="28"/>
        </w:rPr>
        <w:t>
      221. Удаление воздуха из помещений стоянки автотранспортных средств осуществляется из верхней и нижней зон помещений, а из помещений постов обслуживания – только из верхней зоны помещений. Приточный воздух в помещение для хранения автотранспортных средств подается в основные проезды.</w:t>
      </w:r>
    </w:p>
    <w:bookmarkEnd w:id="350"/>
    <w:bookmarkStart w:name="z438" w:id="351"/>
    <w:p>
      <w:pPr>
        <w:spacing w:after="0"/>
        <w:ind w:left="0"/>
        <w:jc w:val="both"/>
      </w:pPr>
      <w:r>
        <w:rPr>
          <w:rFonts w:ascii="Times New Roman"/>
          <w:b w:val="false"/>
          <w:i w:val="false"/>
          <w:color w:val="000000"/>
          <w:sz w:val="28"/>
        </w:rPr>
        <w:t>
      222. В помещениях для испытания двигателей, на постах обслуживания, предназначенных для регулирования работы двигателей, устанавливаются местные отсосы для отработанных газов.</w:t>
      </w:r>
    </w:p>
    <w:bookmarkEnd w:id="351"/>
    <w:bookmarkStart w:name="z439" w:id="352"/>
    <w:p>
      <w:pPr>
        <w:spacing w:after="0"/>
        <w:ind w:left="0"/>
        <w:jc w:val="both"/>
      </w:pPr>
      <w:r>
        <w:rPr>
          <w:rFonts w:ascii="Times New Roman"/>
          <w:b w:val="false"/>
          <w:i w:val="false"/>
          <w:color w:val="000000"/>
          <w:sz w:val="28"/>
        </w:rPr>
        <w:t>
      223. Забор приточного воздуха производится в местах, удаленных и от выброса загрязненного воздуха. При расстоянии между забором воздуха и местом его выброса 20 и более м места забора и выброса располагаются на одном уровне, при расстоянии менее 20 м – ниже отверстия выброса не менее чем на 6 м.</w:t>
      </w:r>
    </w:p>
    <w:bookmarkEnd w:id="352"/>
    <w:bookmarkStart w:name="z440" w:id="353"/>
    <w:p>
      <w:pPr>
        <w:spacing w:after="0"/>
        <w:ind w:left="0"/>
        <w:jc w:val="both"/>
      </w:pPr>
      <w:r>
        <w:rPr>
          <w:rFonts w:ascii="Times New Roman"/>
          <w:b w:val="false"/>
          <w:i w:val="false"/>
          <w:color w:val="000000"/>
          <w:sz w:val="28"/>
        </w:rPr>
        <w:t>
      224. Покраска автотранспортных средств производится в камерах закрытого типа, обеспеченных приточно-вытяжной системой вентиляции с очисткой воздуха перед выбросом в атмосферу.</w:t>
      </w:r>
    </w:p>
    <w:bookmarkEnd w:id="353"/>
    <w:bookmarkStart w:name="z441" w:id="354"/>
    <w:p>
      <w:pPr>
        <w:spacing w:after="0"/>
        <w:ind w:left="0"/>
        <w:jc w:val="both"/>
      </w:pPr>
      <w:r>
        <w:rPr>
          <w:rFonts w:ascii="Times New Roman"/>
          <w:b w:val="false"/>
          <w:i w:val="false"/>
          <w:color w:val="000000"/>
          <w:sz w:val="28"/>
        </w:rPr>
        <w:t>
      225. Все производственные участки и (или) цехи имеют естественное и искусственное освещение. Смотровые ямы обеспечиваются системой местного освещения.</w:t>
      </w:r>
    </w:p>
    <w:bookmarkEnd w:id="354"/>
    <w:bookmarkStart w:name="z442" w:id="355"/>
    <w:p>
      <w:pPr>
        <w:spacing w:after="0"/>
        <w:ind w:left="0"/>
        <w:jc w:val="both"/>
      </w:pPr>
      <w:r>
        <w:rPr>
          <w:rFonts w:ascii="Times New Roman"/>
          <w:b w:val="false"/>
          <w:i w:val="false"/>
          <w:color w:val="000000"/>
          <w:sz w:val="28"/>
        </w:rPr>
        <w:t>
      226. В системах общего и комбинированного освещения производственных помещений применяются газоразрядные лампы. Высота подвеса светильников общего освещения с люминесцентными лампами не превышает 6 м. Для местного освещения применяются светильники с непрозрачными отражателями.</w:t>
      </w:r>
    </w:p>
    <w:bookmarkEnd w:id="355"/>
    <w:bookmarkStart w:name="z443" w:id="356"/>
    <w:p>
      <w:pPr>
        <w:spacing w:after="0"/>
        <w:ind w:left="0"/>
        <w:jc w:val="both"/>
      </w:pPr>
      <w:r>
        <w:rPr>
          <w:rFonts w:ascii="Times New Roman"/>
          <w:b w:val="false"/>
          <w:i w:val="false"/>
          <w:color w:val="000000"/>
          <w:sz w:val="28"/>
        </w:rPr>
        <w:t>
      227. Для сбора и хранения, вышедших из строя газоразрядных ламп с ртутным наполнителем, выделяется отдельное помещение. Использованные лампы сдаются в пункты переработки (демеркуризации).</w:t>
      </w:r>
    </w:p>
    <w:bookmarkEnd w:id="356"/>
    <w:bookmarkStart w:name="z444" w:id="357"/>
    <w:p>
      <w:pPr>
        <w:spacing w:after="0"/>
        <w:ind w:left="0"/>
        <w:jc w:val="both"/>
      </w:pPr>
      <w:r>
        <w:rPr>
          <w:rFonts w:ascii="Times New Roman"/>
          <w:b w:val="false"/>
          <w:i w:val="false"/>
          <w:color w:val="000000"/>
          <w:sz w:val="28"/>
        </w:rPr>
        <w:t>
      228. Общее искусственное освещение производственных помещений обеспечивается разрядными источниками света. Лампы накаливания применяются в случаях, когда по условиям характера труда использование разрядных источников света невозможно или нецелесообразно.</w:t>
      </w:r>
    </w:p>
    <w:bookmarkEnd w:id="357"/>
    <w:bookmarkStart w:name="z445" w:id="358"/>
    <w:p>
      <w:pPr>
        <w:spacing w:after="0"/>
        <w:ind w:left="0"/>
        <w:jc w:val="both"/>
      </w:pPr>
      <w:r>
        <w:rPr>
          <w:rFonts w:ascii="Times New Roman"/>
          <w:b w:val="false"/>
          <w:i w:val="false"/>
          <w:color w:val="000000"/>
          <w:sz w:val="28"/>
        </w:rPr>
        <w:t>
      229. Световые проемы не загромождаются оборудованием, как внутри, так и вне помещения. Осветительные приборы, остекленные поверхности окон и проемов содержатся в чистоте, в исправном состоянии. Не допускается установка в окнах составных стекол и замена их непрозрачными материалами.</w:t>
      </w:r>
    </w:p>
    <w:bookmarkEnd w:id="358"/>
    <w:bookmarkStart w:name="z446" w:id="359"/>
    <w:p>
      <w:pPr>
        <w:spacing w:after="0"/>
        <w:ind w:left="0"/>
        <w:jc w:val="both"/>
      </w:pPr>
      <w:r>
        <w:rPr>
          <w:rFonts w:ascii="Times New Roman"/>
          <w:b w:val="false"/>
          <w:i w:val="false"/>
          <w:color w:val="000000"/>
          <w:sz w:val="28"/>
        </w:rPr>
        <w:t>
      230. Каждый вид технологической операции (процесс вулканизации, пункт диагностики, окрасочные работы, ремонт двигателей, агрегатов и узлов, сварочные работы, ремонт и зарядка аккумуляторов, а также работы, характеризующиеся выделением в воздух рабочей зоны вредных веществ 1-2 класса опасности) проводятся в отдельных помещениях. В аккумуляторной предусматриваются отдельные изолированные помещения для ремонта, зарядки и приготовления электролитов.</w:t>
      </w:r>
    </w:p>
    <w:bookmarkEnd w:id="359"/>
    <w:bookmarkStart w:name="z447" w:id="360"/>
    <w:p>
      <w:pPr>
        <w:spacing w:after="0"/>
        <w:ind w:left="0"/>
        <w:jc w:val="both"/>
      </w:pPr>
      <w:r>
        <w:rPr>
          <w:rFonts w:ascii="Times New Roman"/>
          <w:b w:val="false"/>
          <w:i w:val="false"/>
          <w:color w:val="000000"/>
          <w:sz w:val="28"/>
        </w:rPr>
        <w:t>
      231. Площадь на одно рабочее место предусматривается не менее 4,5 м</w:t>
      </w:r>
      <w:r>
        <w:rPr>
          <w:rFonts w:ascii="Times New Roman"/>
          <w:b w:val="false"/>
          <w:i w:val="false"/>
          <w:color w:val="000000"/>
          <w:vertAlign w:val="superscript"/>
        </w:rPr>
        <w:t>2</w:t>
      </w:r>
      <w:r>
        <w:rPr>
          <w:rFonts w:ascii="Times New Roman"/>
          <w:b w:val="false"/>
          <w:i w:val="false"/>
          <w:color w:val="000000"/>
          <w:sz w:val="28"/>
        </w:rPr>
        <w:t>, высота производственных помещений – не менее 2,8 м.</w:t>
      </w:r>
    </w:p>
    <w:bookmarkEnd w:id="360"/>
    <w:bookmarkStart w:name="z448" w:id="361"/>
    <w:p>
      <w:pPr>
        <w:spacing w:after="0"/>
        <w:ind w:left="0"/>
        <w:jc w:val="both"/>
      </w:pPr>
      <w:r>
        <w:rPr>
          <w:rFonts w:ascii="Times New Roman"/>
          <w:b w:val="false"/>
          <w:i w:val="false"/>
          <w:color w:val="000000"/>
          <w:sz w:val="28"/>
        </w:rPr>
        <w:t>
      232. Для отделки стен, потолков и поверхностей применяются материалы, разрешенные к применению.</w:t>
      </w:r>
    </w:p>
    <w:bookmarkEnd w:id="361"/>
    <w:bookmarkStart w:name="z449" w:id="362"/>
    <w:p>
      <w:pPr>
        <w:spacing w:after="0"/>
        <w:ind w:left="0"/>
        <w:jc w:val="both"/>
      </w:pPr>
      <w:r>
        <w:rPr>
          <w:rFonts w:ascii="Times New Roman"/>
          <w:b w:val="false"/>
          <w:i w:val="false"/>
          <w:color w:val="000000"/>
          <w:sz w:val="28"/>
        </w:rPr>
        <w:t>
      Смотровые ямы облицовываются плиткой на высоту не менее 1,8 м.</w:t>
      </w:r>
    </w:p>
    <w:bookmarkEnd w:id="362"/>
    <w:bookmarkStart w:name="z450" w:id="363"/>
    <w:p>
      <w:pPr>
        <w:spacing w:after="0"/>
        <w:ind w:left="0"/>
        <w:jc w:val="both"/>
      </w:pPr>
      <w:r>
        <w:rPr>
          <w:rFonts w:ascii="Times New Roman"/>
          <w:b w:val="false"/>
          <w:i w:val="false"/>
          <w:color w:val="000000"/>
          <w:sz w:val="28"/>
        </w:rPr>
        <w:t>
      233. Полы в производственных помещениях предусматриваются с ровной поверхностью, исключающей скольжение, без выбоин, водонепроницаемыми, устойчивыми к механическому воздействию, имеют уклон в сторону трапа.</w:t>
      </w:r>
    </w:p>
    <w:bookmarkEnd w:id="363"/>
    <w:bookmarkStart w:name="z451" w:id="364"/>
    <w:p>
      <w:pPr>
        <w:spacing w:after="0"/>
        <w:ind w:left="0"/>
        <w:jc w:val="both"/>
      </w:pPr>
      <w:r>
        <w:rPr>
          <w:rFonts w:ascii="Times New Roman"/>
          <w:b w:val="false"/>
          <w:i w:val="false"/>
          <w:color w:val="000000"/>
          <w:sz w:val="28"/>
        </w:rPr>
        <w:t>
      234. Оборудование, генерирующее вибрацию, имеет виброгасящее устройство.</w:t>
      </w:r>
    </w:p>
    <w:bookmarkEnd w:id="364"/>
    <w:bookmarkStart w:name="z452" w:id="365"/>
    <w:p>
      <w:pPr>
        <w:spacing w:after="0"/>
        <w:ind w:left="0"/>
        <w:jc w:val="both"/>
      </w:pPr>
      <w:r>
        <w:rPr>
          <w:rFonts w:ascii="Times New Roman"/>
          <w:b w:val="false"/>
          <w:i w:val="false"/>
          <w:color w:val="000000"/>
          <w:sz w:val="28"/>
        </w:rPr>
        <w:t>
      235. Не допускается эксплуатация неисправного оборудования, в том числе при отсутствии и (или) неисправности предусмотренных его конструкцией средств безопасности.</w:t>
      </w:r>
    </w:p>
    <w:bookmarkEnd w:id="365"/>
    <w:bookmarkStart w:name="z453" w:id="366"/>
    <w:p>
      <w:pPr>
        <w:spacing w:after="0"/>
        <w:ind w:left="0"/>
        <w:jc w:val="both"/>
      </w:pPr>
      <w:r>
        <w:rPr>
          <w:rFonts w:ascii="Times New Roman"/>
          <w:b w:val="false"/>
          <w:i w:val="false"/>
          <w:color w:val="000000"/>
          <w:sz w:val="28"/>
        </w:rPr>
        <w:t>
      236. В теплый период года ремонтные работы допускается проводить на открытой площадке, под навесом.</w:t>
      </w:r>
    </w:p>
    <w:bookmarkEnd w:id="366"/>
    <w:bookmarkStart w:name="z454" w:id="367"/>
    <w:p>
      <w:pPr>
        <w:spacing w:after="0"/>
        <w:ind w:left="0"/>
        <w:jc w:val="both"/>
      </w:pPr>
      <w:r>
        <w:rPr>
          <w:rFonts w:ascii="Times New Roman"/>
          <w:b w:val="false"/>
          <w:i w:val="false"/>
          <w:color w:val="000000"/>
          <w:sz w:val="28"/>
        </w:rPr>
        <w:t>
      237. Помещения для ремонта и зарядки аккумуляторных батарей и хранения кислоты или щелочи оборудуются умывальниками или емкостями с раствором питьевой соды или борной кислоты в зависимости от типа батарей.</w:t>
      </w:r>
    </w:p>
    <w:bookmarkEnd w:id="367"/>
    <w:bookmarkStart w:name="z455" w:id="368"/>
    <w:p>
      <w:pPr>
        <w:spacing w:after="0"/>
        <w:ind w:left="0"/>
        <w:jc w:val="both"/>
      </w:pPr>
      <w:r>
        <w:rPr>
          <w:rFonts w:ascii="Times New Roman"/>
          <w:b w:val="false"/>
          <w:i w:val="false"/>
          <w:color w:val="000000"/>
          <w:sz w:val="28"/>
        </w:rPr>
        <w:t>
      238. На сварочных постах для защиты от излучений сварочной дуги устанавливаются ширмы высотой не менее 1,2 м.</w:t>
      </w:r>
    </w:p>
    <w:bookmarkEnd w:id="368"/>
    <w:bookmarkStart w:name="z456" w:id="369"/>
    <w:p>
      <w:pPr>
        <w:spacing w:after="0"/>
        <w:ind w:left="0"/>
        <w:jc w:val="both"/>
      </w:pPr>
      <w:r>
        <w:rPr>
          <w:rFonts w:ascii="Times New Roman"/>
          <w:b w:val="false"/>
          <w:i w:val="false"/>
          <w:color w:val="000000"/>
          <w:sz w:val="28"/>
        </w:rPr>
        <w:t>
      239. Для хранения, транспортировки и разлива агрессивных жидкостей применяются специальные тележки и посуда. В помещении заливки аккумуляторов медницко-заливочного отделения оборудуются водопроводные краны для смывания кислот и щелочей при попадании их на кожу.</w:t>
      </w:r>
    </w:p>
    <w:bookmarkEnd w:id="369"/>
    <w:bookmarkStart w:name="z457" w:id="370"/>
    <w:p>
      <w:pPr>
        <w:spacing w:after="0"/>
        <w:ind w:left="0"/>
        <w:jc w:val="both"/>
      </w:pPr>
      <w:r>
        <w:rPr>
          <w:rFonts w:ascii="Times New Roman"/>
          <w:b w:val="false"/>
          <w:i w:val="false"/>
          <w:color w:val="000000"/>
          <w:sz w:val="28"/>
        </w:rPr>
        <w:t>
      240. Для снижения тяжести труда предусматривается механизация трудоемких процессов. Рабочие места разборки и сборки автомобилей оборудуются подъемно-транспортными механизмами.</w:t>
      </w:r>
    </w:p>
    <w:bookmarkEnd w:id="370"/>
    <w:bookmarkStart w:name="z458" w:id="371"/>
    <w:p>
      <w:pPr>
        <w:spacing w:after="0"/>
        <w:ind w:left="0"/>
        <w:jc w:val="both"/>
      </w:pPr>
      <w:r>
        <w:rPr>
          <w:rFonts w:ascii="Times New Roman"/>
          <w:b w:val="false"/>
          <w:i w:val="false"/>
          <w:color w:val="000000"/>
          <w:sz w:val="28"/>
        </w:rPr>
        <w:t>
      241. При работе вне смотровых ям, эстакад рабочие обеспечиваются специальными приспособлениями (лежаками).</w:t>
      </w:r>
    </w:p>
    <w:bookmarkEnd w:id="371"/>
    <w:bookmarkStart w:name="z459" w:id="372"/>
    <w:p>
      <w:pPr>
        <w:spacing w:after="0"/>
        <w:ind w:left="0"/>
        <w:jc w:val="both"/>
      </w:pPr>
      <w:r>
        <w:rPr>
          <w:rFonts w:ascii="Times New Roman"/>
          <w:b w:val="false"/>
          <w:i w:val="false"/>
          <w:color w:val="000000"/>
          <w:sz w:val="28"/>
        </w:rPr>
        <w:t>
      242. Объекты оборудуются вспомогательными и санитарно-бытовыми помещениями в зависимости от групп производственных процессов.</w:t>
      </w:r>
    </w:p>
    <w:bookmarkEnd w:id="372"/>
    <w:bookmarkStart w:name="z460" w:id="373"/>
    <w:p>
      <w:pPr>
        <w:spacing w:after="0"/>
        <w:ind w:left="0"/>
        <w:jc w:val="both"/>
      </w:pPr>
      <w:r>
        <w:rPr>
          <w:rFonts w:ascii="Times New Roman"/>
          <w:b w:val="false"/>
          <w:i w:val="false"/>
          <w:color w:val="000000"/>
          <w:sz w:val="28"/>
        </w:rPr>
        <w:t>
      243. Помещения для отдыха предусматриваются из расчета 0,02 м</w:t>
      </w:r>
      <w:r>
        <w:rPr>
          <w:rFonts w:ascii="Times New Roman"/>
          <w:b w:val="false"/>
          <w:i w:val="false"/>
          <w:color w:val="000000"/>
          <w:vertAlign w:val="superscript"/>
        </w:rPr>
        <w:t>2</w:t>
      </w:r>
      <w:r>
        <w:rPr>
          <w:rFonts w:ascii="Times New Roman"/>
          <w:b w:val="false"/>
          <w:i w:val="false"/>
          <w:color w:val="000000"/>
          <w:sz w:val="28"/>
        </w:rPr>
        <w:t xml:space="preserve"> на одного работника, но не менее 18 м</w:t>
      </w:r>
      <w:r>
        <w:rPr>
          <w:rFonts w:ascii="Times New Roman"/>
          <w:b w:val="false"/>
          <w:i w:val="false"/>
          <w:color w:val="000000"/>
          <w:vertAlign w:val="superscript"/>
        </w:rPr>
        <w:t>2</w:t>
      </w:r>
      <w:r>
        <w:rPr>
          <w:rFonts w:ascii="Times New Roman"/>
          <w:b w:val="false"/>
          <w:i w:val="false"/>
          <w:color w:val="000000"/>
          <w:sz w:val="28"/>
        </w:rPr>
        <w:t>. При численности менее 30 человек допускается объединение комнаты отдыха с помещением (пункт) приема пищи из расчета 1,3 м</w:t>
      </w:r>
      <w:r>
        <w:rPr>
          <w:rFonts w:ascii="Times New Roman"/>
          <w:b w:val="false"/>
          <w:i w:val="false"/>
          <w:color w:val="000000"/>
          <w:vertAlign w:val="superscript"/>
        </w:rPr>
        <w:t>2</w:t>
      </w:r>
      <w:r>
        <w:rPr>
          <w:rFonts w:ascii="Times New Roman"/>
          <w:b w:val="false"/>
          <w:i w:val="false"/>
          <w:color w:val="000000"/>
          <w:sz w:val="28"/>
        </w:rPr>
        <w:t xml:space="preserve"> на одного работника.</w:t>
      </w:r>
    </w:p>
    <w:bookmarkEnd w:id="373"/>
    <w:bookmarkStart w:name="z461" w:id="374"/>
    <w:p>
      <w:pPr>
        <w:spacing w:after="0"/>
        <w:ind w:left="0"/>
        <w:jc w:val="both"/>
      </w:pPr>
      <w:r>
        <w:rPr>
          <w:rFonts w:ascii="Times New Roman"/>
          <w:b w:val="false"/>
          <w:i w:val="false"/>
          <w:color w:val="000000"/>
          <w:sz w:val="28"/>
        </w:rPr>
        <w:t>
      244. Рабочие обеспечиваются моющими средствами, щетками для мытья рук, полотенцами, ветошью для вытирания рук, а также защитными мазями и пастами.</w:t>
      </w:r>
    </w:p>
    <w:bookmarkEnd w:id="374"/>
    <w:bookmarkStart w:name="z462" w:id="375"/>
    <w:p>
      <w:pPr>
        <w:spacing w:after="0"/>
        <w:ind w:left="0"/>
        <w:jc w:val="both"/>
      </w:pPr>
      <w:r>
        <w:rPr>
          <w:rFonts w:ascii="Times New Roman"/>
          <w:b w:val="false"/>
          <w:i w:val="false"/>
          <w:color w:val="000000"/>
          <w:sz w:val="28"/>
        </w:rPr>
        <w:t>
      245. При наличии вредных веществ, оказывающих вредное действие на кожу, работники обеспечиваются обезвреживающими веществами.</w:t>
      </w:r>
    </w:p>
    <w:bookmarkEnd w:id="375"/>
    <w:bookmarkStart w:name="z463" w:id="376"/>
    <w:p>
      <w:pPr>
        <w:spacing w:after="0"/>
        <w:ind w:left="0"/>
        <w:jc w:val="both"/>
      </w:pPr>
      <w:r>
        <w:rPr>
          <w:rFonts w:ascii="Times New Roman"/>
          <w:b w:val="false"/>
          <w:i w:val="false"/>
          <w:color w:val="000000"/>
          <w:sz w:val="28"/>
        </w:rPr>
        <w:t>
      246. Все производственные помещения подвергаются текущему ремонту не менее 1 раза в год.</w:t>
      </w:r>
    </w:p>
    <w:bookmarkEnd w:id="376"/>
    <w:bookmarkStart w:name="z464" w:id="377"/>
    <w:p>
      <w:pPr>
        <w:spacing w:after="0"/>
        <w:ind w:left="0"/>
        <w:jc w:val="both"/>
      </w:pPr>
      <w:r>
        <w:rPr>
          <w:rFonts w:ascii="Times New Roman"/>
          <w:b w:val="false"/>
          <w:i w:val="false"/>
          <w:color w:val="000000"/>
          <w:sz w:val="28"/>
        </w:rPr>
        <w:t>
      247. В производственных помещениях ежедневно проводится влажная уборка.</w:t>
      </w:r>
    </w:p>
    <w:bookmarkEnd w:id="377"/>
    <w:bookmarkStart w:name="z465" w:id="378"/>
    <w:p>
      <w:pPr>
        <w:spacing w:after="0"/>
        <w:ind w:left="0"/>
        <w:jc w:val="both"/>
      </w:pPr>
      <w:r>
        <w:rPr>
          <w:rFonts w:ascii="Times New Roman"/>
          <w:b w:val="false"/>
          <w:i w:val="false"/>
          <w:color w:val="000000"/>
          <w:sz w:val="28"/>
        </w:rPr>
        <w:t>
      248. Работники обеспечиваются аптечками, средствами индивидуальной защиты (в том числе перчатками, респираторами, защитными очками) и специальной одеждой в соответствии с характером воздействия вредных и опасных производственных факторов на работающего. Специальная одежда подвергается регулярной чистке, стирке. Стирка специальной одежды на дому не допускается.</w:t>
      </w:r>
    </w:p>
    <w:bookmarkEnd w:id="378"/>
    <w:bookmarkStart w:name="z593" w:id="379"/>
    <w:p>
      <w:pPr>
        <w:spacing w:after="0"/>
        <w:ind w:left="0"/>
        <w:jc w:val="left"/>
      </w:pPr>
      <w:r>
        <w:rPr>
          <w:rFonts w:ascii="Times New Roman"/>
          <w:b/>
          <w:i w:val="false"/>
          <w:color w:val="000000"/>
        </w:rPr>
        <w:t xml:space="preserve"> Параграф 19. Санитарно-эпидемиологические требования к организации и проведении санитарно-противоэпидемических и санитарно-профилактических мероприятий на период введении ограничительных мероприятий, в том числе карантина</w:t>
      </w:r>
    </w:p>
    <w:bookmarkEnd w:id="379"/>
    <w:p>
      <w:pPr>
        <w:spacing w:after="0"/>
        <w:ind w:left="0"/>
        <w:jc w:val="both"/>
      </w:pPr>
      <w:r>
        <w:rPr>
          <w:rFonts w:ascii="Times New Roman"/>
          <w:b w:val="false"/>
          <w:i w:val="false"/>
          <w:color w:val="ff0000"/>
          <w:sz w:val="28"/>
        </w:rPr>
        <w:t xml:space="preserve">
      Сноска. Санитарные правила дополнены параграфом 19 в соответствии с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4" w:id="380"/>
    <w:p>
      <w:pPr>
        <w:spacing w:after="0"/>
        <w:ind w:left="0"/>
        <w:jc w:val="both"/>
      </w:pPr>
      <w:r>
        <w:rPr>
          <w:rFonts w:ascii="Times New Roman"/>
          <w:b w:val="false"/>
          <w:i w:val="false"/>
          <w:color w:val="000000"/>
          <w:sz w:val="28"/>
        </w:rPr>
        <w:t xml:space="preserve">
      248-1. Санитарно-эпидемиологические требования к объектам по обслуживанию транспортных средств и пассажиров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380"/>
    <w:bookmarkStart w:name="z595" w:id="381"/>
    <w:p>
      <w:pPr>
        <w:spacing w:after="0"/>
        <w:ind w:left="0"/>
        <w:jc w:val="both"/>
      </w:pPr>
      <w:r>
        <w:rPr>
          <w:rFonts w:ascii="Times New Roman"/>
          <w:b w:val="false"/>
          <w:i w:val="false"/>
          <w:color w:val="000000"/>
          <w:sz w:val="28"/>
        </w:rPr>
        <w:t xml:space="preserve">
      248-2. При устойчивом росте заболеваемости,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Республики Казахстан "О здоровье народа и системе здравоохранения", вводятся ограничительные мероприятия, в том числе карантин, к деятельности (предпринимательской) к объектам по обслуживанию транспортных средств и пассажиров и подлежит исполнению.</w:t>
      </w:r>
    </w:p>
    <w:bookmarkEnd w:id="381"/>
    <w:bookmarkStart w:name="z466" w:id="382"/>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проведении</w:t>
      </w:r>
      <w:r>
        <w:br/>
      </w:r>
      <w:r>
        <w:rPr>
          <w:rFonts w:ascii="Times New Roman"/>
          <w:b/>
          <w:i w:val="false"/>
          <w:color w:val="000000"/>
        </w:rPr>
        <w:t>санитарно-противоэпидемических и санитарно-профилактических мероприятий</w:t>
      </w:r>
      <w:r>
        <w:br/>
      </w:r>
      <w:r>
        <w:rPr>
          <w:rFonts w:ascii="Times New Roman"/>
          <w:b/>
          <w:i w:val="false"/>
          <w:color w:val="000000"/>
        </w:rPr>
        <w:t>на период введении ограничительных мероприятий, в том числе карантина</w:t>
      </w:r>
    </w:p>
    <w:bookmarkEnd w:id="382"/>
    <w:bookmarkStart w:name="z467" w:id="383"/>
    <w:p>
      <w:pPr>
        <w:spacing w:after="0"/>
        <w:ind w:left="0"/>
        <w:jc w:val="left"/>
      </w:pPr>
      <w:r>
        <w:rPr>
          <w:rFonts w:ascii="Times New Roman"/>
          <w:b/>
          <w:i w:val="false"/>
          <w:color w:val="000000"/>
        </w:rPr>
        <w:t xml:space="preserve"> Параграф 1. Санитарно-эпидемиологические требования к аэропортам,</w:t>
      </w:r>
      <w:r>
        <w:br/>
      </w:r>
      <w:r>
        <w:rPr>
          <w:rFonts w:ascii="Times New Roman"/>
          <w:b/>
          <w:i w:val="false"/>
          <w:color w:val="000000"/>
        </w:rPr>
        <w:t>железнодорожным, автомобильным, морским и речным вокзалам</w:t>
      </w:r>
      <w:r>
        <w:br/>
      </w:r>
      <w:r>
        <w:rPr>
          <w:rFonts w:ascii="Times New Roman"/>
          <w:b/>
          <w:i w:val="false"/>
          <w:color w:val="000000"/>
        </w:rPr>
        <w:t>на период введения ограничительных мероприятий, в том числе карантина</w:t>
      </w:r>
    </w:p>
    <w:bookmarkEnd w:id="383"/>
    <w:p>
      <w:pPr>
        <w:spacing w:after="0"/>
        <w:ind w:left="0"/>
        <w:jc w:val="both"/>
      </w:pPr>
      <w:bookmarkStart w:name="z468" w:id="384"/>
      <w:r>
        <w:rPr>
          <w:rFonts w:ascii="Times New Roman"/>
          <w:b w:val="false"/>
          <w:i w:val="false"/>
          <w:color w:val="ff0000"/>
          <w:sz w:val="28"/>
        </w:rPr>
        <w:t xml:space="preserve">
      249. Исключен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385"/>
    <w:p>
      <w:pPr>
        <w:spacing w:after="0"/>
        <w:ind w:left="0"/>
        <w:jc w:val="left"/>
      </w:pPr>
      <w:r>
        <w:rPr>
          <w:rFonts w:ascii="Times New Roman"/>
          <w:b/>
          <w:i w:val="false"/>
          <w:color w:val="000000"/>
        </w:rPr>
        <w:t xml:space="preserve"> Параграф 2. Санитарно-эпидемиологические требования к автосалонам, магазинам</w:t>
      </w:r>
      <w:r>
        <w:br/>
      </w:r>
      <w:r>
        <w:rPr>
          <w:rFonts w:ascii="Times New Roman"/>
          <w:b/>
          <w:i w:val="false"/>
          <w:color w:val="000000"/>
        </w:rPr>
        <w:t>автозапчастей и станций технического обслуживания (вулканизации, автомойки)</w:t>
      </w:r>
      <w:r>
        <w:br/>
      </w:r>
      <w:r>
        <w:rPr>
          <w:rFonts w:ascii="Times New Roman"/>
          <w:b/>
          <w:i w:val="false"/>
          <w:color w:val="000000"/>
        </w:rPr>
        <w:t>на период введения ограничительных мероприятий, в том числе карантина</w:t>
      </w:r>
    </w:p>
    <w:bookmarkEnd w:id="385"/>
    <w:p>
      <w:pPr>
        <w:spacing w:after="0"/>
        <w:ind w:left="0"/>
        <w:jc w:val="both"/>
      </w:pPr>
      <w:bookmarkStart w:name="z504" w:id="386"/>
      <w:r>
        <w:rPr>
          <w:rFonts w:ascii="Times New Roman"/>
          <w:b w:val="false"/>
          <w:i w:val="false"/>
          <w:color w:val="ff0000"/>
          <w:sz w:val="28"/>
        </w:rPr>
        <w:t xml:space="preserve">
      258. Исключен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6" w:id="387"/>
    <w:p>
      <w:pPr>
        <w:spacing w:after="0"/>
        <w:ind w:left="0"/>
        <w:jc w:val="left"/>
      </w:pPr>
      <w:r>
        <w:rPr>
          <w:rFonts w:ascii="Times New Roman"/>
          <w:b/>
          <w:i w:val="false"/>
          <w:color w:val="000000"/>
        </w:rPr>
        <w:t xml:space="preserve"> Параграф 3. Санитарно-эпидемиологические требования к организации блокпостов</w:t>
      </w:r>
      <w:r>
        <w:br/>
      </w:r>
      <w:r>
        <w:rPr>
          <w:rFonts w:ascii="Times New Roman"/>
          <w:b/>
          <w:i w:val="false"/>
          <w:color w:val="000000"/>
        </w:rPr>
        <w:t>на период введения ограничительных мероприятий, в том числе карантина</w:t>
      </w:r>
    </w:p>
    <w:bookmarkEnd w:id="387"/>
    <w:p>
      <w:pPr>
        <w:spacing w:after="0"/>
        <w:ind w:left="0"/>
        <w:jc w:val="both"/>
      </w:pPr>
      <w:bookmarkStart w:name="z527" w:id="388"/>
      <w:r>
        <w:rPr>
          <w:rFonts w:ascii="Times New Roman"/>
          <w:b w:val="false"/>
          <w:i w:val="false"/>
          <w:color w:val="ff0000"/>
          <w:sz w:val="28"/>
        </w:rPr>
        <w:t xml:space="preserve">
      262. Исключен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38" w:id="389"/>
    <w:p>
      <w:pPr>
        <w:spacing w:after="0"/>
        <w:ind w:left="0"/>
        <w:jc w:val="left"/>
      </w:pPr>
      <w:r>
        <w:rPr>
          <w:rFonts w:ascii="Times New Roman"/>
          <w:b/>
          <w:i w:val="false"/>
          <w:color w:val="000000"/>
        </w:rPr>
        <w:t xml:space="preserve"> Предельно допустимые уровни (ПДУ) напряженности электростатистического и электромагнитного полей</w:t>
      </w:r>
    </w:p>
    <w:bookmarkEnd w:id="389"/>
    <w:bookmarkStart w:name="z539" w:id="390"/>
    <w:p>
      <w:pPr>
        <w:spacing w:after="0"/>
        <w:ind w:left="0"/>
        <w:jc w:val="both"/>
      </w:pPr>
      <w:r>
        <w:rPr>
          <w:rFonts w:ascii="Times New Roman"/>
          <w:b w:val="false"/>
          <w:i w:val="false"/>
          <w:color w:val="000000"/>
          <w:sz w:val="28"/>
        </w:rPr>
        <w:t>
      Таблица 1</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электростатистического поля от монитора видеотерминала (далее – ВТ) и клавиатуры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1"/>
          <w:p>
            <w:pPr>
              <w:spacing w:after="20"/>
              <w:ind w:left="20"/>
              <w:jc w:val="both"/>
            </w:pPr>
            <w:r>
              <w:rPr>
                <w:rFonts w:ascii="Times New Roman"/>
                <w:b w:val="false"/>
                <w:i w:val="false"/>
                <w:color w:val="000000"/>
                <w:sz w:val="20"/>
              </w:rPr>
              <w:t>
20 килоВольт на метр</w:t>
            </w:r>
          </w:p>
          <w:bookmarkEnd w:id="391"/>
          <w:p>
            <w:pPr>
              <w:spacing w:after="20"/>
              <w:ind w:left="20"/>
              <w:jc w:val="both"/>
            </w:pPr>
            <w:r>
              <w:rPr>
                <w:rFonts w:ascii="Times New Roman"/>
                <w:b w:val="false"/>
                <w:i w:val="false"/>
                <w:color w:val="000000"/>
                <w:sz w:val="20"/>
              </w:rPr>
              <w:t>
(далее – кВ/м)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2"/>
          <w:p>
            <w:pPr>
              <w:spacing w:after="20"/>
              <w:ind w:left="20"/>
              <w:jc w:val="both"/>
            </w:pPr>
            <w:r>
              <w:rPr>
                <w:rFonts w:ascii="Times New Roman"/>
                <w:b w:val="false"/>
                <w:i w:val="false"/>
                <w:color w:val="000000"/>
                <w:sz w:val="20"/>
              </w:rPr>
              <w:t>
Напряженность электрического поля на расстоянии 50 см от монитора ВТ составляет не более:</w:t>
            </w:r>
          </w:p>
          <w:bookmarkEnd w:id="392"/>
          <w:p>
            <w:pPr>
              <w:spacing w:after="20"/>
              <w:ind w:left="20"/>
              <w:jc w:val="both"/>
            </w:pPr>
            <w:r>
              <w:rPr>
                <w:rFonts w:ascii="Times New Roman"/>
                <w:b w:val="false"/>
                <w:i w:val="false"/>
                <w:color w:val="000000"/>
                <w:sz w:val="20"/>
              </w:rPr>
              <w:t>
в диапазоне частот 5 Герц (далее – Гц) – 2000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Вольт на метр (далее – 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диапазоне частот 2 килоГерц (далее – кГц) – 400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3"/>
          <w:p>
            <w:pPr>
              <w:spacing w:after="20"/>
              <w:ind w:left="20"/>
              <w:jc w:val="both"/>
            </w:pPr>
            <w:r>
              <w:rPr>
                <w:rFonts w:ascii="Times New Roman"/>
                <w:b w:val="false"/>
                <w:i w:val="false"/>
                <w:color w:val="000000"/>
                <w:sz w:val="20"/>
              </w:rPr>
              <w:t>
Плотность магнитного потока на расстоянии 50 см от монитора ВТ составляет не более:</w:t>
            </w:r>
          </w:p>
          <w:bookmarkEnd w:id="393"/>
          <w:p>
            <w:pPr>
              <w:spacing w:after="20"/>
              <w:ind w:left="20"/>
              <w:jc w:val="both"/>
            </w:pPr>
            <w:r>
              <w:rPr>
                <w:rFonts w:ascii="Times New Roman"/>
                <w:b w:val="false"/>
                <w:i w:val="false"/>
                <w:color w:val="000000"/>
                <w:sz w:val="20"/>
              </w:rPr>
              <w:t>
в диапазоне частот 5 Гц – 2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нано Тесла (далее – нТл)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диапазоне частот 2 кГц – 400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нТл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электростатистический потенциал от ВД (при сертификационных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промышленной частоты (50 Гц) от клавиатуры и мыши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bookmarkStart w:name="z543" w:id="394"/>
    <w:p>
      <w:pPr>
        <w:spacing w:after="0"/>
        <w:ind w:left="0"/>
        <w:jc w:val="left"/>
      </w:pPr>
      <w:r>
        <w:rPr>
          <w:rFonts w:ascii="Times New Roman"/>
          <w:b/>
          <w:i w:val="false"/>
          <w:color w:val="000000"/>
        </w:rPr>
        <w:t xml:space="preserve"> Предельно допустимые уровни (ПДУ) напряженности электрической и магнитной</w:t>
      </w:r>
      <w:r>
        <w:br/>
      </w:r>
      <w:r>
        <w:rPr>
          <w:rFonts w:ascii="Times New Roman"/>
          <w:b/>
          <w:i w:val="false"/>
          <w:color w:val="000000"/>
        </w:rPr>
        <w:t>составляющих в диапазоне частот 30 кГц – 300 мегаГерц (далее – МГц)</w:t>
      </w:r>
    </w:p>
    <w:bookmarkEnd w:id="394"/>
    <w:bookmarkStart w:name="z544" w:id="395"/>
    <w:p>
      <w:pPr>
        <w:spacing w:after="0"/>
        <w:ind w:left="0"/>
        <w:jc w:val="both"/>
      </w:pPr>
      <w:r>
        <w:rPr>
          <w:rFonts w:ascii="Times New Roman"/>
          <w:b w:val="false"/>
          <w:i w:val="false"/>
          <w:color w:val="000000"/>
          <w:sz w:val="28"/>
        </w:rPr>
        <w:t>
      Таблица 2</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ЕПДУ,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магнитного поля НПДУ, 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и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545" w:id="396"/>
    <w:p>
      <w:pPr>
        <w:spacing w:after="0"/>
        <w:ind w:left="0"/>
        <w:jc w:val="left"/>
      </w:pPr>
      <w:r>
        <w:rPr>
          <w:rFonts w:ascii="Times New Roman"/>
          <w:b/>
          <w:i w:val="false"/>
          <w:color w:val="000000"/>
        </w:rPr>
        <w:t xml:space="preserve"> Предельно допустимые уровни (ПДУ) плотности потока энергии в диапазоне частот свыше 300 МГц до 300 гегаГерц (далее – ГГц)</w:t>
      </w:r>
    </w:p>
    <w:bookmarkEnd w:id="396"/>
    <w:bookmarkStart w:name="z546" w:id="397"/>
    <w:p>
      <w:pPr>
        <w:spacing w:after="0"/>
        <w:ind w:left="0"/>
        <w:jc w:val="both"/>
      </w:pPr>
      <w:r>
        <w:rPr>
          <w:rFonts w:ascii="Times New Roman"/>
          <w:b w:val="false"/>
          <w:i w:val="false"/>
          <w:color w:val="000000"/>
          <w:sz w:val="28"/>
        </w:rPr>
        <w:t>
      Таблица 3</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воздействия,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плотности потока электромагнитной энергии от вращающихся и сканирующих антенн, мкВт/см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плотности потока электромагнитной энергии для всех случаев воздействия, за исключением вращающихся и сканирующих антенн, мкВт/см2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48" w:id="398"/>
    <w:p>
      <w:pPr>
        <w:spacing w:after="0"/>
        <w:ind w:left="0"/>
        <w:jc w:val="left"/>
      </w:pPr>
      <w:r>
        <w:rPr>
          <w:rFonts w:ascii="Times New Roman"/>
          <w:b/>
          <w:i w:val="false"/>
          <w:color w:val="000000"/>
        </w:rPr>
        <w:t xml:space="preserve"> Допустимые уровни звукового давления в октавных полосах частот, уровни звука</w:t>
      </w:r>
      <w:r>
        <w:br/>
      </w:r>
      <w:r>
        <w:rPr>
          <w:rFonts w:ascii="Times New Roman"/>
          <w:b/>
          <w:i w:val="false"/>
          <w:color w:val="000000"/>
        </w:rPr>
        <w:t>и эквивалентные уровни звука в децибелах для производственных операций</w:t>
      </w:r>
      <w:r>
        <w:br/>
      </w:r>
      <w:r>
        <w:rPr>
          <w:rFonts w:ascii="Times New Roman"/>
          <w:b/>
          <w:i w:val="false"/>
          <w:color w:val="000000"/>
        </w:rPr>
        <w:t>на рабочих местах в производственных помещениях и на территории авиационной технической базы (АТБ)</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трудовой деятельности, рабочее место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децибелах в октавных полосах со среднегеометрическими частотами, Гц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эквивалентные уровни звука децибелах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инженерно-технического состава АТБ, технологического конструкторского бюро, по диагностике технического состояния авиатехники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(лаборатории) по проверке и ремонту авиационного, радиоэлекторонного, электрического оборудования, приборов контроля двигателей, зарядки бортовых огнетушителей, по эксплуатации установок, аккумуляторная, агрегатные, компрессорные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(лаборатории) по проверке мембранно- анероидных приборов, навигационного кислородного, радиосвязного, радиолокационного оборудований, спектрального анализа масла, бортовых систем регистрации, комплектовке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(лаборатории) эксплуатации средств для сбора, обработки, анализа полетной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воздушных судов, цех главного механика, кузница, цех текущего ремонта, сварочные, малярные, слесарные, столярные работы, работы в ангаре, в кабинах воздушных судов, на тепловых обдувочных машинах, перроне, местах стоянок воздушных судов, предангарной площадке, площадках специального назначения для запуска и опробования авиадвигателей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50" w:id="399"/>
    <w:p>
      <w:pPr>
        <w:spacing w:after="0"/>
        <w:ind w:left="0"/>
        <w:jc w:val="left"/>
      </w:pPr>
      <w:r>
        <w:rPr>
          <w:rFonts w:ascii="Times New Roman"/>
          <w:b/>
          <w:i w:val="false"/>
          <w:color w:val="000000"/>
        </w:rPr>
        <w:t xml:space="preserve"> Схема развертывания тупика</w:t>
      </w:r>
    </w:p>
    <w:bookmarkEnd w:id="399"/>
    <w:bookmarkStart w:name="z551" w:id="400"/>
    <w:p>
      <w:pPr>
        <w:spacing w:after="0"/>
        <w:ind w:left="0"/>
        <w:jc w:val="both"/>
      </w:pPr>
      <w:r>
        <w:rPr>
          <w:rFonts w:ascii="Times New Roman"/>
          <w:b w:val="false"/>
          <w:i w:val="false"/>
          <w:color w:val="000000"/>
          <w:sz w:val="28"/>
        </w:rPr>
        <w:t>
      1. Начальник станции (дежурный по станции), получив сообщение о наличии в составе карантинного вагона (вагонов):</w:t>
      </w:r>
    </w:p>
    <w:bookmarkEnd w:id="400"/>
    <w:bookmarkStart w:name="z552" w:id="401"/>
    <w:p>
      <w:pPr>
        <w:spacing w:after="0"/>
        <w:ind w:left="0"/>
        <w:jc w:val="both"/>
      </w:pPr>
      <w:r>
        <w:rPr>
          <w:rFonts w:ascii="Times New Roman"/>
          <w:b w:val="false"/>
          <w:i w:val="false"/>
          <w:color w:val="000000"/>
          <w:sz w:val="28"/>
        </w:rPr>
        <w:t>
      1) вводит в действие план развертывания тупика;</w:t>
      </w:r>
    </w:p>
    <w:bookmarkEnd w:id="401"/>
    <w:bookmarkStart w:name="z553" w:id="402"/>
    <w:p>
      <w:pPr>
        <w:spacing w:after="0"/>
        <w:ind w:left="0"/>
        <w:jc w:val="both"/>
      </w:pPr>
      <w:r>
        <w:rPr>
          <w:rFonts w:ascii="Times New Roman"/>
          <w:b w:val="false"/>
          <w:i w:val="false"/>
          <w:color w:val="000000"/>
          <w:sz w:val="28"/>
        </w:rPr>
        <w:t>
      2) ставит в известность начальника линейного отдела полиции, руководителей организаций ответственных за водоснабжение, энергоснабжение и других причастных лиц, о необходимости проведения мероприятий по выполнению карантинного режима;</w:t>
      </w:r>
    </w:p>
    <w:bookmarkEnd w:id="402"/>
    <w:bookmarkStart w:name="z554" w:id="403"/>
    <w:p>
      <w:pPr>
        <w:spacing w:after="0"/>
        <w:ind w:left="0"/>
        <w:jc w:val="both"/>
      </w:pPr>
      <w:r>
        <w:rPr>
          <w:rFonts w:ascii="Times New Roman"/>
          <w:b w:val="false"/>
          <w:i w:val="false"/>
          <w:color w:val="000000"/>
          <w:sz w:val="28"/>
        </w:rPr>
        <w:t>
      3) устанавливает контроль за выполнением мероприятий в установленные сроки.</w:t>
      </w:r>
    </w:p>
    <w:bookmarkEnd w:id="403"/>
    <w:bookmarkStart w:name="z555" w:id="404"/>
    <w:p>
      <w:pPr>
        <w:spacing w:after="0"/>
        <w:ind w:left="0"/>
        <w:jc w:val="both"/>
      </w:pPr>
      <w:r>
        <w:rPr>
          <w:rFonts w:ascii="Times New Roman"/>
          <w:b w:val="false"/>
          <w:i w:val="false"/>
          <w:color w:val="000000"/>
          <w:sz w:val="28"/>
        </w:rPr>
        <w:t>
      2. Начальник линейного отдела полиции (в течение 30 минут) высылает наряд полиции, обеспечивающий охрану пассажиров карантинного вагона.</w:t>
      </w:r>
    </w:p>
    <w:bookmarkEnd w:id="404"/>
    <w:bookmarkStart w:name="z556" w:id="405"/>
    <w:p>
      <w:pPr>
        <w:spacing w:after="0"/>
        <w:ind w:left="0"/>
        <w:jc w:val="both"/>
      </w:pPr>
      <w:r>
        <w:rPr>
          <w:rFonts w:ascii="Times New Roman"/>
          <w:b w:val="false"/>
          <w:i w:val="false"/>
          <w:color w:val="000000"/>
          <w:sz w:val="28"/>
        </w:rPr>
        <w:t>
      3. Начальник организации, ответственный за вывоз мусора и нечистот, проверяет наличие и исправность мусоросборников, туалетных емкостей, в случае отсутствия устанавливает их в течение 3-х часов и обеспечивает вывоз мусора и нечистот с тупика по мере их накопления (после дезинфекции).</w:t>
      </w:r>
    </w:p>
    <w:bookmarkEnd w:id="405"/>
    <w:bookmarkStart w:name="z557" w:id="406"/>
    <w:p>
      <w:pPr>
        <w:spacing w:after="0"/>
        <w:ind w:left="0"/>
        <w:jc w:val="both"/>
      </w:pPr>
      <w:r>
        <w:rPr>
          <w:rFonts w:ascii="Times New Roman"/>
          <w:b w:val="false"/>
          <w:i w:val="false"/>
          <w:color w:val="000000"/>
          <w:sz w:val="28"/>
        </w:rPr>
        <w:t>
      4. Начальник организации, ответственный за водоснабжение, проверяет исправность водопроводных колонок, пожарных гидрантов и обеспечивает водоснабжение.</w:t>
      </w:r>
    </w:p>
    <w:bookmarkEnd w:id="406"/>
    <w:bookmarkStart w:name="z558" w:id="407"/>
    <w:p>
      <w:pPr>
        <w:spacing w:after="0"/>
        <w:ind w:left="0"/>
        <w:jc w:val="both"/>
      </w:pPr>
      <w:r>
        <w:rPr>
          <w:rFonts w:ascii="Times New Roman"/>
          <w:b w:val="false"/>
          <w:i w:val="false"/>
          <w:color w:val="000000"/>
          <w:sz w:val="28"/>
        </w:rPr>
        <w:t>
      5. Начальник организации, ответственный за энергоснабжение, проверяет обеспечение освещенности карантинного тупика, при необходимости принимает меры об его усилении и в 3-х часовой срок обеспечивает подключение освещения к вагонам карантинного поезда.</w:t>
      </w:r>
    </w:p>
    <w:bookmarkEnd w:id="407"/>
    <w:bookmarkStart w:name="z559" w:id="408"/>
    <w:p>
      <w:pPr>
        <w:spacing w:after="0"/>
        <w:ind w:left="0"/>
        <w:jc w:val="both"/>
      </w:pPr>
      <w:r>
        <w:rPr>
          <w:rFonts w:ascii="Times New Roman"/>
          <w:b w:val="false"/>
          <w:i w:val="false"/>
          <w:color w:val="000000"/>
          <w:sz w:val="28"/>
        </w:rPr>
        <w:t>
      6. Начальник организации, ответственный за питание, организует 3-х разовое горячее питание пассажиров карантинного вагона.</w:t>
      </w:r>
    </w:p>
    <w:bookmarkEnd w:id="408"/>
    <w:bookmarkStart w:name="z560" w:id="409"/>
    <w:p>
      <w:pPr>
        <w:spacing w:after="0"/>
        <w:ind w:left="0"/>
        <w:jc w:val="both"/>
      </w:pPr>
      <w:r>
        <w:rPr>
          <w:rFonts w:ascii="Times New Roman"/>
          <w:b w:val="false"/>
          <w:i w:val="false"/>
          <w:color w:val="000000"/>
          <w:sz w:val="28"/>
        </w:rPr>
        <w:t>
      7. Начальник организации, ответственный за содержание вагона, обеспечивает в достаточном количестве бельем, хозяйственным инвентарем (ведра, тазики, чайники, бачки для питьевой воды, столовая и чайная посуда).</w:t>
      </w:r>
    </w:p>
    <w:bookmarkEnd w:id="409"/>
    <w:bookmarkStart w:name="z561" w:id="410"/>
    <w:p>
      <w:pPr>
        <w:spacing w:after="0"/>
        <w:ind w:left="0"/>
        <w:jc w:val="both"/>
      </w:pPr>
      <w:r>
        <w:rPr>
          <w:rFonts w:ascii="Times New Roman"/>
          <w:b w:val="false"/>
          <w:i w:val="false"/>
          <w:color w:val="000000"/>
          <w:sz w:val="28"/>
        </w:rPr>
        <w:t>
      8. Начальник организации, ответственный за сигнализацию и связь, обеспечивает подключение телефона и бесперебойную связь.</w:t>
      </w:r>
    </w:p>
    <w:bookmarkEnd w:id="410"/>
    <w:bookmarkStart w:name="z562" w:id="411"/>
    <w:p>
      <w:pPr>
        <w:spacing w:after="0"/>
        <w:ind w:left="0"/>
        <w:jc w:val="both"/>
      </w:pPr>
      <w:r>
        <w:rPr>
          <w:rFonts w:ascii="Times New Roman"/>
          <w:b w:val="false"/>
          <w:i w:val="false"/>
          <w:color w:val="000000"/>
          <w:sz w:val="28"/>
        </w:rPr>
        <w:t>
      9. Руководитель лечебно-профилактической организации в течение одного часа обеспечивает выделение медицинского персонала для обслуживания изолированных лиц, обеспечивает на весь срок изоляции медицинское наблюдение и соблюдение ограничительных мер в вагоне (вагонах).</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64" w:id="412"/>
    <w:p>
      <w:pPr>
        <w:spacing w:after="0"/>
        <w:ind w:left="0"/>
        <w:jc w:val="left"/>
      </w:pPr>
      <w:r>
        <w:rPr>
          <w:rFonts w:ascii="Times New Roman"/>
          <w:b/>
          <w:i w:val="false"/>
          <w:color w:val="000000"/>
        </w:rPr>
        <w:t xml:space="preserve"> Минимальный запас оборудования, моющих и дезинфицирующих средств</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кабель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Мусоросборник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под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под умывальник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емкость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(5л)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Кипятильник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кг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66" w:id="413"/>
    <w:p>
      <w:pPr>
        <w:spacing w:after="0"/>
        <w:ind w:left="0"/>
        <w:jc w:val="left"/>
      </w:pPr>
      <w:r>
        <w:rPr>
          <w:rFonts w:ascii="Times New Roman"/>
          <w:b/>
          <w:i w:val="false"/>
          <w:color w:val="000000"/>
        </w:rPr>
        <w:t xml:space="preserve"> Требования к дезинфекции в вагоне пассажирского поезда при выявлении</w:t>
      </w:r>
      <w:r>
        <w:br/>
      </w:r>
      <w:r>
        <w:rPr>
          <w:rFonts w:ascii="Times New Roman"/>
          <w:b/>
          <w:i w:val="false"/>
          <w:color w:val="000000"/>
        </w:rPr>
        <w:t>больного карантинным, или особо опасным инфекционным заболеванием</w:t>
      </w:r>
    </w:p>
    <w:bookmarkEnd w:id="413"/>
    <w:bookmarkStart w:name="z567" w:id="414"/>
    <w:p>
      <w:pPr>
        <w:spacing w:after="0"/>
        <w:ind w:left="0"/>
        <w:jc w:val="both"/>
      </w:pPr>
      <w:r>
        <w:rPr>
          <w:rFonts w:ascii="Times New Roman"/>
          <w:b w:val="false"/>
          <w:i w:val="false"/>
          <w:color w:val="000000"/>
          <w:sz w:val="28"/>
        </w:rPr>
        <w:t>
      1. Текущая дезинфекция в вагоне поезда проводится при выявлении больного (подозрительного) карантинным или особо опасным инфекционным заболеванием проводниками пассажирского поезда под руководством и контролем медицинского работника до момента эвакуации больного из вагона в стационар. После эвакуации больного, в вагоне проводится заключительная дезинфекция.</w:t>
      </w:r>
    </w:p>
    <w:bookmarkEnd w:id="414"/>
    <w:bookmarkStart w:name="z568" w:id="415"/>
    <w:p>
      <w:pPr>
        <w:spacing w:after="0"/>
        <w:ind w:left="0"/>
        <w:jc w:val="both"/>
      </w:pPr>
      <w:r>
        <w:rPr>
          <w:rFonts w:ascii="Times New Roman"/>
          <w:b w:val="false"/>
          <w:i w:val="false"/>
          <w:color w:val="000000"/>
          <w:sz w:val="28"/>
        </w:rPr>
        <w:t>
      2. Подвергаются текущей дезинфекции:</w:t>
      </w:r>
    </w:p>
    <w:bookmarkEnd w:id="415"/>
    <w:bookmarkStart w:name="z569" w:id="416"/>
    <w:p>
      <w:pPr>
        <w:spacing w:after="0"/>
        <w:ind w:left="0"/>
        <w:jc w:val="both"/>
      </w:pPr>
      <w:r>
        <w:rPr>
          <w:rFonts w:ascii="Times New Roman"/>
          <w:b w:val="false"/>
          <w:i w:val="false"/>
          <w:color w:val="000000"/>
          <w:sz w:val="28"/>
        </w:rPr>
        <w:t>
      1) емкости с выделениями больного (кал, рвотные массы);</w:t>
      </w:r>
    </w:p>
    <w:bookmarkEnd w:id="416"/>
    <w:bookmarkStart w:name="z570" w:id="417"/>
    <w:p>
      <w:pPr>
        <w:spacing w:after="0"/>
        <w:ind w:left="0"/>
        <w:jc w:val="both"/>
      </w:pPr>
      <w:r>
        <w:rPr>
          <w:rFonts w:ascii="Times New Roman"/>
          <w:b w:val="false"/>
          <w:i w:val="false"/>
          <w:color w:val="000000"/>
          <w:sz w:val="28"/>
        </w:rPr>
        <w:t>
      2) посуда (стаканы, тарелки, ложки, вилки) после каждого употребления, с последующим ополаскиванием;</w:t>
      </w:r>
    </w:p>
    <w:bookmarkEnd w:id="417"/>
    <w:bookmarkStart w:name="z571" w:id="418"/>
    <w:p>
      <w:pPr>
        <w:spacing w:after="0"/>
        <w:ind w:left="0"/>
        <w:jc w:val="both"/>
      </w:pPr>
      <w:r>
        <w:rPr>
          <w:rFonts w:ascii="Times New Roman"/>
          <w:b w:val="false"/>
          <w:i w:val="false"/>
          <w:color w:val="000000"/>
          <w:sz w:val="28"/>
        </w:rPr>
        <w:t>
      3) остатки пищи, мусор.</w:t>
      </w:r>
    </w:p>
    <w:bookmarkEnd w:id="418"/>
    <w:bookmarkStart w:name="z572" w:id="419"/>
    <w:p>
      <w:pPr>
        <w:spacing w:after="0"/>
        <w:ind w:left="0"/>
        <w:jc w:val="both"/>
      </w:pPr>
      <w:r>
        <w:rPr>
          <w:rFonts w:ascii="Times New Roman"/>
          <w:b w:val="false"/>
          <w:i w:val="false"/>
          <w:color w:val="000000"/>
          <w:sz w:val="28"/>
        </w:rPr>
        <w:t>
      3. Нательное и постельное белье собирается в клеенчатый мешок или наволочку, смоченную в дезинфицирующем растворе, белье в наволочке хранится в купе больного до заключительной дезинфекции.</w:t>
      </w:r>
    </w:p>
    <w:bookmarkEnd w:id="419"/>
    <w:bookmarkStart w:name="z573" w:id="420"/>
    <w:p>
      <w:pPr>
        <w:spacing w:after="0"/>
        <w:ind w:left="0"/>
        <w:jc w:val="both"/>
      </w:pPr>
      <w:r>
        <w:rPr>
          <w:rFonts w:ascii="Times New Roman"/>
          <w:b w:val="false"/>
          <w:i w:val="false"/>
          <w:color w:val="000000"/>
          <w:sz w:val="28"/>
        </w:rPr>
        <w:t>
      4. В санитарном узле моются и протираются панели, пол, умывальная раковина и унитаз ветошью, смоченной в растворе дезинфицирующего средства.</w:t>
      </w:r>
    </w:p>
    <w:bookmarkEnd w:id="420"/>
    <w:bookmarkStart w:name="z574" w:id="421"/>
    <w:p>
      <w:pPr>
        <w:spacing w:after="0"/>
        <w:ind w:left="0"/>
        <w:jc w:val="both"/>
      </w:pPr>
      <w:r>
        <w:rPr>
          <w:rFonts w:ascii="Times New Roman"/>
          <w:b w:val="false"/>
          <w:i w:val="false"/>
          <w:color w:val="000000"/>
          <w:sz w:val="28"/>
        </w:rPr>
        <w:t>
      5. В купе больного моется пол, протираются панели, ручки дверей дезинфицирующим средством. При загрязнении пола или других поверхностей выделениями больного, пол в местах загрязнения заливается дезинфицирующим раствором с последующей уборкой выделений и повторной дезинфекцией мест, где находились выделения (кал, рвотные массы, мокрота, моча).</w:t>
      </w:r>
    </w:p>
    <w:bookmarkEnd w:id="421"/>
    <w:bookmarkStart w:name="z575" w:id="422"/>
    <w:p>
      <w:pPr>
        <w:spacing w:after="0"/>
        <w:ind w:left="0"/>
        <w:jc w:val="both"/>
      </w:pPr>
      <w:r>
        <w:rPr>
          <w:rFonts w:ascii="Times New Roman"/>
          <w:b w:val="false"/>
          <w:i w:val="false"/>
          <w:color w:val="000000"/>
          <w:sz w:val="28"/>
        </w:rPr>
        <w:t>
      6. В коридоре, других купе вагона и тамбурах пол моется, протираются ковровые дорожки, ручки дверей с применением дезинфицирующих средств.</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обслуживанию транспортных</w:t>
            </w:r>
            <w:r>
              <w:br/>
            </w:r>
            <w:r>
              <w:rPr>
                <w:rFonts w:ascii="Times New Roman"/>
                <w:b w:val="false"/>
                <w:i w:val="false"/>
                <w:color w:val="000000"/>
                <w:sz w:val="20"/>
              </w:rPr>
              <w:t>средств и пассажиров"</w:t>
            </w:r>
          </w:p>
        </w:tc>
      </w:tr>
    </w:tbl>
    <w:bookmarkStart w:name="z578" w:id="423"/>
    <w:p>
      <w:pPr>
        <w:spacing w:after="0"/>
        <w:ind w:left="0"/>
        <w:jc w:val="left"/>
      </w:pPr>
      <w:r>
        <w:rPr>
          <w:rFonts w:ascii="Times New Roman"/>
          <w:b/>
          <w:i w:val="false"/>
          <w:color w:val="000000"/>
        </w:rPr>
        <w:t xml:space="preserve"> Журнал регистрации температуры в холодильных установках</w:t>
      </w:r>
    </w:p>
    <w:bookmarkEnd w:id="423"/>
    <w:p>
      <w:pPr>
        <w:spacing w:after="0"/>
        <w:ind w:left="0"/>
        <w:jc w:val="both"/>
      </w:pPr>
      <w:r>
        <w:rPr>
          <w:rFonts w:ascii="Times New Roman"/>
          <w:b w:val="false"/>
          <w:i w:val="false"/>
          <w:color w:val="ff0000"/>
          <w:sz w:val="28"/>
        </w:rPr>
        <w:t xml:space="preserve">
      Сноска. Приложение 6 исключено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2021 года</w:t>
            </w:r>
            <w:r>
              <w:br/>
            </w:r>
            <w:r>
              <w:rPr>
                <w:rFonts w:ascii="Times New Roman"/>
                <w:b w:val="false"/>
                <w:i w:val="false"/>
                <w:color w:val="000000"/>
                <w:sz w:val="20"/>
              </w:rPr>
              <w:t>№ ҚР ДСМ - 98</w:t>
            </w:r>
          </w:p>
        </w:tc>
      </w:tr>
    </w:tbl>
    <w:bookmarkStart w:name="z580" w:id="42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w:t>
      </w:r>
      <w:r>
        <w:br/>
      </w:r>
      <w:r>
        <w:rPr>
          <w:rFonts w:ascii="Times New Roman"/>
          <w:b/>
          <w:i w:val="false"/>
          <w:color w:val="000000"/>
        </w:rPr>
        <w:t>Республики Казахстан и Министерства национальной экономики Республики Казахстан</w:t>
      </w:r>
    </w:p>
    <w:bookmarkEnd w:id="424"/>
    <w:bookmarkStart w:name="z581" w:id="4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2015 года № 156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10728).</w:t>
      </w:r>
    </w:p>
    <w:bookmarkEnd w:id="425"/>
    <w:bookmarkStart w:name="z582" w:id="4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 (зарегистрирован в Реестре государственной регистрации нормативных правовых актов под № 17501).</w:t>
      </w:r>
    </w:p>
    <w:bookmarkEnd w:id="426"/>
    <w:bookmarkStart w:name="z583" w:id="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"О некоторых вопросах организации и проведения санитарно-противоэпидемических и санитарно-профилактических мероприятий" (зарегистрирован в Реестре государственной регистрации нормативных правовых актов под № 20935).</w:t>
      </w:r>
    </w:p>
    <w:bookmarkEnd w:id="427"/>
    <w:bookmarkStart w:name="z584" w:id="4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июля 2020 года № ҚР ДСМ-91/2020 "О внесении изменений в некоторые приказы Министерства здравоохранения Республики Казахстан и Министерства национальной экономики Республики Казахстан" (зарегистрирован в Реестре государственной регистрации нормативных правовых актов под № 21033).</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