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b602" w14:textId="7acb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9 ноября 2021 года № 340, Председателя Комитета национальной безопасности Республики Казахстан от 9 ноября 2021 года № 018, Министра финансов Республики Казахстан от 10 ноября 2021 года № 1158 и Министра внутренних дел Республики Казахстан от 10 ноября 2021 года № 695. Зарегистрирован в Министерстве юстиции Республики Казахстан 10 ноября 2021 года № 25095</w:t>
      </w:r>
    </w:p>
    <w:p>
      <w:pPr>
        <w:spacing w:after="0"/>
        <w:ind w:left="0"/>
        <w:jc w:val="both"/>
      </w:pPr>
      <w:bookmarkStart w:name="z4" w:id="0"/>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6</w:t>
      </w:r>
      <w:r>
        <w:rPr>
          <w:rFonts w:ascii="Times New Roman"/>
          <w:b w:val="false"/>
          <w:i w:val="false"/>
          <w:color w:val="000000"/>
          <w:sz w:val="28"/>
        </w:rPr>
        <w:t xml:space="preserve"> и подпунктом 1)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национальной безопасности Республики Казахстан", со </w:t>
      </w:r>
      <w:r>
        <w:rPr>
          <w:rFonts w:ascii="Times New Roman"/>
          <w:b w:val="false"/>
          <w:i w:val="false"/>
          <w:color w:val="000000"/>
          <w:sz w:val="28"/>
        </w:rPr>
        <w:t>статьей 29</w:t>
      </w:r>
      <w:r>
        <w:rPr>
          <w:rFonts w:ascii="Times New Roman"/>
          <w:b w:val="false"/>
          <w:i w:val="false"/>
          <w:color w:val="000000"/>
          <w:sz w:val="28"/>
        </w:rPr>
        <w:t xml:space="preserve"> Договора о Евразийском экономическом союзе, а также разделом 10 </w:t>
      </w:r>
      <w:r>
        <w:rPr>
          <w:rFonts w:ascii="Times New Roman"/>
          <w:b w:val="false"/>
          <w:i w:val="false"/>
          <w:color w:val="000000"/>
          <w:sz w:val="28"/>
        </w:rPr>
        <w:t>Приложения 7</w:t>
      </w:r>
      <w:r>
        <w:rPr>
          <w:rFonts w:ascii="Times New Roman"/>
          <w:b w:val="false"/>
          <w:i w:val="false"/>
          <w:color w:val="000000"/>
          <w:sz w:val="28"/>
        </w:rPr>
        <w:t xml:space="preserve"> к Договору ПРИКАЗЫВАЕМ:</w:t>
      </w:r>
    </w:p>
    <w:bookmarkEnd w:id="0"/>
    <w:bookmarkStart w:name="z5" w:id="1"/>
    <w:p>
      <w:pPr>
        <w:spacing w:after="0"/>
        <w:ind w:left="0"/>
        <w:jc w:val="both"/>
      </w:pPr>
      <w:r>
        <w:rPr>
          <w:rFonts w:ascii="Times New Roman"/>
          <w:b w:val="false"/>
          <w:i w:val="false"/>
          <w:color w:val="000000"/>
          <w:sz w:val="28"/>
        </w:rPr>
        <w:t>
      1. Ввести запрет сроком на шесть месяцев на вывоз с территории Республики Казахстан автомобильным транспортом бензинов, дизельного топлива и отдельных видов нефтепродуктов (ТН ВЭД ЕАЭС 2709, 2710, 2902, 3403, 3811, 3826),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 также в отдельных емкостях объемом не более 20 литров.</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 а также в отдельных емкостях объемом не более 20 литров.</w:t>
      </w:r>
    </w:p>
    <w:bookmarkEnd w:id="3"/>
    <w:bookmarkStart w:name="z8" w:id="4"/>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совместного приказа запрета.</w:t>
      </w:r>
    </w:p>
    <w:bookmarkEnd w:id="4"/>
    <w:bookmarkStart w:name="z9" w:id="5"/>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9"/>
    <w:bookmarkStart w:name="z14" w:id="10"/>
    <w:p>
      <w:pPr>
        <w:spacing w:after="0"/>
        <w:ind w:left="0"/>
        <w:jc w:val="both"/>
      </w:pPr>
      <w:r>
        <w:rPr>
          <w:rFonts w:ascii="Times New Roman"/>
          <w:b w:val="false"/>
          <w:i w:val="false"/>
          <w:color w:val="000000"/>
          <w:sz w:val="28"/>
        </w:rPr>
        <w:t>
      7.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национальной безопасности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Масимов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Тургумбаев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Мирзагалиев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p>
    <w:bookmarkEnd w:id="11"/>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2"/>
    <w:bookmarkStart w:name="z21"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