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be48" w14:textId="a76b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декабря 2021 года № 627. Зарегистрирован в Министерстве юстиции Республики Казахстан 6 декабря 2021 года № 25557.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Специальная экономическая зона "TURKISTAN":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ввод в эксплуатацию мест размещения туристов, санаторных и оздоровительных объектов при соблюдении следующих условий: строящиеся и вводимые в эксплуатацию объекты не связаны с игорным бизнесом; строительство и ввод в эксплуатацию осуществляются в соответствии с проектно-сметной документацией;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 инфраструктуры, административного и жилого комплексов в соответствии с проектно-сметной документацией;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больниц, поликлиник, школ, детских садов, музеев, театров, высших и средних учебных заведений, библиотек, дворцов школьников, спортивных комплексов в соответствии с проектно-сметной документацией;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 ввод в эксплуатацию объектов производства и переработки в соответствии с проектно-сметной документацией;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строительных материалов;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прочей не металлической минеральной продукции;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готовых металлических изделий;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и ввод в эксплуатацию международного аэропорта города Туркестан, в том числе аэродрома, аэровокзала и взлетно-посадочных полос и иное в соответствии с проектно-сметной документацией;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деятельность аэропортов;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строительство жилых и нежилых зданий;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услуг гостиницами и аналогичными местами для проживания;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аренда и управление собственной или арендуемой недвижимостью;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деятельность по организации отдыха и развлечений;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комплексное обслуживание объектов;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деятельность по благоустройству территорий;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ремонт мебели и предметов интерьера;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услуг по обеспечению питанием и напитками;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ремонт электронного и оптического оборудования;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другие виды деятельности в области информационных технологий и информационных систем, не включенные в другие группировки.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подпунктов 14), 15), 16), 17), 18), 19) пункта 11 распространяются только в отношении объектов здравоохранения, введенных в эксплуатацию в рамках реализации проекта государственно – частного партнерства.".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5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