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7d62" w14:textId="a677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27 августа 2018 года № 359 "Об утверждении Типового положения о земельной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декабря 2021 года № 360. Зарегистрирован в Министерстве юстиции Республики Казахстан 9 декабря 2021 года № 25682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августа 2018 года № 359 "Об утверждении Типового положения о земельной комиссии" (зарегистрирован в Реестре государственной регистрации нормативных правовых актов № 17400)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земельной комиссии,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Типовое положение о земельной комиссии (далее –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Кодекс).";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земельной комиссии участвуют на ее заседании без права замены.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заявляет самоотвод при рассмотрении вопроса, включенного в повестку дня заседания Комиссии, если он является супругом (супругой), близким родственником (родителем, ребенком, усыновителем (удочерителем), усыновленным (удочеренным), полнородным и неполнородным братом и сестрой, дедушкой, бабушкой, внуком) или свойственником (усыновленным (удочеренным), полнородным и неполнородным братом и сестрой, родителем и ребенком супруга (супруги)) лица, в отношении которого принимается решение.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Самоотвод должен быть заявлен письменно до начала заседания Комиссии.";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Заключение Комиссии составляется в трех экземплярах в форме протокольного решения в течение двух рабочих дней с момента передачи Рабочим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(при испрашивании земельного участка для строительства объектов, за исключением строительства объектов в черте населенного пункта).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размещает протокольные решения Комиссии на своем интернет-ресурсе ежемесячно.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Один экземпляр заключения Комиссии в течение одного рабочего дня с момента подписания вручается (направляется) заявителю (его представителю) одним из следующих способов: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нарочно;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заказного почтового отправления с уведомлением о вручении;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электронным документом, подписанным посредством электронной цифровой подписи;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 электронной почты заявителя.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Протокольное решение Комиссии в течение семи рабочих дней с даты его получения заявителем может быть обжаловано в суд в порядке, предусмотренном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тринадцатого, четырнадцатого, пятнадцатого, шестнадцатого, семнадцатого, восемнадцатого, девятнадцатого пункта 1 настоящего приказа, которые вводятся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