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ca24" w14:textId="64fc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декабря 2021 года № 106. Зарегистрирован в Министерстве юстиции Республики Казахстан 15 декабря 2021 года № 25786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2021-2023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</w:t>
      </w:r>
      <w:r>
        <w:br/>
      </w:r>
      <w:r>
        <w:rPr>
          <w:rFonts w:ascii="Times New Roman"/>
          <w:b/>
          <w:i w:val="false"/>
          <w:color w:val="000000"/>
        </w:rPr>
        <w:t>в том числе государственных концессионных обязательств, местных исполнительных органов на 2021-2023 годы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307"/>
        <w:gridCol w:w="1926"/>
        <w:gridCol w:w="1926"/>
        <w:gridCol w:w="1926"/>
        <w:gridCol w:w="1926"/>
        <w:gridCol w:w="1926"/>
        <w:gridCol w:w="1926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48 309 001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47 975 437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49 376 377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49 042 813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51 719 610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51 386 046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49 270 872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42 070 028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51 418 179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44 217 335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55 353 090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48 152 246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92 481 017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44 902 091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95 444 577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47 865 651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103 583 000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56 004 074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79 760 945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44 811 038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83 223 858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48 273 951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94 656 804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59 706 897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71 955 679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60 313 133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73 773 304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62 130 758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77 904 174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66 261 628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53 325 898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46 481 232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54 344 854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47 500 188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56 406 943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49 562 277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35 415 592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34 454 275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36 369 287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35 407 970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39 250 049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38 288 732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76 880 945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76 880 945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46 438 711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40 554 791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47 254 883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41 370 963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50 053 729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44 169 809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45 485 296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38 157 671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47 334 372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40 006 747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48 710 076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41 382 451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36 532 543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34 282 833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39 071 175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36 821 465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44 324 891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42 075 181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42 029 239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26 176 316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42 888 702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27 035 779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47 329 499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31 476 576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37 796 112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31 600 966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38 217 450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32 022 304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39 552 991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33 357 845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231 229 734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86 577 698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237 924 892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93 272 856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242 863 098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98 211 062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131 206 036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97 547 623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139 066 902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105 408 489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148 403 063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114 744 650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 Алматы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320 218 728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272 527 487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343 701 742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296 010 501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390 719 865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343 028 624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211 327 474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129 711 884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227 306 128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145 690 538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258 203 340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176 587 750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1 601 148 597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1 146 510 223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1 677 455 942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1 222 817 568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1 825 915 166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1 371 276 792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 ГЧП – государственные обязательства по проектам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