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eb5f" w14:textId="f50e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декабря 2021 года № 385. Зарегистрирован в Министерстве юстиции Республики Казахстан 15 декабря 2021 года № 25796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характеристики должностей руководителей, специалистов организаций физической культуры и спорта,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</w:t>
      </w:r>
      <w:r>
        <w:br/>
      </w:r>
      <w:r>
        <w:rPr>
          <w:rFonts w:ascii="Times New Roman"/>
          <w:b/>
          <w:i w:val="false"/>
          <w:color w:val="000000"/>
        </w:rPr>
        <w:t>специалистов организаций физической культуры и спорта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руководителей, специалистов организаций физической культуры и спорта (далее – квалификационные характеристики) призваны способствовать правильному подбору и расстановке кадров, повышению их квалификации, аттестации работников, разделению труда между руководителями, специалистами, а также обеспечению единства в определении должностных обязанностей этих категорий работников и предъявляемых к ним квалификационных требований по категориям оплаты труда.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(зарегистрирован в Реестре государственной регистрации нормативных правовых актов под № 14281).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руководителей и специалистов научных работников, специалистов в области программного обеспечения, по государственным закупкам и иной инженерно-технический персонал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30 декабря 2020 года № 553 (зарегистрирован в Реестре государственной регистрации нормативных правовых актов под № 22003).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характеристики разработаны Министерством культуры и спорта Республики Казахстан.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спортивно-методическую и материально-техническую базу учебно-тренировочного и воспитательного процессов;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организации, планы и программы подготовки спортсменов на различных этапах спортивного совершенствования;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направленное на совершенствование их деятельности, а также направляет их деятельность на развитие спорта высших достижений и массового спорта;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поручает ведение отдельных направлений деятельности организации должностным лицам – заместителям, руководителям структурных подразделений;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спортсменов, создает необходимые условия безопасности жизни и здоровья спортсменов и работников организации во время учебно-тренировочного и учебно-воспитательного процессов;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об административно-хозяйственной и учебно-тренировочной деятельности организации в уполномоченные органы соответствующих отраслей;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Должен знать: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Бюджетный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Трудовой кодекс);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квалификации: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специальности, в том числе на руководящих должностях в области физической культуры и спорта не менее 5 лет.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обязанности: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организации;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структурных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за состоянием трудовой дисциплины в структурном подразделении;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комплексного экономического анализа и оценки результатов финансово-хозяйственной деятельности организации.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экономикой и бюджетом организации;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квалификации: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бизнес и управление или право;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области физической культуры и спорта не менее 5 лет, или стаж работы на руководящих должностях не менее 3 трех лет.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обязанности: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спортивно-методическую работу;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тренерско-преподавательского состава по выполнению программ и планов подготовки спортсменов, а также разработку необходимой учебно-методической документации;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комплектование спортивных групп, осуществляет работу по составлению расписания занятий учебных групп, графиков, календарных планов спортивно-массовых мероприятий;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тренерских советов, вносит предложения по совершенствованию методики обучения и проведения учебно-тренировочного процесса;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пропаганде физической культуры и спорта и внедрению передового опыта;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за состоянием медицинского обслуживания спортсменов, соблюдению требований охраны труда и техники безопасности;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учебно-тренировочного и учебно-воспитательного процессов;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спортсменами требований учебных программ, координирует и ведет мониторинг уровня спортивной подготовки спортсменов, прохождение медицинского осмотра;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федерациями по видам спорта, координирует работу развития видов спорта в организации;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перспективных и индивидуальных планов подготовки спортсменов;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постоянную подготовку спортсменов организации по видам спорта, обеспечивает высокую результативность за счет применения новых инновационных технологий в спортивной подготовке;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изменению структуры и штатного расписания.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области физической культуры и спорта не менее 5 лет, или стаж работы на руководящих должностях в организациях, соответствующих профилю организации не менее 3 лет.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тренер молодежной (юношеской, юниорской) сборной команды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тренерского состава по подготовке молодежной (юношеской, юниорской) сборной команды по виду спорта (далее – сборной команды);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резерва для сборной команды, тренировочный процесс сборной команды и организует их участие в международных соревнованиях;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для достижения высокого спортивного результата;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включения в сборную команду;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подготовки спортсменов и обеспечивает его выполнение совместно с привлекаемыми тренерами;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спортсменов на учебно-тренировочных сборах и их выступление на соревнованиях;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утверждает перспективные и индивидуальные планы подготовки членов сборной команды и непосредственно участвует в учебно-тренировочном процессе;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воспитательную и патриотическую работу;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тренеров по подготовке спортсменов сборной команды;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сборной команды и отдельных спортсменов, с учетом полученных данных вносит коррективы в их дальнейшую подготовку и обеспечивает выполнение планируемых результатов спортсменами;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выступления спортсменов-членов сборной команды на соревнованиях непосредственному руководству, главному тренеру сборной команды Республики Казахстан по виду спорта (национальной сборной команды по виду спорта);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правах ребенка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квалификации: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96"/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Главный тренер сборной команды Республики Казахстан по виду спорта</w:t>
      </w:r>
      <w:r>
        <w:br/>
      </w:r>
      <w:r>
        <w:rPr>
          <w:rFonts w:ascii="Times New Roman"/>
          <w:b/>
          <w:i w:val="false"/>
          <w:color w:val="000000"/>
        </w:rPr>
        <w:t>(национальной сборной команды по виду спорта)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обязанности: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тренерского состава сборной команды Республики Казахстан (национальной сборной команды по видам спорта) (далее – сборной команды) и тренерского совета, в состав которых входят старшие тренеры молодежной (юношеской, юниорской) команды и регионов, осуществляющих подготовку спортсменов сборных команд регионов и их резерва;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обеспечению преемственности в сборных командах в соответствии с возрастами;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тренерский совет по виду спорта;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сборной команды и организует их участие в международных соревнованиях;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для достижения спортивного результата;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включения в сборную и штатную команды;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утверждает перспективные и индивидуальные планы подготовки членов сборной команды и непосредственно участвует в учебно-тренировочном процессе;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тренеров по подготовке спортсменов сборной команды;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сборной команды и отдельных спортсменов, с учетом полученных данных вносит коррективы в их дальнейшую подготовку;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подготовку и выступления спортсменов ведущих стран по видам спорта и главных конкурентов казахстанских спортсменов;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о результатах выступления спортсменов-членов сборной команды на соревнованиях уполномоченному органу в области физической культуры и спорта.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квалификации: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19"/>
    <w:bookmarkStart w:name="z1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сборной команды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обязанности: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мест проведения спортивных мероприятий для сборной команды, организацию проведения, обеспеченность спортивной экипировкой, инвентарем и оборудованием, питанием, проживанием, медицинским обслуживанием, приемом, регистрацией, обслуживанием участников соревнований, соблюдением условий безопасности;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заявку на приобретение спортивной экипировки, инвентаря и оборудования, планирует расходы и обеспечивает правильное расходование средств на эти цели;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разработке перспективных и текущих планов подготовки сборной команды к соревнованиям в части организации спортивных мероприятий.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квалификации: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3 лет.</w:t>
      </w:r>
    </w:p>
    <w:bookmarkEnd w:id="131"/>
    <w:bookmarkStart w:name="z1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Государственный тренер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Должностные обязанности: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вида (видов) спорта на территории Республики Казахстан;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спорта, физкультурно-спортивными организациями по организации и проведению спортивных мероприятий, пропаганды вида (видов) спорта в регионах Республики Казахстан;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физкультурно-спортивных организаций, тренеров, специалистов по подготовке спортсменов сборных команд Республики Казахстан (национальных сборных команд);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и предотвращению случаев использования спортсменами запрещенных субстанций и (или) методов в спорте;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зачислению кандидатов в штатную и национальную сборную команды Республики Казахстан;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комплексной целевой программы по виду (видам) спорта; 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анализа выступления спортсменов вносит предложения по корректировке планов подготовки и проводит анализ работы тренерского состава национальных сборных команд Республики Казахстан по виду (видам) спорта;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по реализации государственной политики по развитию вида (видов) спорта на территории Республики Казахстан уполномоченному органу в области физической культуры и спорта.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квалификации: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50"/>
    <w:bookmarkStart w:name="z17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(управления, отдела, службы) по спорту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Должностные обязанности: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структурного подразделения и непосредственно участвует в разработке перспективных планов работы, обеспечивает их выполнение;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кадров для структурного подразделения;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руководству;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надлежащее выполнение задач и функций, определенных положением о структурном подразделении;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положений (регламентов) о спортивных соревнованиях по видам спорта, комплексной целевой программы по виду (видам) спорта, индивидуальных планов подготовки спортсменов;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информации об итогах подготовки спортсменов и о результатах их участия на соревнованиях;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тренерских советов по видам спорта.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квалификации: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3 лет.</w:t>
      </w:r>
    </w:p>
    <w:bookmarkEnd w:id="167"/>
    <w:bookmarkStart w:name="z19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Старший тренер области, города республиканского значения и столицы по виду (видам) спорта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Должностные обязанности: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вида (видов) спорта на территории области, города республиканского значения и столицы;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спорта, физкультурно-спортивными организациями по обеспечению организации и проведению спортивных мероприятий, пропаганды вида (видов) спорта в области, городе республиканского значения и столице;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и предотвращению случаев использования спортсменами запрещенных субстанций и (или) методов в спорте;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обеспечению преемственности в сборных командах области, города республиканского значения и столицы в соответствии с возрастами;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сборной команды области, города республиканского значения и столицы, организует их участие в соревнованиях;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области, города республиканского значения и столицы для достижения спортивного результата;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комплектования сборной команды области, города республиканского значения и столицы;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выступления спортсменов-членов сборной команды области, города республиканского значения и столицы на соревнованиях местному исполнительному органу области, города республиканского значения и столицы;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квалификации: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педагогические науки по специальности "Физическая культура и спорт";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86"/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специалистов</w:t>
      </w:r>
    </w:p>
    <w:bookmarkEnd w:id="187"/>
    <w:bookmarkStart w:name="z21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Старший тренер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Должностные обязанности: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осуществляет обеспечение работы тренеров в отделениях по видам спорта в физкультурно-спортивной организации;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планирование, организацию и проведение учебно-тренировочного процесса, составляет индивидуальные планы подготовки спортсменов;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повышением физической, теоретической, морально-волевой, технической и спортивной подготовленности спортсменов, выполнением ими запланированных объемов тренировочных нагрузок, спортивных результатов и необходимых восстановительных мероприятий, безопасностью спортсменов в период учебно-тренировочного процесса и спортивных мероприятий;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представление руководству учетной и отчетной документации;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спортсменами рекомендаций медицинских работников на основе антропометрических измерений;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контрольных нормативов по общей и специальной физической подготовке спортсменов;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случаев применения спортсменами запрещенных субстанций и (или) методов в спорте;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спортсменов в соревнованиях, осуществляет отбор перспективных спортсменов для их спортивного совершенствования;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спортсменов для достижения спортивного результата;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спортсменов и с учетом полученных данных вносит коррективы в их дальнейшую подготовку;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Требования к квалификации: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4 лет.</w:t>
      </w:r>
    </w:p>
    <w:bookmarkEnd w:id="208"/>
    <w:bookmarkStart w:name="z23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Методист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Должностные обязанности: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физкультурно-оздоровительных и спортивно-массовых мероприятий в целях укрепления здоровья населения;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направления работы тренерского состава, методическое обеспечение учебно-тренировочного процесса и обеспечивает качественное комплектование учебных групп;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результаты учебно-тренировочного и воспитательного процессов;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учебных планов подготовки и программ тренерско-преподавательской работы;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руководству, руководству структурного подразделения организации учетной и отчетной документации;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тренерско-преподавательского состава, проведению семинаров, открытых уроков в отделениях по видам спорта в физкультурно-спортивной организации;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в организации массовых физкультурно-оздоровительных и спортивных мероприятий в целях укрепления здоровья работников и повышения производительности труда.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Требования к квалификации: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232"/>
    <w:bookmarkStart w:name="z25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Тренер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Должностные обязанности: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отбор наиболее перспективных спортсменов для их дальнейшего спортивного совершенствования;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годовые и текущие планы подготовки, ведет систематический учет, анализ, обобщение результатов и содержание своей работы с спортсменами; 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учебно-тренировочную и воспитательную работу с группами спортсменов в отделении физкультурно-спортивной организации, в том числе и с отнесенными по состоянию здоровья к специальным медицинским группам (проводит планирование учебно-тренировочного процесса, составляет для каждого спортсмена индивидуальный план подготовки);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выполнения спортсменами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технической и спортивной подготовленности спортсменов, укрепление и охрану их здоровья в процессе занятий, безопасность учебно-тренировочного процесса;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спортсменами запрещенных субстанций и (или) методов в спорте;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упражнений;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нормативы по общей и специальной физической подготовке спортсменов;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непосредственному руководству учетной и отчетной документации;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семинарах для тренеров;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Требования к квалификации: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соответствующей категории: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257"/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58"/>
    <w:bookmarkStart w:name="z28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259"/>
    <w:bookmarkStart w:name="z2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260"/>
    <w:bookmarkStart w:name="z2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262"/>
    <w:bookmarkStart w:name="z28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Инструктор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Должностные обязанности:</w:t>
      </w:r>
    </w:p>
    <w:bookmarkEnd w:id="264"/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физкультурно-оздоровительных и спортивно-массовых мероприятий в целях укрепления здоровья населения;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набор в секцию (группу) спортивной и оздоровительной направленности лиц, желающих заниматься физической культурой и спортом и не имеющих медицинских противопоказаний, проводит с ними учебно-тренировочные занятия;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занимающихся физической культурой и спортом лиц по вопросам теории и практики физического воспитания, здорового образа жизни;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методику проведения спортивных мероприятий;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мероприятий по укреплению и развитию материально-технической базы для занятий физической культурой и спортом;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 по спортивным интересам, физкультурно-оздоровительных секций;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анализ физкультурно-оздоровительной и спортивно-массовой работы;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пропаганду здорового образа жизни, работает в тесном контакте с организациями здравоохранения для обеспечения медицинского контроля за лицами, занимающимися физической культурой и спортом;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внедряет передовой опыт работы в области физической культуры и спорта;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совершенствованию режимов труда и отдыха, рекомендации и методические материалы по использованию различных форм и методов физической культуры для профилактики возможных заболеваний;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комплексы упражнений, способствующих восстановлению работоспособности.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Требования к квалификации: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работы, или техническое и профессиональное, послесреднее образование по специальности "Физическая культура и спорт" и стаж работы не менее года.</w:t>
      </w:r>
    </w:p>
    <w:bookmarkEnd w:id="281"/>
    <w:bookmarkStart w:name="z30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Инструктор-спортсмен</w:t>
      </w:r>
    </w:p>
    <w:bookmarkEnd w:id="282"/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Должностные обязанности:</w:t>
      </w:r>
    </w:p>
    <w:bookmarkEnd w:id="283"/>
    <w:bookmarkStart w:name="z31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индивидуальный план подготовки, учебно-тренировочные и соревновательные нагрузки задания; </w:t>
      </w:r>
    </w:p>
    <w:bookmarkEnd w:id="284"/>
    <w:bookmarkStart w:name="z3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уровень общей физической и специальной подготовки, обеспечивающей повышение спортивных результатов;</w:t>
      </w:r>
    </w:p>
    <w:bookmarkEnd w:id="285"/>
    <w:bookmarkStart w:name="z3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по выполнению заданий, предусмотренных индивидуальным планом подготовки;</w:t>
      </w:r>
    </w:p>
    <w:bookmarkEnd w:id="286"/>
    <w:bookmarkStart w:name="z3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тренерским составом принимает участие в планировании учебно-тренировочного процесса;</w:t>
      </w:r>
    </w:p>
    <w:bookmarkEnd w:id="287"/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учебно-тренировочной работы;</w:t>
      </w:r>
    </w:p>
    <w:bookmarkEnd w:id="288"/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международных и республиканских спортивных соревнованиях; </w:t>
      </w:r>
    </w:p>
    <w:bookmarkEnd w:id="289"/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Хартией Международного Олимпийского Комитета обеспечивает соблюдение спортивной этики, не применяет запрещенные субстанции и (или) методы в спорте; </w:t>
      </w:r>
    </w:p>
    <w:bookmarkEnd w:id="290"/>
    <w:bookmarkStart w:name="z3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практическую помощь молодым спортсменам;</w:t>
      </w:r>
    </w:p>
    <w:bookmarkEnd w:id="291"/>
    <w:bookmarkStart w:name="z3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оздоровительной и спортивно-массовой работы в организациях.</w:t>
      </w:r>
    </w:p>
    <w:bookmarkEnd w:id="292"/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295"/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спортивной тренировки, требования по безопасности и охране труда при проведении учебно-тренировочных занятий, правила соревнований по виду (видам) спорта;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производственной санитарии и пожарной безопасности.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Требования к квалификации:</w:t>
      </w:r>
    </w:p>
    <w:bookmarkEnd w:id="298"/>
    <w:bookmarkStart w:name="z3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по специальности "Физическая культура и спорт" или общее среднее образование при зачислении в состав национальной сборной команды Республики Казахстан по виду (видам) спорта, без предъявления требований к стажу работы. </w:t>
      </w:r>
    </w:p>
    <w:bookmarkEnd w:id="299"/>
    <w:bookmarkStart w:name="z32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Тренер по сервису</w:t>
      </w:r>
    </w:p>
    <w:bookmarkEnd w:id="300"/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Должностные обязанности:</w:t>
      </w:r>
    </w:p>
    <w:bookmarkEnd w:id="301"/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своевременную и качественную подготовку спортивного инвентаря и оборудования для учебно-тренировочного процесса, к спортивным соревнованиям; </w:t>
      </w:r>
    </w:p>
    <w:bookmarkEnd w:id="302"/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теорию, методику и специфику подготовки спортивного инвентаря и оборудования по виду (видам) спорта;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поддержание спортивного инвентаря и оборудования на качественном, надлежащем уровне;</w:t>
      </w:r>
    </w:p>
    <w:bookmarkEnd w:id="304"/>
    <w:bookmarkStart w:name="z33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выявление недостатков спортивного инвентаря и оборудования, принимает меры по их устранению;</w:t>
      </w:r>
    </w:p>
    <w:bookmarkEnd w:id="305"/>
    <w:bookmarkStart w:name="z33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совершенствованию применения различных техник при подготовке спортивного инвентаря и оборудования;</w:t>
      </w:r>
    </w:p>
    <w:bookmarkEnd w:id="306"/>
    <w:bookmarkStart w:name="z33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на международные спортивные соревнования обеспечивает оформление документов, связанных с перевозкой спортивного инвентаря и оборудования, его сохранность;</w:t>
      </w:r>
    </w:p>
    <w:bookmarkEnd w:id="307"/>
    <w:bookmarkStart w:name="z33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поддержание технических характеристик спортивного инвентаря и оборудования в соответствии с технологическими картами их эксплуатации.</w:t>
      </w:r>
    </w:p>
    <w:bookmarkEnd w:id="308"/>
    <w:bookmarkStart w:name="z33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 и технические документы, регламентирующие использование спортивного инвентаря и оборудования;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части и технико-эксплуатационные характеристики спортивного инвентаря и оборудования;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Требования к квалификации: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316"/>
    <w:bookmarkStart w:name="z34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Старший тренер-преподаватель по спорту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Должностные обязанности: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осуществляет обеспечение работы тренеров-преподавателей в отделениях по видам спорта в физкультурно-спортивной организации;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планирование, организацию и проведение учебно-тренировочного процесса;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повышением физической, теоретической, морально-волевой, технической и спортивной подготовленности учащихся-спортсменов, выполнение ими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проведения учебно-тренировочного процесса и спортивных мероприятий;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воспитательную работу;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 учетной и отчетной документации;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проделанной работы, анализирует ее результаты и эффективность, контролирует выполнение спортсменами рекомендаций медицинских работников, на основе антропометрических измерений, врачебно-педагогических наблюдений и выполнение контрольных упражнений;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контрольных нормативов по общей и специальной физической подготовке учащихся-спортсменов;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учащимися-спортсменами запрещенных субстанций и (или) методов в спорте;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учащихся-спортсменов в соревнованиях, осуществляет отбор учащихся-спортсменов для их спортивного совершенствования;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учащихся-спортсменов отделения, с учетом полученных данных вносит коррективы в их дальнейшую подготовку;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тренерские советы в отделениях по видам спорта в физкультурно-спортивной организации;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повышает квалификацию, участвует в методической учебе, конференциях, семинарах;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о поощрении учащихся-спортсменов и тренеров-преподавателей;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учащихся-спортсменов;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6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6"/>
    <w:bookmarkStart w:name="z36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337"/>
    <w:bookmarkStart w:name="z36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38"/>
    <w:bookmarkStart w:name="z3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Требования к квалификации:</w:t>
      </w:r>
    </w:p>
    <w:bookmarkEnd w:id="339"/>
    <w:bookmarkStart w:name="z3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340"/>
    <w:bookmarkStart w:name="z3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4 лет.</w:t>
      </w:r>
    </w:p>
    <w:bookmarkEnd w:id="341"/>
    <w:bookmarkStart w:name="z37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Тренер-преподаватель по спорту</w:t>
      </w:r>
    </w:p>
    <w:bookmarkEnd w:id="342"/>
    <w:bookmarkStart w:name="z37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Должностные обязанности: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годовые и текущие планы подготовки учащихся-спортсменов, ведет систематический учет, анализ, обобщение результатов и содержание своей работы с учащимися-спортсменами;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учебно-тренировочную и воспитательную работу с группами учащихся-спортсменов в отделении физкультурно-спортивной организации, в том числе и с отнесенными по состоянию здоровья к специальным медицинским группам (проводит планирование учебно-тренировочного процесса, составляет для каждого учащегося-спортсмена индивидуальный план подготовки);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своей работе эффективные методы спортивной подготовки и оздоровления учащихся-спортсменов;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выполнения учащимися-спортсменами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отбор перспективных учащихся-спортсменов для их дальнейшего спортивного совершенствования;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технической и спортивной подготовленности учащихся-спортсменов, укрепление и охрану их здоровья в процессе занятий, безопасность учебно-тренировочного процесса;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учащимися-спортсменами запрещенных субстанций и (или) методов в спорте;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прохождение учащимися-спортсменами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упражнений; 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нормативы по общей и специальной физической подготовке учащихся-спортсменов;</w:t>
      </w:r>
    </w:p>
    <w:bookmarkEnd w:id="352"/>
    <w:bookmarkStart w:name="z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непосредственному руководству учетной и отчетной документации;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семинарах для тренеров-преподавателей;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8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7"/>
    <w:bookmarkStart w:name="z38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358"/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59"/>
    <w:bookmarkStart w:name="z3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Требования к квалификации:</w:t>
      </w:r>
    </w:p>
    <w:bookmarkEnd w:id="360"/>
    <w:bookmarkStart w:name="z3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</w:r>
    </w:p>
    <w:bookmarkEnd w:id="361"/>
    <w:bookmarkStart w:name="z3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соответствующей категории:</w:t>
      </w:r>
    </w:p>
    <w:bookmarkEnd w:id="362"/>
    <w:bookmarkStart w:name="z3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63"/>
    <w:bookmarkStart w:name="z39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364"/>
    <w:bookmarkStart w:name="z39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365"/>
    <w:bookmarkStart w:name="z39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366"/>
    <w:bookmarkStart w:name="z39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367"/>
    <w:bookmarkStart w:name="z3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68"/>
    <w:bookmarkStart w:name="z40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369"/>
    <w:bookmarkStart w:name="z4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370"/>
    <w:bookmarkStart w:name="z40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371"/>
    <w:bookmarkStart w:name="z40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372"/>
    <w:bookmarkStart w:name="z40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Инструктор по спортивному оружию</w:t>
      </w:r>
    </w:p>
    <w:bookmarkEnd w:id="373"/>
    <w:bookmarkStart w:name="z40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Должностные обязанности:</w:t>
      </w:r>
    </w:p>
    <w:bookmarkEnd w:id="374"/>
    <w:bookmarkStart w:name="z40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стрелкового оружия, выявляет с помощью компьютерной диагностики дефекты;</w:t>
      </w:r>
    </w:p>
    <w:bookmarkEnd w:id="375"/>
    <w:bookmarkStart w:name="z4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отладку стрелкового оружия в соответствии с выявленными дефектами, его последующую пристрелку, подгонку;</w:t>
      </w:r>
    </w:p>
    <w:bookmarkEnd w:id="376"/>
    <w:bookmarkStart w:name="z40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инструктирует спортсменов и тренеров о правилах смазки соответствующими типами компонентов в зависимости от вида стрелкового оружия, погодных и климатических условий; </w:t>
      </w:r>
    </w:p>
    <w:bookmarkEnd w:id="377"/>
    <w:bookmarkStart w:name="z40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стрелкового оружия, его учет и выдачу боеприпасов в соответствии с Правилами оборота гражданского и служебного оружия и патронов к нему,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под № 18961). </w:t>
      </w:r>
    </w:p>
    <w:bookmarkEnd w:id="378"/>
    <w:bookmarkStart w:name="z41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оборотом отдельных видов оружия",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0"/>
    <w:bookmarkStart w:name="z4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части и технико-эксплуатационные характеристики стрелкового оружия;</w:t>
      </w:r>
    </w:p>
    <w:bookmarkEnd w:id="381"/>
    <w:bookmarkStart w:name="z41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82"/>
    <w:bookmarkStart w:name="z41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83"/>
    <w:bookmarkStart w:name="z41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Требования к квалификации:</w:t>
      </w:r>
    </w:p>
    <w:bookmarkEnd w:id="384"/>
    <w:bookmarkStart w:name="z4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385"/>
    <w:bookmarkStart w:name="z41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характеристики должностей антидопинговых организаций</w:t>
      </w:r>
    </w:p>
    <w:bookmarkEnd w:id="386"/>
    <w:bookmarkStart w:name="z41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антидопинговой лаборатории</w:t>
      </w:r>
    </w:p>
    <w:bookmarkEnd w:id="387"/>
    <w:bookmarkStart w:name="z4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Должностные обязанности:</w:t>
      </w:r>
    </w:p>
    <w:bookmarkEnd w:id="388"/>
    <w:bookmarkStart w:name="z42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лабораторных групп, определяет обязанности и полномочия специалистов при проведении испытаний;</w:t>
      </w:r>
    </w:p>
    <w:bookmarkEnd w:id="389"/>
    <w:bookmarkStart w:name="z42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методологических подходов для осуществления антидопингового контроля и участия в научно-практических конференциях, семинарах по антидопинговым вопросам;</w:t>
      </w:r>
    </w:p>
    <w:bookmarkEnd w:id="390"/>
    <w:bookmarkStart w:name="z42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лаборатории с Всемирным антидопинговым агентством (далее – ВАДА), Всемирной ассоциацией ученых в области антидопинга, Национальным олимпийским комитетом Республики Казахстан (далее – НОК РК) и другими антидопинговыми организациями;</w:t>
      </w:r>
    </w:p>
    <w:bookmarkEnd w:id="391"/>
    <w:bookmarkStart w:name="z42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работниками соответствующих тренингов для выполнения своих обязанностей на уровне международных стандартов, аккредитованных ВАДА лабораторий;</w:t>
      </w:r>
    </w:p>
    <w:bookmarkEnd w:id="392"/>
    <w:bookmarkStart w:name="z42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безопасные условия труда;</w:t>
      </w:r>
    </w:p>
    <w:bookmarkEnd w:id="393"/>
    <w:bookmarkStart w:name="z4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лабораторные исследования, подписывает их результаты;</w:t>
      </w:r>
    </w:p>
    <w:bookmarkEnd w:id="394"/>
    <w:bookmarkStart w:name="z4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ежеквартальную информацию по осуществленному тестированию и его статистике в уполномоченный орган в области физической культуры и спорта;</w:t>
      </w:r>
    </w:p>
    <w:bookmarkEnd w:id="395"/>
    <w:bookmarkStart w:name="z42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соответствующих органов (уполномоченный орган в области физической культуры и спорта, ВАДА, международные спортивные федерации) информацию о неблагоприятных результатах анализов по требованиям Всемирного антидопингового кодекса ВАДА и соответствующих технических документов ВАДА;</w:t>
      </w:r>
    </w:p>
    <w:bookmarkEnd w:id="396"/>
    <w:bookmarkStart w:name="z42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административно-хозяйственной и финансово-экономической деятельностью организации;</w:t>
      </w:r>
    </w:p>
    <w:bookmarkEnd w:id="397"/>
    <w:bookmarkStart w:name="z43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политику, стратегию деятельности организации и механизм их реализации; </w:t>
      </w:r>
    </w:p>
    <w:bookmarkEnd w:id="398"/>
    <w:bookmarkStart w:name="z43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399"/>
    <w:bookmarkStart w:name="z43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400"/>
    <w:bookmarkStart w:name="z43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противодействию коррупции, а также несет персональную ответственность за принятие мер по противодействию коррупции. </w:t>
      </w:r>
    </w:p>
    <w:bookmarkEnd w:id="401"/>
    <w:bookmarkStart w:name="z43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4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3"/>
    <w:bookmarkStart w:name="z43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04"/>
    <w:bookmarkStart w:name="z4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05"/>
    <w:bookmarkStart w:name="z44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06"/>
    <w:bookmarkStart w:name="z44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Требования к квалификации:</w:t>
      </w:r>
    </w:p>
    <w:bookmarkEnd w:id="407"/>
    <w:bookmarkStart w:name="z44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медицина";</w:t>
      </w:r>
    </w:p>
    <w:bookmarkEnd w:id="408"/>
    <w:bookmarkStart w:name="z44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или стаж работы в организациях, соответствующих профилю организации не менее 5 лет.</w:t>
      </w:r>
    </w:p>
    <w:bookmarkEnd w:id="409"/>
    <w:bookmarkStart w:name="z44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антидопинговой лаборатории (по финансовой и организационной деятельности)</w:t>
      </w:r>
    </w:p>
    <w:bookmarkEnd w:id="410"/>
    <w:bookmarkStart w:name="z4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Должностные обязанности:</w:t>
      </w:r>
    </w:p>
    <w:bookmarkEnd w:id="411"/>
    <w:bookmarkStart w:name="z4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лаборатории по вопросам материально-хозяйственного обеспечения химическими реактивами, лабораторной посудой, приборами и расходными материалами и контролирует их реализацию;</w:t>
      </w:r>
    </w:p>
    <w:bookmarkEnd w:id="412"/>
    <w:bookmarkStart w:name="z4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условием и соблюдением правил хранения химических реактивов, прекурсоров и ядовитых химических веществ в лаборатории;</w:t>
      </w:r>
    </w:p>
    <w:bookmarkEnd w:id="413"/>
    <w:bookmarkStart w:name="z4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бюджета лаборатории для проведения научных исследований и заключении договоров о взаимодействии с организациями;</w:t>
      </w:r>
    </w:p>
    <w:bookmarkEnd w:id="414"/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лаборатории инвентарем и оборудованием, ремонту и инженерно-техническому обслуживанию приборов и оборудования;</w:t>
      </w:r>
    </w:p>
    <w:bookmarkEnd w:id="415"/>
    <w:bookmarkStart w:name="z4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техническое обучение работников лаборатории; 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учетную и отчетную документацию;</w:t>
      </w:r>
    </w:p>
    <w:bookmarkEnd w:id="417"/>
    <w:bookmarkStart w:name="z4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418"/>
    <w:bookmarkStart w:name="z4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заданий.</w:t>
      </w:r>
    </w:p>
    <w:bookmarkEnd w:id="419"/>
    <w:bookmarkStart w:name="z4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45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21"/>
    <w:bookmarkStart w:name="z46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22"/>
    <w:bookmarkStart w:name="z46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23"/>
    <w:bookmarkStart w:name="z46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24"/>
    <w:bookmarkStart w:name="z46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Требования к квалификации:</w:t>
      </w:r>
    </w:p>
    <w:bookmarkEnd w:id="425"/>
    <w:bookmarkStart w:name="z46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направлениям подготовки кадров: бизнес и управление или право; </w:t>
      </w:r>
    </w:p>
    <w:bookmarkEnd w:id="426"/>
    <w:bookmarkStart w:name="z46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лет.</w:t>
      </w:r>
    </w:p>
    <w:bookmarkEnd w:id="427"/>
    <w:bookmarkStart w:name="z46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антидопинговой лаборатории</w:t>
      </w:r>
      <w:r>
        <w:br/>
      </w:r>
      <w:r>
        <w:rPr>
          <w:rFonts w:ascii="Times New Roman"/>
          <w:b/>
          <w:i w:val="false"/>
          <w:color w:val="000000"/>
        </w:rPr>
        <w:t>(по основной деятельности)</w:t>
      </w:r>
    </w:p>
    <w:bookmarkEnd w:id="428"/>
    <w:bookmarkStart w:name="z46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Должностные обязанности:</w:t>
      </w:r>
    </w:p>
    <w:bookmarkEnd w:id="429"/>
    <w:bookmarkStart w:name="z46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всех исследовательских групп лаборатории, координирует и проверяет достоверность результатов анализов измерений и испытаний, проводимых лабораторией;</w:t>
      </w:r>
    </w:p>
    <w:bookmarkEnd w:id="430"/>
    <w:bookmarkStart w:name="z46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внутреннего и внешнего аудита;</w:t>
      </w:r>
    </w:p>
    <w:bookmarkEnd w:id="431"/>
    <w:bookmarkStart w:name="z47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 и организации научно-практических конференций, семинаров по антидопинговым вопросам;</w:t>
      </w:r>
    </w:p>
    <w:bookmarkEnd w:id="432"/>
    <w:bookmarkStart w:name="z47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лаборатории с ВАДА, НОК РК и другими антидопинговыми организациями;</w:t>
      </w:r>
    </w:p>
    <w:bookmarkEnd w:id="433"/>
    <w:bookmarkStart w:name="z47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своевременное и качественное выполнение специалистами функций и задач, возложенных на лабораторию;</w:t>
      </w:r>
    </w:p>
    <w:bookmarkEnd w:id="434"/>
    <w:bookmarkStart w:name="z47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лабораторные исследования, подписывает их результаты;</w:t>
      </w:r>
    </w:p>
    <w:bookmarkEnd w:id="435"/>
    <w:bookmarkStart w:name="z47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проверки элементов системы качества, актуализацию нормативных документов;</w:t>
      </w:r>
    </w:p>
    <w:bookmarkEnd w:id="436"/>
    <w:bookmarkStart w:name="z47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накопление фонда нормативной документации и обеспечивает лабораторию необходимой нормативной документацией;</w:t>
      </w:r>
    </w:p>
    <w:bookmarkEnd w:id="437"/>
    <w:bookmarkStart w:name="z47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при межлабораторных сличениях результатов испытаний;</w:t>
      </w:r>
    </w:p>
    <w:bookmarkEnd w:id="438"/>
    <w:bookmarkStart w:name="z47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своевременность инженерно-технического обслуживания приборов и оборудования в лаборатории.</w:t>
      </w:r>
    </w:p>
    <w:bookmarkEnd w:id="439"/>
    <w:bookmarkStart w:name="z47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48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41"/>
    <w:bookmarkStart w:name="z48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42"/>
    <w:bookmarkStart w:name="z48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43"/>
    <w:bookmarkStart w:name="z48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44"/>
    <w:bookmarkStart w:name="z48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квалификации:</w:t>
      </w:r>
    </w:p>
    <w:bookmarkEnd w:id="445"/>
    <w:bookmarkStart w:name="z48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медицина";</w:t>
      </w:r>
    </w:p>
    <w:bookmarkEnd w:id="446"/>
    <w:bookmarkStart w:name="z48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лет.</w:t>
      </w:r>
    </w:p>
    <w:bookmarkEnd w:id="447"/>
    <w:bookmarkStart w:name="z48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научный сотрудник</w:t>
      </w:r>
    </w:p>
    <w:bookmarkEnd w:id="448"/>
    <w:bookmarkStart w:name="z48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Должностные обязанности:</w:t>
      </w:r>
    </w:p>
    <w:bookmarkEnd w:id="449"/>
    <w:bookmarkStart w:name="z49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химические и иммунологические исследования в соответствии с Всемирным антидопинговым кодексом ВАДА, международными стандартами и техническими документами ВАДА;</w:t>
      </w:r>
    </w:p>
    <w:bookmarkEnd w:id="450"/>
    <w:bookmarkStart w:name="z49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правильность проведения испытаний, объективность и достоверность результатов;</w:t>
      </w:r>
    </w:p>
    <w:bookmarkEnd w:id="451"/>
    <w:bookmarkStart w:name="z49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лабораторную документацию, техническое обслуживание приборов, мероприятия по стандартизации и валидации методов, процедур антидопингового контроля;</w:t>
      </w:r>
    </w:p>
    <w:bookmarkEnd w:id="452"/>
    <w:bookmarkStart w:name="z49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контроля, оказывает консультативно-методическую помощь по вопросам антидопингового обеспечения;</w:t>
      </w:r>
    </w:p>
    <w:bookmarkEnd w:id="453"/>
    <w:bookmarkStart w:name="z49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безопасность и конфиденциальность результатов исследования, протоколы цепочки защиты и стандартные операционные процедуры для используемых методов; </w:t>
      </w:r>
    </w:p>
    <w:bookmarkEnd w:id="454"/>
    <w:bookmarkStart w:name="z49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стандартные операционные процедуры, методы определения допинговых веществ. </w:t>
      </w:r>
    </w:p>
    <w:bookmarkEnd w:id="455"/>
    <w:bookmarkStart w:name="z49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456"/>
    <w:bookmarkStart w:name="z49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457"/>
    <w:bookmarkStart w:name="z49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458"/>
    <w:bookmarkStart w:name="z49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59"/>
    <w:bookmarkStart w:name="z50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60"/>
    <w:bookmarkStart w:name="z50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61"/>
    <w:bookmarkStart w:name="z50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62"/>
    <w:bookmarkStart w:name="z50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463"/>
    <w:bookmarkStart w:name="z50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стаж работы не менее 5 лет, при наличии ученой степени - без предъявления требований к стажу работы.</w:t>
      </w:r>
    </w:p>
    <w:bookmarkEnd w:id="464"/>
    <w:bookmarkStart w:name="z50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Младший научный сотрудник</w:t>
      </w:r>
    </w:p>
    <w:bookmarkEnd w:id="465"/>
    <w:bookmarkStart w:name="z50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Должностные обязанности:</w:t>
      </w:r>
    </w:p>
    <w:bookmarkEnd w:id="466"/>
    <w:bookmarkStart w:name="z50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химическое и иммунологическое исследования;</w:t>
      </w:r>
    </w:p>
    <w:bookmarkEnd w:id="467"/>
    <w:bookmarkStart w:name="z50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стандартизации и валидации методов, процедур антидопингового контроля;</w:t>
      </w:r>
    </w:p>
    <w:bookmarkEnd w:id="468"/>
    <w:bookmarkStart w:name="z50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контроля, в формировании банка данных о существующих препаратах и методах, которые используются в качестве запрещенных субстанций и запрещенных методах;</w:t>
      </w:r>
    </w:p>
    <w:bookmarkEnd w:id="469"/>
    <w:bookmarkStart w:name="z51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лаборатории, конфиденциальности результатов, протоколов цепочки защиты и стандартных операционных процедур для используемых им методов;</w:t>
      </w:r>
    </w:p>
    <w:bookmarkEnd w:id="470"/>
    <w:bookmarkStart w:name="z51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испытания четко идентифицированных образцов, сопровождаемые лабораторным протоколом и соблюдение установленных сроков взятия анализов;</w:t>
      </w:r>
    </w:p>
    <w:bookmarkEnd w:id="471"/>
    <w:bookmarkStart w:name="z51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достоверность, объективность и точность результатов анализов;</w:t>
      </w:r>
    </w:p>
    <w:bookmarkEnd w:id="472"/>
    <w:bookmarkStart w:name="z51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испытания для проверки или подтверждения технической компетентности лаборатории.</w:t>
      </w:r>
    </w:p>
    <w:bookmarkEnd w:id="473"/>
    <w:bookmarkStart w:name="z51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1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5"/>
    <w:bookmarkStart w:name="z51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76"/>
    <w:bookmarkStart w:name="z51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77"/>
    <w:bookmarkStart w:name="z51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78"/>
    <w:bookmarkStart w:name="z52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79"/>
    <w:bookmarkStart w:name="z52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Требования к квалификации:</w:t>
      </w:r>
    </w:p>
    <w:bookmarkEnd w:id="480"/>
    <w:bookmarkStart w:name="z52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 и стаж работы по специальности не менее 3 лет, при наличии ученой степени, окончании докторантуры и прохождении стажировки без предъявления требований к стажу работы, при наличии рекомендаций советов высших учебных заведений (факультетов) на должность младшего научного сотрудника назначаются в порядке исключения выпускники высших учебных заведений (магистратуры), получившие опыт работы в период обучения.</w:t>
      </w:r>
    </w:p>
    <w:bookmarkEnd w:id="481"/>
    <w:bookmarkStart w:name="z52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Лаборант</w:t>
      </w:r>
    </w:p>
    <w:bookmarkEnd w:id="482"/>
    <w:bookmarkStart w:name="z52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Должностные обязанности:</w:t>
      </w:r>
    </w:p>
    <w:bookmarkEnd w:id="483"/>
    <w:bookmarkStart w:name="z52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подготовку образцов в соответствии со стандартными операционными процедурами, утвержденными организацией;</w:t>
      </w:r>
    </w:p>
    <w:bookmarkEnd w:id="484"/>
    <w:bookmarkStart w:name="z52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правильное хранение реактивов, лабораторной посуды, приборов и расходных материалов и своевременное их использование;</w:t>
      </w:r>
    </w:p>
    <w:bookmarkEnd w:id="485"/>
    <w:bookmarkStart w:name="z52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осваивает новые методы проб подготовки образцов (под руководством специалистов лаборатории), повышает квалификацию;</w:t>
      </w:r>
    </w:p>
    <w:bookmarkEnd w:id="486"/>
    <w:bookmarkStart w:name="z52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 регистрации поступающих проб;</w:t>
      </w:r>
    </w:p>
    <w:bookmarkEnd w:id="487"/>
    <w:bookmarkStart w:name="z52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к работе приборов, лабораторной посуды и реактивов;</w:t>
      </w:r>
    </w:p>
    <w:bookmarkEnd w:id="488"/>
    <w:bookmarkStart w:name="z53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безопасные условия труда и сохранности материальных ценностей.</w:t>
      </w:r>
    </w:p>
    <w:bookmarkEnd w:id="489"/>
    <w:bookmarkStart w:name="z53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3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91"/>
    <w:bookmarkStart w:name="z53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92"/>
    <w:bookmarkStart w:name="z53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93"/>
    <w:bookmarkStart w:name="z53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94"/>
    <w:bookmarkStart w:name="z53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Требования к квалификации:</w:t>
      </w:r>
    </w:p>
    <w:bookmarkEnd w:id="495"/>
    <w:bookmarkStart w:name="z53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образование по специальности "Лабораторная диагностика" без предъявления требований к стажу работы.</w:t>
      </w:r>
    </w:p>
    <w:bookmarkEnd w:id="496"/>
    <w:bookmarkStart w:name="z539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национальной антидопинговой организации</w:t>
      </w:r>
    </w:p>
    <w:bookmarkEnd w:id="497"/>
    <w:bookmarkStart w:name="z54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Должностные обязанности:</w:t>
      </w:r>
    </w:p>
    <w:bookmarkEnd w:id="498"/>
    <w:bookmarkStart w:name="z54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всех подразделений организации;</w:t>
      </w:r>
    </w:p>
    <w:bookmarkEnd w:id="499"/>
    <w:bookmarkStart w:name="z54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стратегические решения по деятельности организации;</w:t>
      </w:r>
    </w:p>
    <w:bookmarkEnd w:id="500"/>
    <w:bookmarkStart w:name="z54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выполнение работниками функций и задач, возложенных на организацию;</w:t>
      </w:r>
    </w:p>
    <w:bookmarkEnd w:id="501"/>
    <w:bookmarkStart w:name="z54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организации при выполнении своих обязанностей;</w:t>
      </w:r>
    </w:p>
    <w:bookmarkEnd w:id="502"/>
    <w:bookmarkStart w:name="z54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методологические подходы для осуществления антидопингового контроля, критерии включения спортсменов в национальный регистрируемый пул тестирования, образовательные программы;</w:t>
      </w:r>
    </w:p>
    <w:bookmarkEnd w:id="503"/>
    <w:bookmarkStart w:name="z54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утверждает научно-исследовательские работы в соответствии с Всемирным антидопинговым кодексом ВАДА, международными стандартами и техническими документами ВАДА;</w:t>
      </w:r>
    </w:p>
    <w:bookmarkEnd w:id="504"/>
    <w:bookmarkStart w:name="z54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проведения и/или участия организации в научно-практических конференциях, семинарах по антидопинговым вопросам, организует постоянное обучение, подготовку и переподготовку работников организации с целью повышения их квалификации;</w:t>
      </w:r>
    </w:p>
    <w:bookmarkEnd w:id="505"/>
    <w:bookmarkStart w:name="z54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ВАДА, Всемирной ассоциацией ученых в области допинг-контроля, НОК РК и другими антидопинговыми организациями;</w:t>
      </w:r>
    </w:p>
    <w:bookmarkEnd w:id="506"/>
    <w:bookmarkStart w:name="z54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507"/>
    <w:bookmarkStart w:name="z55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допинг-контроля;</w:t>
      </w:r>
    </w:p>
    <w:bookmarkEnd w:id="508"/>
    <w:bookmarkStart w:name="z55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национальными, международными федерациями по видам спорта по вопросам проведения антидопинговой программы;</w:t>
      </w:r>
    </w:p>
    <w:bookmarkEnd w:id="509"/>
    <w:bookmarkStart w:name="z55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работ и методическое руководство по внедрению и совершенствованию системы качества;</w:t>
      </w:r>
    </w:p>
    <w:bookmarkEnd w:id="510"/>
    <w:bookmarkStart w:name="z55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ежеквартальную информацию в уполномоченный орган в области физической культуры и спорта по осуществленному сбору проб на допинг-контроль и его статистике, проведению образовательных программ для спортсменов и вспомогательного персонала (тренеры, врачи);</w:t>
      </w:r>
    </w:p>
    <w:bookmarkEnd w:id="511"/>
    <w:bookmarkStart w:name="z55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уведомления для спортсменов о неблагоприятных результатах проб на допинг-контроль;</w:t>
      </w:r>
    </w:p>
    <w:bookmarkEnd w:id="512"/>
    <w:bookmarkStart w:name="z55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уполномоченного органа в области физической культуры и спорта, ВАДА и международных спортивных федераций информацию о неблагоприятных результатах анализов, принятых решениях и санкциях по дисквалификации спортсменов, вспомогательного персонала согласно требованиям Всемирного антидопингового кодекса ВАДА;</w:t>
      </w:r>
    </w:p>
    <w:bookmarkEnd w:id="513"/>
    <w:bookmarkStart w:name="z55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514"/>
    <w:bookmarkStart w:name="z55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 </w:t>
      </w:r>
    </w:p>
    <w:bookmarkEnd w:id="515"/>
    <w:bookmarkStart w:name="z55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коррупции.</w:t>
      </w:r>
    </w:p>
    <w:bookmarkEnd w:id="516"/>
    <w:bookmarkStart w:name="z55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56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8"/>
    <w:bookmarkStart w:name="z5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19"/>
    <w:bookmarkStart w:name="z56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20"/>
    <w:bookmarkStart w:name="z56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21"/>
    <w:bookmarkStart w:name="z56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22"/>
    <w:bookmarkStart w:name="z56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квалификации:</w:t>
      </w:r>
    </w:p>
    <w:bookmarkEnd w:id="523"/>
    <w:bookmarkStart w:name="z56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здравоохранение по специальности "Общая медицина" или биологические и смежные науки по специальности "Биология";</w:t>
      </w:r>
    </w:p>
    <w:bookmarkEnd w:id="524"/>
    <w:bookmarkStart w:name="z57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или в организациях, соответствующих профилю организации не менее 5 лет.</w:t>
      </w:r>
    </w:p>
    <w:bookmarkEnd w:id="525"/>
    <w:bookmarkStart w:name="z57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Заместитель руководителя национальной антидопинговой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526"/>
    <w:bookmarkStart w:name="z57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Должностные обязанности:</w:t>
      </w:r>
    </w:p>
    <w:bookmarkEnd w:id="527"/>
    <w:bookmarkStart w:name="z57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528"/>
    <w:bookmarkStart w:name="z57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финансовой дисциплины, контроль за выполнением плановых заданий; </w:t>
      </w:r>
    </w:p>
    <w:bookmarkEnd w:id="529"/>
    <w:bookmarkStart w:name="z57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бюджета и сметной документации для проведения научных исследований и проведения образовательных программ;</w:t>
      </w:r>
    </w:p>
    <w:bookmarkEnd w:id="530"/>
    <w:bookmarkStart w:name="z57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составлению и заключению договоров, соглашений о взаимодействии с организациями и другую документацию по финансово-экономическим вопросам организации.</w:t>
      </w:r>
    </w:p>
    <w:bookmarkEnd w:id="531"/>
    <w:bookmarkStart w:name="z57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58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3"/>
    <w:bookmarkStart w:name="z58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34"/>
    <w:bookmarkStart w:name="z58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35"/>
    <w:bookmarkStart w:name="z58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36"/>
    <w:bookmarkStart w:name="z58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Требования к квалификации:</w:t>
      </w:r>
    </w:p>
    <w:bookmarkEnd w:id="537"/>
    <w:bookmarkStart w:name="z58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направлениям подготовки кадров: бизнес и управление или право; </w:t>
      </w:r>
    </w:p>
    <w:bookmarkEnd w:id="538"/>
    <w:bookmarkStart w:name="z58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3 трех лет, или стаж работы в организациях, соответствующих профилю организации не менее 5 лет.</w:t>
      </w:r>
    </w:p>
    <w:bookmarkEnd w:id="539"/>
    <w:bookmarkStart w:name="z588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Заместитель руководителя национальной антидопинговой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(по основной деятельности)</w:t>
      </w:r>
    </w:p>
    <w:bookmarkEnd w:id="540"/>
    <w:bookmarkStart w:name="z58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Должностные обязанности:</w:t>
      </w:r>
    </w:p>
    <w:bookmarkEnd w:id="541"/>
    <w:bookmarkStart w:name="z59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проверяет работу инспекторов допинг-контроля, правильность заполнения всех протоколов допинг-контроля, регистрацию данных по пробам;</w:t>
      </w:r>
    </w:p>
    <w:bookmarkEnd w:id="542"/>
    <w:bookmarkStart w:name="z59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учетно-отчетную документацию;</w:t>
      </w:r>
    </w:p>
    <w:bookmarkEnd w:id="543"/>
    <w:bookmarkStart w:name="z59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и количеством оборудования для забора проб на допинг-контроль, его соответствием стандартам и протоколам ВАДА;</w:t>
      </w:r>
    </w:p>
    <w:bookmarkEnd w:id="544"/>
    <w:bookmarkStart w:name="z59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методологические подходы для осуществления антидопингового контроля, проведения образовательных программ, и участвует в научно-практических конференциях, семинарах по антидопинговым вопросам;</w:t>
      </w:r>
    </w:p>
    <w:bookmarkEnd w:id="545"/>
    <w:bookmarkStart w:name="z59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ВАДА, Всемирной ассоциацией ученых в области допинг-контроля, НОК РК и другими антидопинговыми организациями;</w:t>
      </w:r>
    </w:p>
    <w:bookmarkEnd w:id="546"/>
    <w:bookmarkStart w:name="z59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547"/>
    <w:bookmarkStart w:name="z59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допинг-контроля;</w:t>
      </w:r>
    </w:p>
    <w:bookmarkEnd w:id="548"/>
    <w:bookmarkStart w:name="z59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образовательные программы для спортсменов и вспомогательного персонала;</w:t>
      </w:r>
    </w:p>
    <w:bookmarkEnd w:id="549"/>
    <w:bookmarkStart w:name="z59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научно-исследовательские работы и образовательные программы в соответствии с Всемирным антидопинговым кодексом ВАДА, международными стандартами и техническими документами ВАДА.</w:t>
      </w:r>
    </w:p>
    <w:bookmarkEnd w:id="550"/>
    <w:bookmarkStart w:name="z59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60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52"/>
    <w:bookmarkStart w:name="z60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53"/>
    <w:bookmarkStart w:name="z60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54"/>
    <w:bookmarkStart w:name="z60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55"/>
    <w:bookmarkStart w:name="z60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56"/>
    <w:bookmarkStart w:name="z60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Требования к квалификации:</w:t>
      </w:r>
    </w:p>
    <w:bookmarkEnd w:id="557"/>
    <w:bookmarkStart w:name="z60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здравоохранение по специальности "Общая медицина" или биологические и смежные науки по специальности "Биология" или право;</w:t>
      </w:r>
    </w:p>
    <w:bookmarkEnd w:id="558"/>
    <w:bookmarkStart w:name="z60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лет.</w:t>
      </w:r>
    </w:p>
    <w:bookmarkEnd w:id="559"/>
    <w:bookmarkStart w:name="z610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Инспектор допинг-контроля</w:t>
      </w:r>
    </w:p>
    <w:bookmarkEnd w:id="560"/>
    <w:bookmarkStart w:name="z61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Должностные обязанности:</w:t>
      </w:r>
    </w:p>
    <w:bookmarkEnd w:id="561"/>
    <w:bookmarkStart w:name="z61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мероприятий по сбору биологических проб (кровь, моча) у спортсменов согласно международному стандарту ВАДА тестирования;</w:t>
      </w:r>
    </w:p>
    <w:bookmarkEnd w:id="562"/>
    <w:bookmarkStart w:name="z61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спортивных мероприятий готовит станцию допинг-контроля для работы согласно международному стандарту ВАДА тестирования;</w:t>
      </w:r>
    </w:p>
    <w:bookmarkEnd w:id="563"/>
    <w:bookmarkStart w:name="z61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сопроводителей для выполнения работы на станции допинг-контроля согласно технической документации и протоколов ВАДА;</w:t>
      </w:r>
    </w:p>
    <w:bookmarkEnd w:id="564"/>
    <w:bookmarkStart w:name="z61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отчетно-учетные формы тестирования на допинг-контроль и регистрацию данных на сайте ВАДА в соответствии с установленными техническими правилами и протоколами ВАДА;</w:t>
      </w:r>
    </w:p>
    <w:bookmarkEnd w:id="565"/>
    <w:bookmarkStart w:name="z61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безопасности цепочки передачи биологических проб и конфиденциальность информации о прохождении спортсменом допинг-контроля;</w:t>
      </w:r>
    </w:p>
    <w:bookmarkEnd w:id="566"/>
    <w:bookmarkStart w:name="z61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доставляет собранные биологические пробы в аккредитованную ВАДА антидопинговую лабораторию.</w:t>
      </w:r>
    </w:p>
    <w:bookmarkEnd w:id="567"/>
    <w:bookmarkStart w:name="z61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2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69"/>
    <w:bookmarkStart w:name="z62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70"/>
    <w:bookmarkStart w:name="z62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71"/>
    <w:bookmarkStart w:name="z62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72"/>
    <w:bookmarkStart w:name="z62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73"/>
    <w:bookmarkStart w:name="z62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74"/>
    <w:bookmarkStart w:name="z62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Требования к квалификации:</w:t>
      </w:r>
    </w:p>
    <w:bookmarkEnd w:id="575"/>
    <w:bookmarkStart w:name="z62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576"/>
    <w:bookmarkStart w:name="z628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Специалист допинг-контроля</w:t>
      </w:r>
    </w:p>
    <w:bookmarkEnd w:id="577"/>
    <w:bookmarkStart w:name="z62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Должностные обязанности:</w:t>
      </w:r>
    </w:p>
    <w:bookmarkEnd w:id="578"/>
    <w:bookmarkStart w:name="z63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реализации антидопинговой программы;</w:t>
      </w:r>
    </w:p>
    <w:bookmarkEnd w:id="579"/>
    <w:bookmarkStart w:name="z63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вопросам антидопингового контроля;</w:t>
      </w:r>
    </w:p>
    <w:bookmarkEnd w:id="580"/>
    <w:bookmarkStart w:name="z63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отчетно-учетные формы тестирования на допинг-контроль и регистрацию данных на сайте ВАДА ADAMS (Система Антидопингового Управления) в соответствии с установленными техническими правилами и протоколами ВАДА;</w:t>
      </w:r>
    </w:p>
    <w:bookmarkEnd w:id="581"/>
    <w:bookmarkStart w:name="z63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национальный регистрируемый пул тестирования спортсменов;</w:t>
      </w:r>
    </w:p>
    <w:bookmarkEnd w:id="582"/>
    <w:bookmarkStart w:name="z63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сбору информации о местонахождении спортсменов;</w:t>
      </w:r>
    </w:p>
    <w:bookmarkEnd w:id="583"/>
    <w:bookmarkStart w:name="z63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международными спортивными и антидопинговыми организациями по вопросам совместного планирования и реализации программ антидопингового обеспечения;</w:t>
      </w:r>
    </w:p>
    <w:bookmarkEnd w:id="584"/>
    <w:bookmarkStart w:name="z63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образовательные программы для спортсменов и вспомогательного персонала;</w:t>
      </w:r>
    </w:p>
    <w:bookmarkEnd w:id="585"/>
    <w:bookmarkStart w:name="z63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методических рекомендаций, информационных листов, буклетов по вопросам допинг-контроля и антидопингового образования;</w:t>
      </w:r>
    </w:p>
    <w:bookmarkEnd w:id="586"/>
    <w:bookmarkStart w:name="z63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ВАДА.</w:t>
      </w:r>
    </w:p>
    <w:bookmarkEnd w:id="587"/>
    <w:bookmarkStart w:name="z63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4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89"/>
    <w:bookmarkStart w:name="z64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90"/>
    <w:bookmarkStart w:name="z64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91"/>
    <w:bookmarkStart w:name="z64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92"/>
    <w:bookmarkStart w:name="z64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93"/>
    <w:bookmarkStart w:name="z64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94"/>
    <w:bookmarkStart w:name="z64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Требования к квалификации:</w:t>
      </w:r>
    </w:p>
    <w:bookmarkEnd w:id="595"/>
    <w:bookmarkStart w:name="z64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образование без предъявления требований к стажу работы.</w:t>
      </w:r>
    </w:p>
    <w:bookmarkEnd w:id="596"/>
    <w:bookmarkStart w:name="z649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Ведущий научный сотрудник</w:t>
      </w:r>
    </w:p>
    <w:bookmarkEnd w:id="597"/>
    <w:bookmarkStart w:name="z65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Должностные обязанности:</w:t>
      </w:r>
    </w:p>
    <w:bookmarkEnd w:id="598"/>
    <w:bookmarkStart w:name="z65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научно-исследовательские работы в соответствии с Всемирным антидопинговым кодексом ВАДА, международными стандартами и техническими документами ВАДА;</w:t>
      </w:r>
    </w:p>
    <w:bookmarkEnd w:id="599"/>
    <w:bookmarkStart w:name="z65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реализации антидопинговой программы;</w:t>
      </w:r>
    </w:p>
    <w:bookmarkEnd w:id="600"/>
    <w:bookmarkStart w:name="z65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вопросам антидопингового контроля;</w:t>
      </w:r>
    </w:p>
    <w:bookmarkEnd w:id="601"/>
    <w:bookmarkStart w:name="z65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рекомендации, информационные листы, буклеты по вопросам допинг-контроля и антидопингового образования;</w:t>
      </w:r>
    </w:p>
    <w:bookmarkEnd w:id="602"/>
    <w:bookmarkStart w:name="z65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603"/>
    <w:bookmarkStart w:name="z65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исследований и программ допинг-контроля.</w:t>
      </w:r>
    </w:p>
    <w:bookmarkEnd w:id="604"/>
    <w:bookmarkStart w:name="z65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5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06"/>
    <w:bookmarkStart w:name="z66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07"/>
    <w:bookmarkStart w:name="z66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08"/>
    <w:bookmarkStart w:name="z66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09"/>
    <w:bookmarkStart w:name="z66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10"/>
    <w:bookmarkStart w:name="z66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11"/>
    <w:bookmarkStart w:name="z66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Требования к квалификации:</w:t>
      </w:r>
    </w:p>
    <w:bookmarkEnd w:id="612"/>
    <w:bookmarkStart w:name="z66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медицина";</w:t>
      </w:r>
    </w:p>
    <w:bookmarkEnd w:id="613"/>
    <w:bookmarkStart w:name="z66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степени доктора или кандидата наук.</w:t>
      </w:r>
    </w:p>
    <w:bookmarkEnd w:id="614"/>
    <w:bookmarkStart w:name="z668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Квалификационные характеристики должностей руководителей в спортивной медицине</w:t>
      </w:r>
      <w:r>
        <w:br/>
      </w:r>
      <w:r>
        <w:rPr>
          <w:rFonts w:ascii="Times New Roman"/>
          <w:b/>
          <w:i w:val="false"/>
          <w:color w:val="000000"/>
        </w:rPr>
        <w:t>Параграф 1. Руководитель организации</w:t>
      </w:r>
    </w:p>
    <w:bookmarkEnd w:id="615"/>
    <w:bookmarkStart w:name="z66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Должностные обязанности:</w:t>
      </w:r>
    </w:p>
    <w:bookmarkEnd w:id="616"/>
    <w:bookmarkStart w:name="z67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административно-хозяйственной и финансово-экономической деятельностью организации;</w:t>
      </w:r>
    </w:p>
    <w:bookmarkEnd w:id="617"/>
    <w:bookmarkStart w:name="z67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структурных подразделений организации по оказанию своевременного и качественного медико-биологического и лекарственного обеспечения спортсменов;</w:t>
      </w:r>
    </w:p>
    <w:bookmarkEnd w:id="618"/>
    <w:bookmarkStart w:name="z67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 спортивной медицины;</w:t>
      </w:r>
    </w:p>
    <w:bookmarkEnd w:id="619"/>
    <w:bookmarkStart w:name="z67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квалификации спортивных врачей, профильных специалистов, массажистов и средних медицинских работников, применяет зарубежный опыт в области спортивной медицины;</w:t>
      </w:r>
    </w:p>
    <w:bookmarkEnd w:id="620"/>
    <w:bookmarkStart w:name="z67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финансовой, экономической, административно-хозяйственной деятельности организации в пределах предоставленных ему прав, поручает ведение отдельных направлений деятельности организации должностным лицам – заместителям, руководителям структурных подразделений, принимает решения о приеме, переводе, поощрений и увольнении работников;</w:t>
      </w:r>
    </w:p>
    <w:bookmarkEnd w:id="621"/>
    <w:bookmarkStart w:name="z67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кадрами;</w:t>
      </w:r>
    </w:p>
    <w:bookmarkEnd w:id="622"/>
    <w:bookmarkStart w:name="z67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функциональной и медицинской реабилитации спортсменов, повышению спортивной работоспособности;</w:t>
      </w:r>
    </w:p>
    <w:bookmarkEnd w:id="623"/>
    <w:bookmarkStart w:name="z67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высокое качество оказываемой профилактической и лечебно-диагностической помощи;</w:t>
      </w:r>
    </w:p>
    <w:bookmarkEnd w:id="624"/>
    <w:bookmarkStart w:name="z67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625"/>
    <w:bookmarkStart w:name="z67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коррупции.</w:t>
      </w:r>
    </w:p>
    <w:bookmarkEnd w:id="626"/>
    <w:bookmarkStart w:name="z68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 "О здоровье народа и системе здравоохранения");</w:t>
      </w:r>
    </w:p>
    <w:bookmarkStart w:name="z68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28"/>
    <w:bookmarkStart w:name="z68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медицину;</w:t>
      </w:r>
    </w:p>
    <w:bookmarkEnd w:id="629"/>
    <w:bookmarkStart w:name="z68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30"/>
    <w:bookmarkStart w:name="z68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Требования к квалификации:</w:t>
      </w:r>
    </w:p>
    <w:bookmarkEnd w:id="631"/>
    <w:bookmarkStart w:name="z68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здравоохранение по специальности "Общая медицина";</w:t>
      </w:r>
    </w:p>
    <w:bookmarkEnd w:id="632"/>
    <w:bookmarkStart w:name="z69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первой (или высшей) квалификационной категории по специальности "Спортивная медицина" или "Менеджмент здравоохранения" или "Общественное здравоохранение";</w:t>
      </w:r>
    </w:p>
    <w:bookmarkEnd w:id="633"/>
    <w:bookmarkStart w:name="z69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или на руководящих должностях в организациях здравоохранения не менее 5 лет.</w:t>
      </w:r>
    </w:p>
    <w:bookmarkEnd w:id="634"/>
    <w:bookmarkStart w:name="z692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635"/>
    <w:bookmarkStart w:name="z69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Должностные обязанности:</w:t>
      </w:r>
    </w:p>
    <w:bookmarkEnd w:id="636"/>
    <w:bookmarkStart w:name="z69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совершенствование экономической деятельности организации;</w:t>
      </w:r>
    </w:p>
    <w:bookmarkEnd w:id="637"/>
    <w:bookmarkStart w:name="z69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деятельности всех структурных подразделений организации по составлению перспективных планов деятельности, а также организационно-технических мероприятий по совершенствованию финансовой деятельности;</w:t>
      </w:r>
    </w:p>
    <w:bookmarkEnd w:id="638"/>
    <w:bookmarkStart w:name="z69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финансовой дисциплины, контроль за выполнением плановых заданий; </w:t>
      </w:r>
    </w:p>
    <w:bookmarkEnd w:id="639"/>
    <w:bookmarkStart w:name="z69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комплексного экономического анализа и оценки результатов финансово-хозяйственной деятельности организации;</w:t>
      </w:r>
    </w:p>
    <w:bookmarkEnd w:id="640"/>
    <w:bookmarkStart w:name="z69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и своевременное представление плановой, учетной и отчетной документации, применяемой в организации, вносит предложения, направленные на повышение эффективности труда, финансово-хозяйственной самостоятельности организации.</w:t>
      </w:r>
    </w:p>
    <w:bookmarkEnd w:id="641"/>
    <w:bookmarkStart w:name="z69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70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43"/>
    <w:bookmarkStart w:name="z70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44"/>
    <w:bookmarkStart w:name="z70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Требования к квалификации:</w:t>
      </w:r>
    </w:p>
    <w:bookmarkEnd w:id="645"/>
    <w:bookmarkStart w:name="z70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бизнес и управление или право;</w:t>
      </w:r>
    </w:p>
    <w:bookmarkEnd w:id="646"/>
    <w:bookmarkStart w:name="z70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лет.</w:t>
      </w:r>
    </w:p>
    <w:bookmarkEnd w:id="647"/>
    <w:bookmarkStart w:name="z709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648"/>
    <w:bookmarkStart w:name="z71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Должностные обязанности:</w:t>
      </w:r>
    </w:p>
    <w:bookmarkEnd w:id="649"/>
    <w:bookmarkStart w:name="z71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работу по оказанию своевременного и качественного медицинского и лекарственного обеспечения спортсменов; </w:t>
      </w:r>
    </w:p>
    <w:bookmarkEnd w:id="650"/>
    <w:bookmarkStart w:name="z71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за своевременностью взятия на диспансерный учет спортсменов, комплексностью обследования, периодичность динамических наблюдений и лечебно-оздоровительных мероприятий, анализирует качество и эффективность диспансеризации;</w:t>
      </w:r>
    </w:p>
    <w:bookmarkEnd w:id="651"/>
    <w:bookmarkStart w:name="z71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физкультурно-спортивными организациями по медико-биологическому и фармакологическому обеспечению спортивных мероприятий и учебно-тренировочных сборов;</w:t>
      </w:r>
    </w:p>
    <w:bookmarkEnd w:id="652"/>
    <w:bookmarkStart w:name="z71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планированию лечебно-диагностической деятельности организации;</w:t>
      </w:r>
    </w:p>
    <w:bookmarkEnd w:id="653"/>
    <w:bookmarkStart w:name="z71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оказанных медицинских услуг, обеспечивает рациональную эксплуатацию медицинской техники;</w:t>
      </w:r>
    </w:p>
    <w:bookmarkEnd w:id="654"/>
    <w:bookmarkStart w:name="z71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рациональную расстановку и организацию труда медицинских кадров, развитие их профессиональных знаний и опыта.</w:t>
      </w:r>
    </w:p>
    <w:bookmarkEnd w:id="655"/>
    <w:bookmarkStart w:name="z71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72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57"/>
    <w:bookmarkStart w:name="z72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медицину;</w:t>
      </w:r>
    </w:p>
    <w:bookmarkEnd w:id="658"/>
    <w:bookmarkStart w:name="z72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59"/>
    <w:bookmarkStart w:name="z72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Требования к квалификации:</w:t>
      </w:r>
    </w:p>
    <w:bookmarkEnd w:id="660"/>
    <w:bookmarkStart w:name="z72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здравоохранение по специальности "Общая медицина";</w:t>
      </w:r>
    </w:p>
    <w:bookmarkEnd w:id="661"/>
    <w:bookmarkStart w:name="z72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первой (или высшей) квалификационной категории по специальности "Спортивная медицина" или "Менеджмент здравоохранения", "Общественное здравоохранение";</w:t>
      </w:r>
    </w:p>
    <w:bookmarkEnd w:id="662"/>
    <w:bookmarkStart w:name="z72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или на руководящих должностях в организациях здравоохранения не менее 3 лет.</w:t>
      </w:r>
    </w:p>
    <w:bookmarkEnd w:id="663"/>
    <w:bookmarkStart w:name="z728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Квалификационные характеристики должностей организаций, осуществляющих научно-методическое обеспечение</w:t>
      </w:r>
    </w:p>
    <w:bookmarkEnd w:id="664"/>
    <w:bookmarkStart w:name="z729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Методист</w:t>
      </w:r>
    </w:p>
    <w:bookmarkEnd w:id="665"/>
    <w:bookmarkStart w:name="z73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Должностные обязанности:</w:t>
      </w:r>
    </w:p>
    <w:bookmarkEnd w:id="666"/>
    <w:bookmarkStart w:name="z73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учебно-методическую и аналитическую работу;</w:t>
      </w:r>
    </w:p>
    <w:bookmarkEnd w:id="667"/>
    <w:bookmarkStart w:name="z73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созданию современной учебно-методической базы и актуализации методических материалов в области физической культуры и спорта; </w:t>
      </w:r>
    </w:p>
    <w:bookmarkEnd w:id="668"/>
    <w:bookmarkStart w:name="z73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запланированных изданий: корректура, редактирование, изготовление оригинал-макетов, направление в полиграфию для дальнейшего выпуска;</w:t>
      </w:r>
    </w:p>
    <w:bookmarkEnd w:id="669"/>
    <w:bookmarkStart w:name="z73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проведению курсов повышения квалификации, переподготовке специалистов, семинаров, конференции, выставок-ярмарок в области физической культуры и спорта;</w:t>
      </w:r>
    </w:p>
    <w:bookmarkEnd w:id="670"/>
    <w:bookmarkStart w:name="z73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поиск и разработку новых форм вовлечения населения к занятиям спортом;</w:t>
      </w:r>
    </w:p>
    <w:bookmarkEnd w:id="671"/>
    <w:bookmarkStart w:name="z73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 организации производственно-учетной и отчетной документации.</w:t>
      </w:r>
    </w:p>
    <w:bookmarkEnd w:id="672"/>
    <w:bookmarkStart w:name="z73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Должен знать: </w:t>
      </w:r>
    </w:p>
    <w:bookmarkEnd w:id="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3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74"/>
    <w:bookmarkStart w:name="z74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675"/>
    <w:bookmarkStart w:name="z74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76"/>
    <w:bookmarkStart w:name="z74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Требования к квалификации:</w:t>
      </w:r>
    </w:p>
    <w:bookmarkEnd w:id="677"/>
    <w:bookmarkStart w:name="z74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 или бизнес и управление или право без предъявления требований к стажу работы.</w:t>
      </w:r>
    </w:p>
    <w:bookmarkEnd w:id="678"/>
    <w:bookmarkStart w:name="z744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Руководитель организации</w:t>
      </w:r>
    </w:p>
    <w:bookmarkEnd w:id="679"/>
    <w:bookmarkStart w:name="z74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Должностные обязанности: </w:t>
      </w:r>
    </w:p>
    <w:bookmarkEnd w:id="680"/>
    <w:bookmarkStart w:name="z74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организации;</w:t>
      </w:r>
    </w:p>
    <w:bookmarkEnd w:id="681"/>
    <w:bookmarkStart w:name="z74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682"/>
    <w:bookmarkStart w:name="z74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организации, направленное на совершенствование их деятельности;</w:t>
      </w:r>
    </w:p>
    <w:bookmarkEnd w:id="683"/>
    <w:bookmarkStart w:name="z74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имущества;</w:t>
      </w:r>
    </w:p>
    <w:bookmarkEnd w:id="684"/>
    <w:bookmarkStart w:name="z75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аналитической работы в области физической культуры и спорта; </w:t>
      </w:r>
    </w:p>
    <w:bookmarkEnd w:id="685"/>
    <w:bookmarkStart w:name="z75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разработке методик, программ и рекомендаций по совершенствованию системы управления и организации массового спорта, подготовке спортсменов высокой квалификации, отбора спортивного резерва;</w:t>
      </w:r>
    </w:p>
    <w:bookmarkEnd w:id="686"/>
    <w:bookmarkStart w:name="z75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курсов повышения квалификации и переподготовки специалистов в области физической культуры и спорта;</w:t>
      </w:r>
    </w:p>
    <w:bookmarkEnd w:id="687"/>
    <w:bookmarkStart w:name="z75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семинаров, конференций, выставок-ярмарок в области физической культуры и спорта;</w:t>
      </w:r>
    </w:p>
    <w:bookmarkEnd w:id="688"/>
    <w:bookmarkStart w:name="z75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специалистов организации, обмен и изучение передового зарубежного опыта в области физической культуры и спорта;</w:t>
      </w:r>
    </w:p>
    <w:bookmarkEnd w:id="689"/>
    <w:bookmarkStart w:name="z75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690"/>
    <w:bookmarkStart w:name="z75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противодействию коррупции, а также несет персональную ответственность за принятие мер по противодействию коррупции; </w:t>
      </w:r>
    </w:p>
    <w:bookmarkEnd w:id="691"/>
    <w:bookmarkStart w:name="z75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692"/>
    <w:bookmarkStart w:name="z75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о научно-методической деятельности организации в уполномоченный орган в области физической культуры и спорта.</w:t>
      </w:r>
    </w:p>
    <w:bookmarkEnd w:id="693"/>
    <w:bookmarkStart w:name="z75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6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95"/>
    <w:bookmarkStart w:name="z76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696"/>
    <w:bookmarkStart w:name="z76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97"/>
    <w:bookmarkStart w:name="z76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Требования к квалификации:</w:t>
      </w:r>
    </w:p>
    <w:bookmarkEnd w:id="698"/>
    <w:bookmarkStart w:name="z76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направлениям подготовки кадров: педагогические науки или бизнес и управление или право; </w:t>
      </w:r>
    </w:p>
    <w:bookmarkEnd w:id="699"/>
    <w:bookmarkStart w:name="z76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или стаж работы в организациях, соответствующих профилю организации не менее 5 лет, при наличии ученой степени доктора (кандидата) наук стаж научно-педагогической работы не менее 3 лет.</w:t>
      </w:r>
    </w:p>
    <w:bookmarkEnd w:id="700"/>
    <w:bookmarkStart w:name="z769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701"/>
    <w:bookmarkStart w:name="z77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Должностные обязанности:</w:t>
      </w:r>
    </w:p>
    <w:bookmarkEnd w:id="702"/>
    <w:bookmarkStart w:name="z77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совершенствование экономической деятельности организации, а также организационно-технических мероприятий;</w:t>
      </w:r>
    </w:p>
    <w:bookmarkEnd w:id="703"/>
    <w:bookmarkStart w:name="z77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привлечению специалистов для проведения занятий на проводимых курсах повышения квалификации, семинарах и заключению договоров оказания услуг;</w:t>
      </w:r>
    </w:p>
    <w:bookmarkEnd w:id="704"/>
    <w:bookmarkStart w:name="z77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подготовке запланированных изданий к выпуску; </w:t>
      </w:r>
    </w:p>
    <w:bookmarkEnd w:id="705"/>
    <w:bookmarkStart w:name="z77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контролю за качеством полиграфического исполнения выпускаемой литературы;</w:t>
      </w:r>
    </w:p>
    <w:bookmarkEnd w:id="706"/>
    <w:bookmarkStart w:name="z77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707"/>
    <w:bookmarkStart w:name="z77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организации;</w:t>
      </w:r>
    </w:p>
    <w:bookmarkEnd w:id="708"/>
    <w:bookmarkStart w:name="z77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соблюдение законности в деятельности курируемых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труда.</w:t>
      </w:r>
    </w:p>
    <w:bookmarkEnd w:id="709"/>
    <w:bookmarkStart w:name="z77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7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8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11"/>
    <w:bookmarkStart w:name="z78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12"/>
    <w:bookmarkStart w:name="z78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Требования к квалификации:</w:t>
      </w:r>
    </w:p>
    <w:bookmarkEnd w:id="713"/>
    <w:bookmarkStart w:name="z78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бизнес и управление или право;</w:t>
      </w:r>
    </w:p>
    <w:bookmarkEnd w:id="714"/>
    <w:bookmarkStart w:name="z78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лет.</w:t>
      </w:r>
    </w:p>
    <w:bookmarkEnd w:id="715"/>
    <w:bookmarkStart w:name="z787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(по основной деятельности)</w:t>
      </w:r>
    </w:p>
    <w:bookmarkEnd w:id="716"/>
    <w:bookmarkStart w:name="z78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Должностные обязанности:</w:t>
      </w:r>
    </w:p>
    <w:bookmarkEnd w:id="717"/>
    <w:bookmarkStart w:name="z78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учебно-методической и аналитической работой организации в соответствии с законодательством Республики Казахстан; </w:t>
      </w:r>
    </w:p>
    <w:bookmarkEnd w:id="718"/>
    <w:bookmarkStart w:name="z79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подготовку и выступление спортсменов сборных команд на соревнованиях и учебно-тренировочных сборах в целях разработки методических пособий по подготовке спортсменов; </w:t>
      </w:r>
    </w:p>
    <w:bookmarkEnd w:id="719"/>
    <w:bookmarkStart w:name="z79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деятельность методических комиссий; </w:t>
      </w:r>
    </w:p>
    <w:bookmarkEnd w:id="720"/>
    <w:bookmarkStart w:name="z79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курсов повышения квалификации и переподготовки специалистов в области физической культуры и спорта;</w:t>
      </w:r>
    </w:p>
    <w:bookmarkEnd w:id="721"/>
    <w:bookmarkStart w:name="z79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выпуску методических пособий, тематических сборников, материалов для семинаров, конференций, выставок-ярмарок в области физической культуры и спорта;</w:t>
      </w:r>
    </w:p>
    <w:bookmarkEnd w:id="722"/>
    <w:bookmarkStart w:name="z79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учебно-методической и аналитической работы;</w:t>
      </w:r>
    </w:p>
    <w:bookmarkEnd w:id="723"/>
    <w:bookmarkStart w:name="z79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учет, сохранность и пополнение учебно-методической базы; </w:t>
      </w:r>
    </w:p>
    <w:bookmarkEnd w:id="724"/>
    <w:bookmarkStart w:name="z79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учебно-методическую и аналитическую работу;</w:t>
      </w:r>
    </w:p>
    <w:bookmarkEnd w:id="725"/>
    <w:bookmarkStart w:name="z79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пропаганде физической культуры и спорта;</w:t>
      </w:r>
    </w:p>
    <w:bookmarkEnd w:id="726"/>
    <w:bookmarkStart w:name="z79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спорта.</w:t>
      </w:r>
    </w:p>
    <w:bookmarkEnd w:id="727"/>
    <w:bookmarkStart w:name="z79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80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физической культуре </w:t>
      </w:r>
      <w:r>
        <w:rPr>
          <w:rFonts w:ascii="Times New Roman"/>
          <w:b w:val="false"/>
          <w:i w:val="false"/>
          <w:color w:val="000000"/>
          <w:sz w:val="28"/>
        </w:rPr>
        <w:t>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29"/>
    <w:bookmarkStart w:name="z80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730"/>
    <w:bookmarkStart w:name="z80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31"/>
    <w:bookmarkStart w:name="z80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Требования к квалификации:</w:t>
      </w:r>
    </w:p>
    <w:bookmarkEnd w:id="732"/>
    <w:bookmarkStart w:name="z80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 или бизнес и управление или право;</w:t>
      </w:r>
    </w:p>
    <w:bookmarkEnd w:id="733"/>
    <w:bookmarkStart w:name="z80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лет, при наличии ученой степени доктора (кандидата) наук стаж научно-педагогической работы не менее 3 лет.</w:t>
      </w:r>
    </w:p>
    <w:bookmarkEnd w:id="734"/>
    <w:bookmarkStart w:name="z808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Дизайнер</w:t>
      </w:r>
    </w:p>
    <w:bookmarkEnd w:id="735"/>
    <w:bookmarkStart w:name="z80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Должностные обязанности:</w:t>
      </w:r>
    </w:p>
    <w:bookmarkEnd w:id="736"/>
    <w:bookmarkStart w:name="z81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верстку методических пособий, тематических сборников в области физической культуры и спорта;</w:t>
      </w:r>
    </w:p>
    <w:bookmarkEnd w:id="737"/>
    <w:bookmarkStart w:name="z81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художественному оформлению выпускаемой литературы;</w:t>
      </w:r>
    </w:p>
    <w:bookmarkEnd w:id="738"/>
    <w:bookmarkStart w:name="z81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дизайн, эскизы выпускаемой полиграфической продукции;</w:t>
      </w:r>
    </w:p>
    <w:bookmarkEnd w:id="739"/>
    <w:bookmarkStart w:name="z81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графическую часть полиграфической продукции; </w:t>
      </w:r>
    </w:p>
    <w:bookmarkEnd w:id="740"/>
    <w:bookmarkStart w:name="z81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подготовительную работу к печати: резка, ламинирование и формирование материалов полиграфической продукции.</w:t>
      </w:r>
    </w:p>
    <w:bookmarkEnd w:id="741"/>
    <w:bookmarkStart w:name="z81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1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43"/>
    <w:bookmarkStart w:name="z81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744"/>
    <w:bookmarkStart w:name="z81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45"/>
    <w:bookmarkStart w:name="z82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Требования к квалификации:</w:t>
      </w:r>
    </w:p>
    <w:bookmarkEnd w:id="746"/>
    <w:bookmarkStart w:name="z82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искусство и гуманитарные науки по специальности "Дизайн" или "Полиграфия" или "Графика" без предъявления требований к стажу работы.</w:t>
      </w:r>
    </w:p>
    <w:bookmarkEnd w:id="747"/>
    <w:bookmarkStart w:name="z822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Алфавитный указатель должностей служащих</w:t>
      </w:r>
    </w:p>
    <w:bookmarkEnd w:id="748"/>
    <w:bookmarkStart w:name="z82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Алфавитный указатель должностей служащих приведен в приложении к типовым квалификационным характеристикам должностей руководителей и специалистов организаций физической культуры и спорта.</w:t>
      </w:r>
    </w:p>
    <w:bookmarkEnd w:id="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</w:tbl>
    <w:bookmarkStart w:name="z825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служащих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5067"/>
        <w:gridCol w:w="2382"/>
        <w:gridCol w:w="3025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(§)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страницы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I. Общие положения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Квалификационные характеристики должностей руководителей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молодежной (юношеской, юниорской) сборной команды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 сборной команды Республики Казахстан по виду спорта (национальной сборной команды по виду спорта)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сборной команды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(управления, отдела, службы) по спорту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области, города республиканского значения и столицы по виду (видам) спорта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Квалификационные характеристики должностей специалистов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тренер-преподаватель по спорту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спортивному оружию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Квалификационные характеристики должностей антидопинговых организаций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антидопинговой лаборатории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антидопинговой лаборатории (по финансовой и организационной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антидопинговой лаборатории (по основной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27-28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28-29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национальной антидопинговой организации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национальной антидопинговой организации (по финансовой и организационной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национальной антидопинговой организации (по основной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33-34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допинг-контроля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34-35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допинг-контроля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Квалификационные характеристики должностей руководителей в спортивной медицине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37-38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38-39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39-40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Квалификационные характеристики должностей организаций, осуществляющих научно-методическое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43-44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