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4c70e" w14:textId="3c4c7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управления коммунальными отходами</w:t>
      </w:r>
    </w:p>
    <w:p>
      <w:pPr>
        <w:spacing w:after="0"/>
        <w:ind w:left="0"/>
        <w:jc w:val="both"/>
      </w:pPr>
      <w:r>
        <w:rPr>
          <w:rFonts w:ascii="Times New Roman"/>
          <w:b w:val="false"/>
          <w:i w:val="false"/>
          <w:color w:val="000000"/>
          <w:sz w:val="28"/>
        </w:rPr>
        <w:t>Приказ и.о. Министра экологии, геологии и природных ресурсов Республики Казахстан от 28 декабря 2021 года № 508. Зарегистрирован в Министерстве юстиции Республики Казахстан 5 января 2022 года № 26341.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статьей 365 Экологического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управления коммунальными отходами.</w:t>
      </w:r>
    </w:p>
    <w:bookmarkEnd w:id="1"/>
    <w:bookmarkStart w:name="z6" w:id="2"/>
    <w:p>
      <w:pPr>
        <w:spacing w:after="0"/>
        <w:ind w:left="0"/>
        <w:jc w:val="both"/>
      </w:pPr>
      <w:r>
        <w:rPr>
          <w:rFonts w:ascii="Times New Roman"/>
          <w:b w:val="false"/>
          <w:i w:val="false"/>
          <w:color w:val="000000"/>
          <w:sz w:val="28"/>
        </w:rPr>
        <w:t>
      2. Департаменту государственной политики управления отходами Министерства экологии, геологии и природных ресурсов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геологии и природных ресурсов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геологии и природных ресурсов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геологии и природных ресурсов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его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 экологии,</w:t>
            </w:r>
          </w:p>
          <w:p>
            <w:pPr>
              <w:spacing w:after="20"/>
              <w:ind w:left="20"/>
              <w:jc w:val="both"/>
            </w:pPr>
          </w:p>
          <w:p>
            <w:pPr>
              <w:spacing w:after="20"/>
              <w:ind w:left="20"/>
              <w:jc w:val="both"/>
            </w:pPr>
            <w:r>
              <w:rPr>
                <w:rFonts w:ascii="Times New Roman"/>
                <w:b w:val="false"/>
                <w:i/>
                <w:color w:val="000000"/>
                <w:sz w:val="20"/>
              </w:rPr>
              <w:t>геологии и природных ресурсов</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Примкулов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 xml:space="preserve">Министерство индустрии и </w:t>
      </w:r>
    </w:p>
    <w:p>
      <w:pPr>
        <w:spacing w:after="0"/>
        <w:ind w:left="0"/>
        <w:jc w:val="both"/>
      </w:pPr>
      <w:r>
        <w:rPr>
          <w:rFonts w:ascii="Times New Roman"/>
          <w:b w:val="false"/>
          <w:i w:val="false"/>
          <w:color w:val="000000"/>
          <w:sz w:val="28"/>
        </w:rPr>
        <w:t xml:space="preserve">инфраструктурного развития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экологии, геологии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2021 года № 508</w:t>
            </w:r>
          </w:p>
        </w:tc>
      </w:tr>
    </w:tbl>
    <w:bookmarkStart w:name="z18" w:id="12"/>
    <w:p>
      <w:pPr>
        <w:spacing w:after="0"/>
        <w:ind w:left="0"/>
        <w:jc w:val="left"/>
      </w:pPr>
      <w:r>
        <w:rPr>
          <w:rFonts w:ascii="Times New Roman"/>
          <w:b/>
          <w:i w:val="false"/>
          <w:color w:val="000000"/>
        </w:rPr>
        <w:t xml:space="preserve"> Правила управления коммунальными отходами</w:t>
      </w:r>
    </w:p>
    <w:bookmarkEnd w:id="12"/>
    <w:p>
      <w:pPr>
        <w:spacing w:after="0"/>
        <w:ind w:left="0"/>
        <w:jc w:val="both"/>
      </w:pPr>
      <w:r>
        <w:rPr>
          <w:rFonts w:ascii="Times New Roman"/>
          <w:b w:val="false"/>
          <w:i w:val="false"/>
          <w:color w:val="ff0000"/>
          <w:sz w:val="28"/>
        </w:rPr>
        <w:t xml:space="preserve">
      Сноска. Правила - в редакции приказа Министра экологии и природных ресурсов РК от 06.11.2023 </w:t>
      </w:r>
      <w:r>
        <w:rPr>
          <w:rFonts w:ascii="Times New Roman"/>
          <w:b w:val="false"/>
          <w:i w:val="false"/>
          <w:color w:val="ff0000"/>
          <w:sz w:val="28"/>
        </w:rPr>
        <w:t>№ 302</w:t>
      </w:r>
      <w:r>
        <w:rPr>
          <w:rFonts w:ascii="Times New Roman"/>
          <w:b w:val="false"/>
          <w:i w:val="false"/>
          <w:color w:val="ff0000"/>
          <w:sz w:val="28"/>
        </w:rPr>
        <w:t xml:space="preserve"> (вводится в действие по истечении десяти календарных дней после его официального опубликования).</w:t>
      </w:r>
    </w:p>
    <w:bookmarkStart w:name="z19" w:id="13"/>
    <w:p>
      <w:pPr>
        <w:spacing w:after="0"/>
        <w:ind w:left="0"/>
        <w:jc w:val="left"/>
      </w:pPr>
      <w:r>
        <w:rPr>
          <w:rFonts w:ascii="Times New Roman"/>
          <w:b/>
          <w:i w:val="false"/>
          <w:color w:val="000000"/>
        </w:rPr>
        <w:t xml:space="preserve"> Глава 1. Общие положения</w:t>
      </w:r>
    </w:p>
    <w:bookmarkEnd w:id="13"/>
    <w:bookmarkStart w:name="z20" w:id="14"/>
    <w:p>
      <w:pPr>
        <w:spacing w:after="0"/>
        <w:ind w:left="0"/>
        <w:jc w:val="both"/>
      </w:pPr>
      <w:r>
        <w:rPr>
          <w:rFonts w:ascii="Times New Roman"/>
          <w:b w:val="false"/>
          <w:i w:val="false"/>
          <w:color w:val="000000"/>
          <w:sz w:val="28"/>
        </w:rPr>
        <w:t xml:space="preserve">
      1. Настоящие Правила управления коммунальными отходами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365 Экологического кодекса Республики Казахстан (далее – Кодекс) и определяют порядок управления коммунальными отходами.</w:t>
      </w:r>
    </w:p>
    <w:bookmarkEnd w:id="14"/>
    <w:bookmarkStart w:name="z21" w:id="15"/>
    <w:p>
      <w:pPr>
        <w:spacing w:after="0"/>
        <w:ind w:left="0"/>
        <w:jc w:val="both"/>
      </w:pPr>
      <w:r>
        <w:rPr>
          <w:rFonts w:ascii="Times New Roman"/>
          <w:b w:val="false"/>
          <w:i w:val="false"/>
          <w:color w:val="000000"/>
          <w:sz w:val="28"/>
        </w:rPr>
        <w:t>
      2. В настоящих Правилах применяются следующие определения:</w:t>
      </w:r>
    </w:p>
    <w:bookmarkEnd w:id="15"/>
    <w:bookmarkStart w:name="z22" w:id="16"/>
    <w:p>
      <w:pPr>
        <w:spacing w:after="0"/>
        <w:ind w:left="0"/>
        <w:jc w:val="both"/>
      </w:pPr>
      <w:r>
        <w:rPr>
          <w:rFonts w:ascii="Times New Roman"/>
          <w:b w:val="false"/>
          <w:i w:val="false"/>
          <w:color w:val="000000"/>
          <w:sz w:val="28"/>
        </w:rPr>
        <w:t>
      1) коммунальными отходами являются следующие отходы потребления: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16"/>
    <w:bookmarkStart w:name="z23" w:id="17"/>
    <w:p>
      <w:pPr>
        <w:spacing w:after="0"/>
        <w:ind w:left="0"/>
        <w:jc w:val="both"/>
      </w:pPr>
      <w:r>
        <w:rPr>
          <w:rFonts w:ascii="Times New Roman"/>
          <w:b w:val="false"/>
          <w:i w:val="false"/>
          <w:color w:val="000000"/>
          <w:sz w:val="28"/>
        </w:rPr>
        <w:t>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17"/>
    <w:bookmarkStart w:name="z24" w:id="18"/>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8"/>
    <w:bookmarkStart w:name="z25" w:id="19"/>
    <w:p>
      <w:pPr>
        <w:spacing w:after="0"/>
        <w:ind w:left="0"/>
        <w:jc w:val="both"/>
      </w:pPr>
      <w:r>
        <w:rPr>
          <w:rFonts w:ascii="Times New Roman"/>
          <w:b w:val="false"/>
          <w:i w:val="false"/>
          <w:color w:val="000000"/>
          <w:sz w:val="28"/>
        </w:rPr>
        <w:t>
      2) твердые бытовые отходы – коммунальные отходы в твердой форме;</w:t>
      </w:r>
    </w:p>
    <w:bookmarkEnd w:id="19"/>
    <w:bookmarkStart w:name="z26" w:id="20"/>
    <w:p>
      <w:pPr>
        <w:spacing w:after="0"/>
        <w:ind w:left="0"/>
        <w:jc w:val="both"/>
      </w:pPr>
      <w:r>
        <w:rPr>
          <w:rFonts w:ascii="Times New Roman"/>
          <w:b w:val="false"/>
          <w:i w:val="false"/>
          <w:color w:val="000000"/>
          <w:sz w:val="28"/>
        </w:rPr>
        <w:t>
      3) отходы потребления –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20"/>
    <w:bookmarkStart w:name="z27" w:id="21"/>
    <w:p>
      <w:pPr>
        <w:spacing w:after="0"/>
        <w:ind w:left="0"/>
        <w:jc w:val="both"/>
      </w:pPr>
      <w:r>
        <w:rPr>
          <w:rFonts w:ascii="Times New Roman"/>
          <w:b w:val="false"/>
          <w:i w:val="false"/>
          <w:color w:val="000000"/>
          <w:sz w:val="28"/>
        </w:rPr>
        <w:t>
      4) контейнерные площадки – специальные площадки для накопления коммунальных отходов, на которых размещаются контейнеры для сбора коммунальных отходов, с наличием подъездных путей для специализированного транспорта, осуществляющего транспортировку коммунальных отходов;</w:t>
      </w:r>
    </w:p>
    <w:bookmarkEnd w:id="21"/>
    <w:bookmarkStart w:name="z28" w:id="22"/>
    <w:p>
      <w:pPr>
        <w:spacing w:after="0"/>
        <w:ind w:left="0"/>
        <w:jc w:val="both"/>
      </w:pPr>
      <w:r>
        <w:rPr>
          <w:rFonts w:ascii="Times New Roman"/>
          <w:b w:val="false"/>
          <w:i w:val="false"/>
          <w:color w:val="000000"/>
          <w:sz w:val="28"/>
        </w:rPr>
        <w:t>
      5) специализированные организации – индивидуальные предприниматели или юридические лица, осуществляющие деятельность по сбору, сортировке, транспортировке, восстановлению и (или) удалению коммунальных отходов.</w:t>
      </w:r>
    </w:p>
    <w:bookmarkEnd w:id="22"/>
    <w:bookmarkStart w:name="z29" w:id="23"/>
    <w:p>
      <w:pPr>
        <w:spacing w:after="0"/>
        <w:ind w:left="0"/>
        <w:jc w:val="left"/>
      </w:pPr>
      <w:r>
        <w:rPr>
          <w:rFonts w:ascii="Times New Roman"/>
          <w:b/>
          <w:i w:val="false"/>
          <w:color w:val="000000"/>
        </w:rPr>
        <w:t xml:space="preserve"> Глава 2. Порядок управления коммунальными отходами</w:t>
      </w:r>
    </w:p>
    <w:bookmarkEnd w:id="23"/>
    <w:bookmarkStart w:name="z30" w:id="24"/>
    <w:p>
      <w:pPr>
        <w:spacing w:after="0"/>
        <w:ind w:left="0"/>
        <w:jc w:val="both"/>
      </w:pPr>
      <w:r>
        <w:rPr>
          <w:rFonts w:ascii="Times New Roman"/>
          <w:b w:val="false"/>
          <w:i w:val="false"/>
          <w:color w:val="000000"/>
          <w:sz w:val="28"/>
        </w:rPr>
        <w:t xml:space="preserve">
      3. В соответствии со </w:t>
      </w:r>
      <w:r>
        <w:rPr>
          <w:rFonts w:ascii="Times New Roman"/>
          <w:b w:val="false"/>
          <w:i w:val="false"/>
          <w:color w:val="000000"/>
          <w:sz w:val="28"/>
        </w:rPr>
        <w:t>статьей 327</w:t>
      </w:r>
      <w:r>
        <w:rPr>
          <w:rFonts w:ascii="Times New Roman"/>
          <w:b w:val="false"/>
          <w:i w:val="false"/>
          <w:color w:val="000000"/>
          <w:sz w:val="28"/>
        </w:rPr>
        <w:t xml:space="preserve"> Кодекса специализированные организации обязаны выполнять соответствующие операции таким образом, чтобы не создавать угрозу причинения вреда жизни и (или) здоровью людей, экологического ущерба, и, в частности, без:</w:t>
      </w:r>
    </w:p>
    <w:bookmarkEnd w:id="24"/>
    <w:bookmarkStart w:name="z31" w:id="25"/>
    <w:p>
      <w:pPr>
        <w:spacing w:after="0"/>
        <w:ind w:left="0"/>
        <w:jc w:val="both"/>
      </w:pPr>
      <w:r>
        <w:rPr>
          <w:rFonts w:ascii="Times New Roman"/>
          <w:b w:val="false"/>
          <w:i w:val="false"/>
          <w:color w:val="000000"/>
          <w:sz w:val="28"/>
        </w:rPr>
        <w:t>
      1) риска для вод, в том числе подземных, атмосферного воздуха, почв, животного и растительного мира;</w:t>
      </w:r>
    </w:p>
    <w:bookmarkEnd w:id="25"/>
    <w:bookmarkStart w:name="z32" w:id="26"/>
    <w:p>
      <w:pPr>
        <w:spacing w:after="0"/>
        <w:ind w:left="0"/>
        <w:jc w:val="both"/>
      </w:pPr>
      <w:r>
        <w:rPr>
          <w:rFonts w:ascii="Times New Roman"/>
          <w:b w:val="false"/>
          <w:i w:val="false"/>
          <w:color w:val="000000"/>
          <w:sz w:val="28"/>
        </w:rPr>
        <w:t>
      2) отрицательного влияния на ландшафты и особо охраняемые природные территории.</w:t>
      </w:r>
    </w:p>
    <w:bookmarkEnd w:id="26"/>
    <w:bookmarkStart w:name="z33" w:id="27"/>
    <w:p>
      <w:pPr>
        <w:spacing w:after="0"/>
        <w:ind w:left="0"/>
        <w:jc w:val="both"/>
      </w:pPr>
      <w:r>
        <w:rPr>
          <w:rFonts w:ascii="Times New Roman"/>
          <w:b w:val="false"/>
          <w:i w:val="false"/>
          <w:color w:val="000000"/>
          <w:sz w:val="28"/>
        </w:rPr>
        <w:t>
      4. Местные исполнительные органы районов, городов районного и областного значения, городов республиканского значения, столицы (далее – МИО) организуют централизованную систему сбора твердых бытовых отходов (далее – ТБО) посредством проведения конкурса (тендера) по определению участников рынка ТБО, осуществляющих сбор и транспортировку ТБО (далее – конкурс (тендер), в соответствии с Кодексом и настоящих Правил.</w:t>
      </w:r>
    </w:p>
    <w:bookmarkEnd w:id="27"/>
    <w:bookmarkStart w:name="z34" w:id="28"/>
    <w:p>
      <w:pPr>
        <w:spacing w:after="0"/>
        <w:ind w:left="0"/>
        <w:jc w:val="both"/>
      </w:pPr>
      <w:r>
        <w:rPr>
          <w:rFonts w:ascii="Times New Roman"/>
          <w:b w:val="false"/>
          <w:i w:val="false"/>
          <w:color w:val="000000"/>
          <w:sz w:val="28"/>
        </w:rPr>
        <w:t xml:space="preserve">
      5. Раздельный сбор коммунальных отходов осуществляется в соответствии с Требованиями к раздельному сбору отходов, в том числе к видам или группам (совокупности видов) отходов, подлежащих обязательному раздельному сбору с учетом технической, экономической и экологической целесообразности,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экологии, геологии и природных ресурсов Республики Казахстан от 2 декабря 2021 года № 482 (зарегистрирован в Реестре государственной регистрации нормативных правовых актов за № 25595).</w:t>
      </w:r>
    </w:p>
    <w:bookmarkEnd w:id="28"/>
    <w:bookmarkStart w:name="z35" w:id="29"/>
    <w:p>
      <w:pPr>
        <w:spacing w:after="0"/>
        <w:ind w:left="0"/>
        <w:jc w:val="both"/>
      </w:pPr>
      <w:r>
        <w:rPr>
          <w:rFonts w:ascii="Times New Roman"/>
          <w:b w:val="false"/>
          <w:i w:val="false"/>
          <w:color w:val="000000"/>
          <w:sz w:val="28"/>
        </w:rPr>
        <w:t>
      6. Раздельный сбор осуществляется по следующим фракциям:</w:t>
      </w:r>
    </w:p>
    <w:bookmarkEnd w:id="29"/>
    <w:bookmarkStart w:name="z36" w:id="30"/>
    <w:p>
      <w:pPr>
        <w:spacing w:after="0"/>
        <w:ind w:left="0"/>
        <w:jc w:val="both"/>
      </w:pPr>
      <w:r>
        <w:rPr>
          <w:rFonts w:ascii="Times New Roman"/>
          <w:b w:val="false"/>
          <w:i w:val="false"/>
          <w:color w:val="000000"/>
          <w:sz w:val="28"/>
        </w:rPr>
        <w:t>
      1) "сухая" (бумага, картон, металл, пластик и стекло);</w:t>
      </w:r>
    </w:p>
    <w:bookmarkEnd w:id="30"/>
    <w:bookmarkStart w:name="z37" w:id="31"/>
    <w:p>
      <w:pPr>
        <w:spacing w:after="0"/>
        <w:ind w:left="0"/>
        <w:jc w:val="both"/>
      </w:pPr>
      <w:r>
        <w:rPr>
          <w:rFonts w:ascii="Times New Roman"/>
          <w:b w:val="false"/>
          <w:i w:val="false"/>
          <w:color w:val="000000"/>
          <w:sz w:val="28"/>
        </w:rPr>
        <w:t>
      2) "мокрая" (пищевые отходы, органика и иное).</w:t>
      </w:r>
    </w:p>
    <w:bookmarkEnd w:id="31"/>
    <w:bookmarkStart w:name="z38" w:id="32"/>
    <w:p>
      <w:pPr>
        <w:spacing w:after="0"/>
        <w:ind w:left="0"/>
        <w:jc w:val="both"/>
      </w:pPr>
      <w:r>
        <w:rPr>
          <w:rFonts w:ascii="Times New Roman"/>
          <w:b w:val="false"/>
          <w:i w:val="false"/>
          <w:color w:val="000000"/>
          <w:sz w:val="28"/>
        </w:rPr>
        <w:t>
      7. Сбор "сухой" фракции отходов может осуществляться путем организации стационарных и мобильных пунктов приема отходов, в том числе через автоматические устройства для приема отходов или путем размещения контейнеров для раздельного сбора на контейнерных площадках для сбора ТБО.</w:t>
      </w:r>
    </w:p>
    <w:bookmarkEnd w:id="32"/>
    <w:bookmarkStart w:name="z39" w:id="33"/>
    <w:p>
      <w:pPr>
        <w:spacing w:after="0"/>
        <w:ind w:left="0"/>
        <w:jc w:val="both"/>
      </w:pPr>
      <w:r>
        <w:rPr>
          <w:rFonts w:ascii="Times New Roman"/>
          <w:b w:val="false"/>
          <w:i w:val="false"/>
          <w:color w:val="000000"/>
          <w:sz w:val="28"/>
        </w:rPr>
        <w:t>
      8. Вывоз коммунальных отходов осуществляется по графику.</w:t>
      </w:r>
    </w:p>
    <w:bookmarkEnd w:id="33"/>
    <w:bookmarkStart w:name="z40" w:id="34"/>
    <w:p>
      <w:pPr>
        <w:spacing w:after="0"/>
        <w:ind w:left="0"/>
        <w:jc w:val="both"/>
      </w:pPr>
      <w:r>
        <w:rPr>
          <w:rFonts w:ascii="Times New Roman"/>
          <w:b w:val="false"/>
          <w:i w:val="false"/>
          <w:color w:val="000000"/>
          <w:sz w:val="28"/>
        </w:rPr>
        <w:t xml:space="preserve">
      Для минимизации затрат на транспортировку коммунальных отходов принимается минимальная частота вывоза отходов, соответствующая при этом установленным санитарным и природоохранным требованиям. </w:t>
      </w:r>
    </w:p>
    <w:bookmarkEnd w:id="34"/>
    <w:bookmarkStart w:name="z41" w:id="35"/>
    <w:p>
      <w:pPr>
        <w:spacing w:after="0"/>
        <w:ind w:left="0"/>
        <w:jc w:val="both"/>
      </w:pPr>
      <w:r>
        <w:rPr>
          <w:rFonts w:ascii="Times New Roman"/>
          <w:b w:val="false"/>
          <w:i w:val="false"/>
          <w:color w:val="000000"/>
          <w:sz w:val="28"/>
        </w:rPr>
        <w:t>
      При установлении частоты вывоза следует принимать во внимание объемы образования коммунальных отходов, их морфологический состав, тип и количество применяемых для сбора контейнеров (при сборе посредством контейнеров).</w:t>
      </w:r>
    </w:p>
    <w:bookmarkEnd w:id="35"/>
    <w:bookmarkStart w:name="z42" w:id="36"/>
    <w:p>
      <w:pPr>
        <w:spacing w:after="0"/>
        <w:ind w:left="0"/>
        <w:jc w:val="both"/>
      </w:pPr>
      <w:r>
        <w:rPr>
          <w:rFonts w:ascii="Times New Roman"/>
          <w:b w:val="false"/>
          <w:i w:val="false"/>
          <w:color w:val="000000"/>
          <w:sz w:val="28"/>
        </w:rPr>
        <w:t>
      Система вывоза коммунальных отходов выстраивается с целью минимизации потребления топлива, включая, но не ограничиваясь, следующее:</w:t>
      </w:r>
    </w:p>
    <w:bookmarkEnd w:id="36"/>
    <w:bookmarkStart w:name="z43" w:id="37"/>
    <w:p>
      <w:pPr>
        <w:spacing w:after="0"/>
        <w:ind w:left="0"/>
        <w:jc w:val="both"/>
      </w:pPr>
      <w:r>
        <w:rPr>
          <w:rFonts w:ascii="Times New Roman"/>
          <w:b w:val="false"/>
          <w:i w:val="false"/>
          <w:color w:val="000000"/>
          <w:sz w:val="28"/>
        </w:rPr>
        <w:t>
      1) маршруты движения транспортных средств разрабатываются с учетом минимизации расстояний и задержек в пути;</w:t>
      </w:r>
    </w:p>
    <w:bookmarkEnd w:id="37"/>
    <w:bookmarkStart w:name="z44" w:id="38"/>
    <w:p>
      <w:pPr>
        <w:spacing w:after="0"/>
        <w:ind w:left="0"/>
        <w:jc w:val="both"/>
      </w:pPr>
      <w:r>
        <w:rPr>
          <w:rFonts w:ascii="Times New Roman"/>
          <w:b w:val="false"/>
          <w:i w:val="false"/>
          <w:color w:val="000000"/>
          <w:sz w:val="28"/>
        </w:rPr>
        <w:t>
      2) транспортные средства регулярно проходят техническое обслуживание, давление в шинах поддерживается на рекомендуемом уровне, а оборудование для прессования отходов регулярно обслуживается.</w:t>
      </w:r>
    </w:p>
    <w:bookmarkEnd w:id="38"/>
    <w:bookmarkStart w:name="z45" w:id="39"/>
    <w:p>
      <w:pPr>
        <w:spacing w:after="0"/>
        <w:ind w:left="0"/>
        <w:jc w:val="both"/>
      </w:pPr>
      <w:r>
        <w:rPr>
          <w:rFonts w:ascii="Times New Roman"/>
          <w:b w:val="false"/>
          <w:i w:val="false"/>
          <w:color w:val="000000"/>
          <w:sz w:val="28"/>
        </w:rPr>
        <w:t>
      9. Если коммунальные отходы собираются раздельно, для каждой категории (фракции) отходов определяется своя периодичность вывоза.</w:t>
      </w:r>
    </w:p>
    <w:bookmarkEnd w:id="39"/>
    <w:bookmarkStart w:name="z46" w:id="40"/>
    <w:p>
      <w:pPr>
        <w:spacing w:after="0"/>
        <w:ind w:left="0"/>
        <w:jc w:val="both"/>
      </w:pPr>
      <w:r>
        <w:rPr>
          <w:rFonts w:ascii="Times New Roman"/>
          <w:b w:val="false"/>
          <w:i w:val="false"/>
          <w:color w:val="000000"/>
          <w:sz w:val="28"/>
        </w:rPr>
        <w:t xml:space="preserve">
      10.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365 Кодекса опасные составляющие коммунальных отходов (электронное и электрическое оборудование, ртутьсодержащие отходы, батарейки, аккумуляторы и прочие опасные компоненты) должны собираться раздельно и передаваться на восстановление специализированным организациям.</w:t>
      </w:r>
    </w:p>
    <w:bookmarkEnd w:id="40"/>
    <w:bookmarkStart w:name="z47" w:id="41"/>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1</w:t>
      </w:r>
      <w:r>
        <w:rPr>
          <w:rFonts w:ascii="Times New Roman"/>
          <w:b w:val="false"/>
          <w:i w:val="false"/>
          <w:color w:val="000000"/>
          <w:sz w:val="28"/>
        </w:rPr>
        <w:t xml:space="preserve"> статьи 336 Кодекса специализированные организации для выполнения работ (оказания услуг) по переработке, обезвреживанию, утилизации и (или) уничтожению опасных отходов получают лицензию на выполнение работ и оказание услуг в области охраны окружающей среды по соответствующему подвиду деятельности.</w:t>
      </w:r>
    </w:p>
    <w:bookmarkEnd w:id="41"/>
    <w:bookmarkStart w:name="z48" w:id="42"/>
    <w:p>
      <w:pPr>
        <w:spacing w:after="0"/>
        <w:ind w:left="0"/>
        <w:jc w:val="both"/>
      </w:pPr>
      <w:r>
        <w:rPr>
          <w:rFonts w:ascii="Times New Roman"/>
          <w:b w:val="false"/>
          <w:i w:val="false"/>
          <w:color w:val="000000"/>
          <w:sz w:val="28"/>
        </w:rPr>
        <w:t>
      11. Персонал, задействованный при сборе коммунальных отходов, проходит инструктаж и обучение по безопасному обращению с контейнерами и коммунальными отходами, а также по правильной эксплуатации оборудования для сбора коммунальных отходов.</w:t>
      </w:r>
    </w:p>
    <w:bookmarkEnd w:id="42"/>
    <w:bookmarkStart w:name="z49" w:id="43"/>
    <w:p>
      <w:pPr>
        <w:spacing w:after="0"/>
        <w:ind w:left="0"/>
        <w:jc w:val="both"/>
      </w:pPr>
      <w:r>
        <w:rPr>
          <w:rFonts w:ascii="Times New Roman"/>
          <w:b w:val="false"/>
          <w:i w:val="false"/>
          <w:color w:val="000000"/>
          <w:sz w:val="28"/>
        </w:rPr>
        <w:t>
      Также персонал обеспечивается средствами индивидуальной защиты (перчатки, специализированная одежда, защитные очки, обувь, и при необходимости респираторы) в соответствии с требованиями по охране труда.</w:t>
      </w:r>
    </w:p>
    <w:bookmarkEnd w:id="43"/>
    <w:bookmarkStart w:name="z50" w:id="44"/>
    <w:p>
      <w:pPr>
        <w:spacing w:after="0"/>
        <w:ind w:left="0"/>
        <w:jc w:val="both"/>
      </w:pPr>
      <w:r>
        <w:rPr>
          <w:rFonts w:ascii="Times New Roman"/>
          <w:b w:val="false"/>
          <w:i w:val="false"/>
          <w:color w:val="000000"/>
          <w:sz w:val="28"/>
        </w:rPr>
        <w:t xml:space="preserve">
      12.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368 Кодекса субъекты предпринимательства, осуществляющие деятельность по транспортировке ТБО, при оказании соответствующих услуг соблюдают следующее:</w:t>
      </w:r>
    </w:p>
    <w:bookmarkEnd w:id="44"/>
    <w:bookmarkStart w:name="z51" w:id="45"/>
    <w:p>
      <w:pPr>
        <w:spacing w:after="0"/>
        <w:ind w:left="0"/>
        <w:jc w:val="both"/>
      </w:pPr>
      <w:r>
        <w:rPr>
          <w:rFonts w:ascii="Times New Roman"/>
          <w:b w:val="false"/>
          <w:i w:val="false"/>
          <w:color w:val="000000"/>
          <w:sz w:val="28"/>
        </w:rPr>
        <w:t>
      1) использовать специально оборудованные транспортные средства, предназначенные для транспортировки ТБО;</w:t>
      </w:r>
    </w:p>
    <w:bookmarkEnd w:id="45"/>
    <w:bookmarkStart w:name="z52" w:id="46"/>
    <w:p>
      <w:pPr>
        <w:spacing w:after="0"/>
        <w:ind w:left="0"/>
        <w:jc w:val="both"/>
      </w:pPr>
      <w:r>
        <w:rPr>
          <w:rFonts w:ascii="Times New Roman"/>
          <w:b w:val="false"/>
          <w:i w:val="false"/>
          <w:color w:val="000000"/>
          <w:sz w:val="28"/>
        </w:rPr>
        <w:t xml:space="preserve">
      2) оборудовать транспортные средства, указанные в </w:t>
      </w:r>
      <w:r>
        <w:rPr>
          <w:rFonts w:ascii="Times New Roman"/>
          <w:b w:val="false"/>
          <w:i w:val="false"/>
          <w:color w:val="000000"/>
          <w:sz w:val="28"/>
        </w:rPr>
        <w:t>подпункте 1)</w:t>
      </w:r>
      <w:r>
        <w:rPr>
          <w:rFonts w:ascii="Times New Roman"/>
          <w:b w:val="false"/>
          <w:i w:val="false"/>
          <w:color w:val="000000"/>
          <w:sz w:val="28"/>
        </w:rPr>
        <w:t xml:space="preserve"> настоящего пункта, спутниковыми навигационными системами, подключенными к информационной системе "Национальный банк данных о состоянии окружающей среды и природных ресурсов Республики Казахстан", и поддерживать эти системы постоянно в рабочем состоянии;</w:t>
      </w:r>
    </w:p>
    <w:bookmarkEnd w:id="46"/>
    <w:bookmarkStart w:name="z53" w:id="47"/>
    <w:p>
      <w:pPr>
        <w:spacing w:after="0"/>
        <w:ind w:left="0"/>
        <w:jc w:val="both"/>
      </w:pPr>
      <w:r>
        <w:rPr>
          <w:rFonts w:ascii="Times New Roman"/>
          <w:b w:val="false"/>
          <w:i w:val="false"/>
          <w:color w:val="000000"/>
          <w:sz w:val="28"/>
        </w:rPr>
        <w:t>
      3) заключать договоры с собственниками ТБО;</w:t>
      </w:r>
    </w:p>
    <w:bookmarkEnd w:id="47"/>
    <w:bookmarkStart w:name="z54" w:id="48"/>
    <w:p>
      <w:pPr>
        <w:spacing w:after="0"/>
        <w:ind w:left="0"/>
        <w:jc w:val="both"/>
      </w:pPr>
      <w:r>
        <w:rPr>
          <w:rFonts w:ascii="Times New Roman"/>
          <w:b w:val="false"/>
          <w:i w:val="false"/>
          <w:color w:val="000000"/>
          <w:sz w:val="28"/>
        </w:rPr>
        <w:t>
      4) соблюдать требования действующего законодательства Республики Казахстан.</w:t>
      </w:r>
    </w:p>
    <w:bookmarkEnd w:id="48"/>
    <w:bookmarkStart w:name="z55" w:id="49"/>
    <w:p>
      <w:pPr>
        <w:spacing w:after="0"/>
        <w:ind w:left="0"/>
        <w:jc w:val="both"/>
      </w:pPr>
      <w:r>
        <w:rPr>
          <w:rFonts w:ascii="Times New Roman"/>
          <w:b w:val="false"/>
          <w:i w:val="false"/>
          <w:color w:val="000000"/>
          <w:sz w:val="28"/>
        </w:rPr>
        <w:t xml:space="preserve">
      13. Данные спутниковых навигационных систем по отслеживанию движения транспортных средств, осуществляющих вывоз ТБО, включаются в подраздел информационной системы "Национальный банк данных о состоянии окружающей среды и природных ресурсов Республики Казахстан", организуемый уполномоченным органом в области охраны окружающей среды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368 Кодекса.</w:t>
      </w:r>
    </w:p>
    <w:bookmarkEnd w:id="49"/>
    <w:bookmarkStart w:name="z56" w:id="50"/>
    <w:p>
      <w:pPr>
        <w:spacing w:after="0"/>
        <w:ind w:left="0"/>
        <w:jc w:val="both"/>
      </w:pPr>
      <w:r>
        <w:rPr>
          <w:rFonts w:ascii="Times New Roman"/>
          <w:b w:val="false"/>
          <w:i w:val="false"/>
          <w:color w:val="000000"/>
          <w:sz w:val="28"/>
        </w:rPr>
        <w:t xml:space="preserve">
      14. Требования к транспортировке ТБО, окраске, снабжению специальными отличительными знаками и оборудованию транспортных средств, а также к погрузочно-разгрузочным работам устанавливаются национальными стандартами Республики Казахстан, включенными в перечень, утвержденный уполномоченным органом в области охраны окружающей среды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368 Кодекса. </w:t>
      </w:r>
    </w:p>
    <w:bookmarkEnd w:id="50"/>
    <w:bookmarkStart w:name="z57" w:id="51"/>
    <w:p>
      <w:pPr>
        <w:spacing w:after="0"/>
        <w:ind w:left="0"/>
        <w:jc w:val="both"/>
      </w:pPr>
      <w:r>
        <w:rPr>
          <w:rFonts w:ascii="Times New Roman"/>
          <w:b w:val="false"/>
          <w:i w:val="false"/>
          <w:color w:val="000000"/>
          <w:sz w:val="28"/>
        </w:rPr>
        <w:t xml:space="preserve">
      15.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367 Кодекса при самостоятельном вывозе коммунальных отходов юридические лица и индивидуальные предприниматели обязаны соблюдать требования Кодекса, а также заключить договоры с субъектами предпринимательства, осуществляющими переработку и (или) захоронение коммунальных отходов.</w:t>
      </w:r>
    </w:p>
    <w:bookmarkEnd w:id="51"/>
    <w:bookmarkStart w:name="z58" w:id="52"/>
    <w:p>
      <w:pPr>
        <w:spacing w:after="0"/>
        <w:ind w:left="0"/>
        <w:jc w:val="both"/>
      </w:pPr>
      <w:r>
        <w:rPr>
          <w:rFonts w:ascii="Times New Roman"/>
          <w:b w:val="false"/>
          <w:i w:val="false"/>
          <w:color w:val="000000"/>
          <w:sz w:val="28"/>
        </w:rPr>
        <w:t xml:space="preserve">
      16.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367 Кодекса субъекты предпринимательства, осуществляющие сбор и транспортировку ТБО, или собственник отходов, осуществляющий самостоятельный вывоз ТБО, обеспечивают доставку таких отходов субъектам предпринимательства, осуществляющим восстановление ТБО.</w:t>
      </w:r>
    </w:p>
    <w:bookmarkEnd w:id="52"/>
    <w:bookmarkStart w:name="z59" w:id="53"/>
    <w:p>
      <w:pPr>
        <w:spacing w:after="0"/>
        <w:ind w:left="0"/>
        <w:jc w:val="both"/>
      </w:pPr>
      <w:r>
        <w:rPr>
          <w:rFonts w:ascii="Times New Roman"/>
          <w:b w:val="false"/>
          <w:i w:val="false"/>
          <w:color w:val="000000"/>
          <w:sz w:val="28"/>
        </w:rPr>
        <w:t>
      17. При транспортировании коммунальных отходов не допускается их уплотнение сверх предельно допустимого значения уплотнения, установленного договором на оказание услуг по сбору и транспортировке коммунальных отходов.</w:t>
      </w:r>
    </w:p>
    <w:bookmarkEnd w:id="53"/>
    <w:bookmarkStart w:name="z60" w:id="54"/>
    <w:p>
      <w:pPr>
        <w:spacing w:after="0"/>
        <w:ind w:left="0"/>
        <w:jc w:val="both"/>
      </w:pPr>
      <w:r>
        <w:rPr>
          <w:rFonts w:ascii="Times New Roman"/>
          <w:b w:val="false"/>
          <w:i w:val="false"/>
          <w:color w:val="000000"/>
          <w:sz w:val="28"/>
        </w:rPr>
        <w:t xml:space="preserve">
      18. Физическим и юридическим лицам, осуществляющим строительство и (или) ремонт недвижимых объектов, необходимо производить самостоятельный вывоз строительных и крупногабаритных отходов в специальные отведенные места. </w:t>
      </w:r>
    </w:p>
    <w:bookmarkEnd w:id="54"/>
    <w:bookmarkStart w:name="z61" w:id="55"/>
    <w:p>
      <w:pPr>
        <w:spacing w:after="0"/>
        <w:ind w:left="0"/>
        <w:jc w:val="both"/>
      </w:pPr>
      <w:r>
        <w:rPr>
          <w:rFonts w:ascii="Times New Roman"/>
          <w:b w:val="false"/>
          <w:i w:val="false"/>
          <w:color w:val="000000"/>
          <w:sz w:val="28"/>
        </w:rPr>
        <w:t>
      19. МИО проводят информационные кампании для населения по осведомлению о рациональной системе сбора, утилизации и переработки коммунальных отходов, включая раздельный сбор вторичных ресурсов (сырья), предотвращение несанкционированного сжигания компонентов коммунальных отходов (бумага, пластик, органические отходы и другое) и внедрения компостирования органических отходов в секторе индивидуальной жилой застройки (частный сектор).</w:t>
      </w:r>
    </w:p>
    <w:bookmarkEnd w:id="55"/>
    <w:bookmarkStart w:name="z62" w:id="56"/>
    <w:p>
      <w:pPr>
        <w:spacing w:after="0"/>
        <w:ind w:left="0"/>
        <w:jc w:val="both"/>
      </w:pPr>
      <w:r>
        <w:rPr>
          <w:rFonts w:ascii="Times New Roman"/>
          <w:b w:val="false"/>
          <w:i w:val="false"/>
          <w:color w:val="000000"/>
          <w:sz w:val="28"/>
        </w:rPr>
        <w:t>
      20. МИО выделяют земельные участки под строительство и (или) размещение объектов по управлению коммунальными отходами, в том числе для обустройства контейнерных площадок и пунктов приема вторичного сырья, и обеспечивают оформление границ земельных участков.</w:t>
      </w:r>
    </w:p>
    <w:bookmarkEnd w:id="56"/>
    <w:bookmarkStart w:name="z63" w:id="57"/>
    <w:p>
      <w:pPr>
        <w:spacing w:after="0"/>
        <w:ind w:left="0"/>
        <w:jc w:val="both"/>
      </w:pPr>
      <w:r>
        <w:rPr>
          <w:rFonts w:ascii="Times New Roman"/>
          <w:b w:val="false"/>
          <w:i w:val="false"/>
          <w:color w:val="000000"/>
          <w:sz w:val="28"/>
        </w:rPr>
        <w:t>
      21. МИО осуществляют контроль за деятельностью физических и юридических лиц в области обращения с коммунальными отходами в пределах соответствующей территории.</w:t>
      </w:r>
    </w:p>
    <w:bookmarkEnd w:id="57"/>
    <w:bookmarkStart w:name="z64" w:id="58"/>
    <w:p>
      <w:pPr>
        <w:spacing w:after="0"/>
        <w:ind w:left="0"/>
        <w:jc w:val="both"/>
      </w:pPr>
      <w:r>
        <w:rPr>
          <w:rFonts w:ascii="Times New Roman"/>
          <w:b w:val="false"/>
          <w:i w:val="false"/>
          <w:color w:val="000000"/>
          <w:sz w:val="28"/>
        </w:rPr>
        <w:t>
      22. При выборе технологий управления коммунальными отходами приоритетными являются технологии, обеспечивающие получение конечного продукта вторичного сырья, доступного для применения в технологических процессах в качестве исходного сырья или добавки к основному сырью.</w:t>
      </w:r>
    </w:p>
    <w:bookmarkEnd w:id="58"/>
    <w:bookmarkStart w:name="z65" w:id="59"/>
    <w:p>
      <w:pPr>
        <w:spacing w:after="0"/>
        <w:ind w:left="0"/>
        <w:jc w:val="both"/>
      </w:pPr>
      <w:r>
        <w:rPr>
          <w:rFonts w:ascii="Times New Roman"/>
          <w:b w:val="false"/>
          <w:i w:val="false"/>
          <w:color w:val="000000"/>
          <w:sz w:val="28"/>
        </w:rPr>
        <w:t>
      23. При выборе технологий обработки коммунальных отходов приоритетными являются технологии автоматизированной сортировки коммунальных отходов.</w:t>
      </w:r>
    </w:p>
    <w:bookmarkEnd w:id="59"/>
    <w:bookmarkStart w:name="z66" w:id="60"/>
    <w:p>
      <w:pPr>
        <w:spacing w:after="0"/>
        <w:ind w:left="0"/>
        <w:jc w:val="both"/>
      </w:pPr>
      <w:r>
        <w:rPr>
          <w:rFonts w:ascii="Times New Roman"/>
          <w:b w:val="false"/>
          <w:i w:val="false"/>
          <w:color w:val="000000"/>
          <w:sz w:val="28"/>
        </w:rPr>
        <w:t>
      24. При осуществлении вспомогательных операции при управлении коммунальными отходами необходимо обеспечить извлечение из них опасных составляющих коммунальных отходов (электронное и электрическое оборудование, ртутьсодержащие отходы, батарейки, аккумуляторы и прочие опасные компоненты с целью исключения их попадания в новую продукцию, на объекты захоронения и (или) сжигания коммунальных отходов.</w:t>
      </w:r>
    </w:p>
    <w:bookmarkEnd w:id="60"/>
    <w:bookmarkStart w:name="z67" w:id="61"/>
    <w:p>
      <w:pPr>
        <w:spacing w:after="0"/>
        <w:ind w:left="0"/>
        <w:jc w:val="both"/>
      </w:pPr>
      <w:r>
        <w:rPr>
          <w:rFonts w:ascii="Times New Roman"/>
          <w:b w:val="false"/>
          <w:i w:val="false"/>
          <w:color w:val="000000"/>
          <w:sz w:val="28"/>
        </w:rPr>
        <w:t>
      25. Управление отдельными видами коммунальных отходов:</w:t>
      </w:r>
    </w:p>
    <w:bookmarkEnd w:id="61"/>
    <w:bookmarkStart w:name="z68" w:id="62"/>
    <w:p>
      <w:pPr>
        <w:spacing w:after="0"/>
        <w:ind w:left="0"/>
        <w:jc w:val="both"/>
      </w:pPr>
      <w:r>
        <w:rPr>
          <w:rFonts w:ascii="Times New Roman"/>
          <w:b w:val="false"/>
          <w:i w:val="false"/>
          <w:color w:val="000000"/>
          <w:sz w:val="28"/>
        </w:rPr>
        <w:t>
      1) управление отходами бумаги и картона:</w:t>
      </w:r>
    </w:p>
    <w:bookmarkEnd w:id="62"/>
    <w:bookmarkStart w:name="z69" w:id="63"/>
    <w:p>
      <w:pPr>
        <w:spacing w:after="0"/>
        <w:ind w:left="0"/>
        <w:jc w:val="both"/>
      </w:pPr>
      <w:r>
        <w:rPr>
          <w:rFonts w:ascii="Times New Roman"/>
          <w:b w:val="false"/>
          <w:i w:val="false"/>
          <w:color w:val="000000"/>
          <w:sz w:val="28"/>
        </w:rPr>
        <w:t>
      при сборе отходов бумаги и картона необходимо предотвратить попадание в них пластичных смазок, органических растворителей, жиров, лаков, красок, эмульсий, химических веществ и загрязнений;</w:t>
      </w:r>
    </w:p>
    <w:bookmarkEnd w:id="63"/>
    <w:bookmarkStart w:name="z70" w:id="64"/>
    <w:p>
      <w:pPr>
        <w:spacing w:after="0"/>
        <w:ind w:left="0"/>
        <w:jc w:val="both"/>
      </w:pPr>
      <w:r>
        <w:rPr>
          <w:rFonts w:ascii="Times New Roman"/>
          <w:b w:val="false"/>
          <w:i w:val="false"/>
          <w:color w:val="000000"/>
          <w:sz w:val="28"/>
        </w:rPr>
        <w:t>
      помещения для накопления отходов бумаги и картона обеспечиваются влагонепроницаемостью и исключением атмосферного воздействия;</w:t>
      </w:r>
    </w:p>
    <w:bookmarkEnd w:id="64"/>
    <w:bookmarkStart w:name="z71" w:id="65"/>
    <w:p>
      <w:pPr>
        <w:spacing w:after="0"/>
        <w:ind w:left="0"/>
        <w:jc w:val="both"/>
      </w:pPr>
      <w:r>
        <w:rPr>
          <w:rFonts w:ascii="Times New Roman"/>
          <w:b w:val="false"/>
          <w:i w:val="false"/>
          <w:color w:val="000000"/>
          <w:sz w:val="28"/>
        </w:rPr>
        <w:t xml:space="preserve">
      отходы бумаги и картона транспортируют всеми видами транспорта; </w:t>
      </w:r>
    </w:p>
    <w:bookmarkEnd w:id="65"/>
    <w:bookmarkStart w:name="z72" w:id="66"/>
    <w:p>
      <w:pPr>
        <w:spacing w:after="0"/>
        <w:ind w:left="0"/>
        <w:jc w:val="both"/>
      </w:pPr>
      <w:r>
        <w:rPr>
          <w:rFonts w:ascii="Times New Roman"/>
          <w:b w:val="false"/>
          <w:i w:val="false"/>
          <w:color w:val="000000"/>
          <w:sz w:val="28"/>
        </w:rPr>
        <w:t>
      восстановление отходов бумаги и картона осуществляется физическими, химическими и другими способами для производства новых изделий (бумаги и картона, эковаты, строительных материалов).</w:t>
      </w:r>
    </w:p>
    <w:bookmarkEnd w:id="66"/>
    <w:bookmarkStart w:name="z73" w:id="67"/>
    <w:p>
      <w:pPr>
        <w:spacing w:after="0"/>
        <w:ind w:left="0"/>
        <w:jc w:val="both"/>
      </w:pPr>
      <w:r>
        <w:rPr>
          <w:rFonts w:ascii="Times New Roman"/>
          <w:b w:val="false"/>
          <w:i w:val="false"/>
          <w:color w:val="000000"/>
          <w:sz w:val="28"/>
        </w:rPr>
        <w:t>
      2) управление отходами пластика:</w:t>
      </w:r>
    </w:p>
    <w:bookmarkEnd w:id="67"/>
    <w:bookmarkStart w:name="z74" w:id="68"/>
    <w:p>
      <w:pPr>
        <w:spacing w:after="0"/>
        <w:ind w:left="0"/>
        <w:jc w:val="both"/>
      </w:pPr>
      <w:r>
        <w:rPr>
          <w:rFonts w:ascii="Times New Roman"/>
          <w:b w:val="false"/>
          <w:i w:val="false"/>
          <w:color w:val="000000"/>
          <w:sz w:val="28"/>
        </w:rPr>
        <w:t xml:space="preserve">
      отходы пластика следует хранить в крытых помещениях или на открытом воздухе на изолированном полу. При накоплении отходов пластика под открытым небом обеспечивается их защита от несанкционированного доступа, загрязнения или порчи вследствие погодных условий с помощью изолирующей пленки; </w:t>
      </w:r>
    </w:p>
    <w:bookmarkEnd w:id="68"/>
    <w:bookmarkStart w:name="z75" w:id="69"/>
    <w:p>
      <w:pPr>
        <w:spacing w:after="0"/>
        <w:ind w:left="0"/>
        <w:jc w:val="both"/>
      </w:pPr>
      <w:r>
        <w:rPr>
          <w:rFonts w:ascii="Times New Roman"/>
          <w:b w:val="false"/>
          <w:i w:val="false"/>
          <w:color w:val="000000"/>
          <w:sz w:val="28"/>
        </w:rPr>
        <w:t>
      отходы пластика транспортируются всеми видами транспорта;</w:t>
      </w:r>
    </w:p>
    <w:bookmarkEnd w:id="69"/>
    <w:bookmarkStart w:name="z76" w:id="70"/>
    <w:p>
      <w:pPr>
        <w:spacing w:after="0"/>
        <w:ind w:left="0"/>
        <w:jc w:val="both"/>
      </w:pPr>
      <w:r>
        <w:rPr>
          <w:rFonts w:ascii="Times New Roman"/>
          <w:b w:val="false"/>
          <w:i w:val="false"/>
          <w:color w:val="000000"/>
          <w:sz w:val="28"/>
        </w:rPr>
        <w:t>
      восстановление отходов пластика осуществляются специализированными организациями с применением технологий и оборудования, которые обеспечивают экологическую безопасность технологических процессов;</w:t>
      </w:r>
    </w:p>
    <w:bookmarkEnd w:id="70"/>
    <w:bookmarkStart w:name="z77" w:id="71"/>
    <w:p>
      <w:pPr>
        <w:spacing w:after="0"/>
        <w:ind w:left="0"/>
        <w:jc w:val="both"/>
      </w:pPr>
      <w:r>
        <w:rPr>
          <w:rFonts w:ascii="Times New Roman"/>
          <w:b w:val="false"/>
          <w:i w:val="false"/>
          <w:color w:val="000000"/>
          <w:sz w:val="28"/>
        </w:rPr>
        <w:t>
      3) управление отходами стеклянной тары:</w:t>
      </w:r>
    </w:p>
    <w:bookmarkEnd w:id="71"/>
    <w:bookmarkStart w:name="z78" w:id="72"/>
    <w:p>
      <w:pPr>
        <w:spacing w:after="0"/>
        <w:ind w:left="0"/>
        <w:jc w:val="both"/>
      </w:pPr>
      <w:r>
        <w:rPr>
          <w:rFonts w:ascii="Times New Roman"/>
          <w:b w:val="false"/>
          <w:i w:val="false"/>
          <w:color w:val="000000"/>
          <w:sz w:val="28"/>
        </w:rPr>
        <w:t>
      на площадке для накопления не размещаются материалы и вещества, загрязняющие отходы стеклянной тары (кислоты, щелочи, соли, органические растворители, краски, лаки, строительные растворы и другие);</w:t>
      </w:r>
    </w:p>
    <w:bookmarkEnd w:id="72"/>
    <w:bookmarkStart w:name="z79" w:id="73"/>
    <w:p>
      <w:pPr>
        <w:spacing w:after="0"/>
        <w:ind w:left="0"/>
        <w:jc w:val="both"/>
      </w:pPr>
      <w:r>
        <w:rPr>
          <w:rFonts w:ascii="Times New Roman"/>
          <w:b w:val="false"/>
          <w:i w:val="false"/>
          <w:color w:val="000000"/>
          <w:sz w:val="28"/>
        </w:rPr>
        <w:t>
      отходы стеклянной тары транспортируются любыми видами транспорта с принятием мер, направленных на исключение повреждения;</w:t>
      </w:r>
    </w:p>
    <w:bookmarkEnd w:id="73"/>
    <w:bookmarkStart w:name="z80" w:id="74"/>
    <w:p>
      <w:pPr>
        <w:spacing w:after="0"/>
        <w:ind w:left="0"/>
        <w:jc w:val="both"/>
      </w:pPr>
      <w:r>
        <w:rPr>
          <w:rFonts w:ascii="Times New Roman"/>
          <w:b w:val="false"/>
          <w:i w:val="false"/>
          <w:color w:val="000000"/>
          <w:sz w:val="28"/>
        </w:rPr>
        <w:t>
      при транспортировке, погрузке и выгрузке отходов стеклянной тары следует принимать меры, обеспечивающие их сохранность, защиту от механических воздействий.</w:t>
      </w:r>
    </w:p>
    <w:bookmarkEnd w:id="74"/>
    <w:bookmarkStart w:name="z81" w:id="75"/>
    <w:p>
      <w:pPr>
        <w:spacing w:after="0"/>
        <w:ind w:left="0"/>
        <w:jc w:val="both"/>
      </w:pPr>
      <w:r>
        <w:rPr>
          <w:rFonts w:ascii="Times New Roman"/>
          <w:b w:val="false"/>
          <w:i w:val="false"/>
          <w:color w:val="000000"/>
          <w:sz w:val="28"/>
        </w:rPr>
        <w:t>
      Восстановление отходов стеклянной тары осуществляется с условием соблюдения требований безопасности для окружающей среды:</w:t>
      </w:r>
    </w:p>
    <w:bookmarkEnd w:id="75"/>
    <w:bookmarkStart w:name="z82" w:id="76"/>
    <w:p>
      <w:pPr>
        <w:spacing w:after="0"/>
        <w:ind w:left="0"/>
        <w:jc w:val="both"/>
      </w:pPr>
      <w:r>
        <w:rPr>
          <w:rFonts w:ascii="Times New Roman"/>
          <w:b w:val="false"/>
          <w:i w:val="false"/>
          <w:color w:val="000000"/>
          <w:sz w:val="28"/>
        </w:rPr>
        <w:t>
      подготовка отходов стеклянной тары для повторного использования (сортировка, мойка, обработка);</w:t>
      </w:r>
    </w:p>
    <w:bookmarkEnd w:id="76"/>
    <w:bookmarkStart w:name="z83" w:id="77"/>
    <w:p>
      <w:pPr>
        <w:spacing w:after="0"/>
        <w:ind w:left="0"/>
        <w:jc w:val="both"/>
      </w:pPr>
      <w:r>
        <w:rPr>
          <w:rFonts w:ascii="Times New Roman"/>
          <w:b w:val="false"/>
          <w:i w:val="false"/>
          <w:color w:val="000000"/>
          <w:sz w:val="28"/>
        </w:rPr>
        <w:t>
      механическими и термическими методами с производством новой продукции (стекловата, стеклянная тара, стекловолокно, плитки);</w:t>
      </w:r>
    </w:p>
    <w:bookmarkEnd w:id="77"/>
    <w:bookmarkStart w:name="z84" w:id="78"/>
    <w:p>
      <w:pPr>
        <w:spacing w:after="0"/>
        <w:ind w:left="0"/>
        <w:jc w:val="both"/>
      </w:pPr>
      <w:r>
        <w:rPr>
          <w:rFonts w:ascii="Times New Roman"/>
          <w:b w:val="false"/>
          <w:i w:val="false"/>
          <w:color w:val="000000"/>
          <w:sz w:val="28"/>
        </w:rPr>
        <w:t>
      4) управление ртутьсодержащими отходами:</w:t>
      </w:r>
    </w:p>
    <w:bookmarkEnd w:id="78"/>
    <w:bookmarkStart w:name="z85" w:id="79"/>
    <w:p>
      <w:pPr>
        <w:spacing w:after="0"/>
        <w:ind w:left="0"/>
        <w:jc w:val="both"/>
      </w:pPr>
      <w:r>
        <w:rPr>
          <w:rFonts w:ascii="Times New Roman"/>
          <w:b w:val="false"/>
          <w:i w:val="false"/>
          <w:color w:val="000000"/>
          <w:sz w:val="28"/>
        </w:rPr>
        <w:t xml:space="preserve">
      обращение с ртутьсодержащими отходами регламентируется в соответствии с национальными стандартами Республики Казахстан, включенными в перечень, утвержденный уполномоченным органом в области охраны окружающей среды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380 Кодекса;</w:t>
      </w:r>
    </w:p>
    <w:bookmarkEnd w:id="79"/>
    <w:bookmarkStart w:name="z86" w:id="80"/>
    <w:p>
      <w:pPr>
        <w:spacing w:after="0"/>
        <w:ind w:left="0"/>
        <w:jc w:val="both"/>
      </w:pPr>
      <w:r>
        <w:rPr>
          <w:rFonts w:ascii="Times New Roman"/>
          <w:b w:val="false"/>
          <w:i w:val="false"/>
          <w:color w:val="000000"/>
          <w:sz w:val="28"/>
        </w:rPr>
        <w:t xml:space="preserve">
      сбор и накопление ртутьсодержащих отходов производится в специально оборудованных контейнерах для сбора ртутьсодержащих отходов соответствии с национальными стандартами Республики Казахстан, включенными в перечень, утвержденный уполномоченным органом в области охраны окружающей среды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380 Кодекса;</w:t>
      </w:r>
    </w:p>
    <w:bookmarkEnd w:id="80"/>
    <w:bookmarkStart w:name="z87" w:id="81"/>
    <w:p>
      <w:pPr>
        <w:spacing w:after="0"/>
        <w:ind w:left="0"/>
        <w:jc w:val="both"/>
      </w:pPr>
      <w:r>
        <w:rPr>
          <w:rFonts w:ascii="Times New Roman"/>
          <w:b w:val="false"/>
          <w:i w:val="false"/>
          <w:color w:val="000000"/>
          <w:sz w:val="28"/>
        </w:rPr>
        <w:t>
      индивидуальный предприниматель или юридическое лицо независимо от формы собственности и ведомственной принадлежности, как собственник ртутьсодержащих отходов при выборе специализированного предприятия обеспечивает исключение санитарно-эпидемиологических и экологических рисков при транспортировке, путем обеспечения минимального перемещения отходов от источника их образования к месту переработки;</w:t>
      </w:r>
    </w:p>
    <w:bookmarkEnd w:id="81"/>
    <w:bookmarkStart w:name="z88" w:id="82"/>
    <w:p>
      <w:pPr>
        <w:spacing w:after="0"/>
        <w:ind w:left="0"/>
        <w:jc w:val="both"/>
      </w:pPr>
      <w:r>
        <w:rPr>
          <w:rFonts w:ascii="Times New Roman"/>
          <w:b w:val="false"/>
          <w:i w:val="false"/>
          <w:color w:val="000000"/>
          <w:sz w:val="28"/>
        </w:rPr>
        <w:t xml:space="preserve">
      специализированные организации по переработке (демеркуризации) ртутьсодержащих отходов должны иметь лицензию на выполнение работ и оказание услуг в области охраны окружающей среды в соответствии со </w:t>
      </w:r>
      <w:r>
        <w:rPr>
          <w:rFonts w:ascii="Times New Roman"/>
          <w:b w:val="false"/>
          <w:i w:val="false"/>
          <w:color w:val="000000"/>
          <w:sz w:val="28"/>
        </w:rPr>
        <w:t>статьей 336</w:t>
      </w:r>
      <w:r>
        <w:rPr>
          <w:rFonts w:ascii="Times New Roman"/>
          <w:b w:val="false"/>
          <w:i w:val="false"/>
          <w:color w:val="000000"/>
          <w:sz w:val="28"/>
        </w:rPr>
        <w:t xml:space="preserve"> Кодекса;</w:t>
      </w:r>
    </w:p>
    <w:bookmarkEnd w:id="82"/>
    <w:bookmarkStart w:name="z89" w:id="83"/>
    <w:p>
      <w:pPr>
        <w:spacing w:after="0"/>
        <w:ind w:left="0"/>
        <w:jc w:val="both"/>
      </w:pPr>
      <w:r>
        <w:rPr>
          <w:rFonts w:ascii="Times New Roman"/>
          <w:b w:val="false"/>
          <w:i w:val="false"/>
          <w:color w:val="000000"/>
          <w:sz w:val="28"/>
        </w:rPr>
        <w:t xml:space="preserve">
      лампы, не содержащие ртуть, подлежат раздельному сбору и переработке наравне с ртутьсодержащими лампами в связи с нахождением в их конструкции опасных составляющих и запретом на прием стекла и пластика на полигоны захоронения отходов в соответствии с </w:t>
      </w:r>
      <w:r>
        <w:rPr>
          <w:rFonts w:ascii="Times New Roman"/>
          <w:b w:val="false"/>
          <w:i w:val="false"/>
          <w:color w:val="000000"/>
          <w:sz w:val="28"/>
        </w:rPr>
        <w:t>подпунктами 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1 статьи 351 Кодекса.</w:t>
      </w:r>
    </w:p>
    <w:bookmarkEnd w:id="83"/>
    <w:bookmarkStart w:name="z90" w:id="84"/>
    <w:p>
      <w:pPr>
        <w:spacing w:after="0"/>
        <w:ind w:left="0"/>
        <w:jc w:val="both"/>
      </w:pPr>
      <w:r>
        <w:rPr>
          <w:rFonts w:ascii="Times New Roman"/>
          <w:b w:val="false"/>
          <w:i w:val="false"/>
          <w:color w:val="000000"/>
          <w:sz w:val="28"/>
        </w:rPr>
        <w:t>
      26. Конкурс (тендер) проводится в следующих случаях:</w:t>
      </w:r>
    </w:p>
    <w:bookmarkEnd w:id="84"/>
    <w:bookmarkStart w:name="z91" w:id="85"/>
    <w:p>
      <w:pPr>
        <w:spacing w:after="0"/>
        <w:ind w:left="0"/>
        <w:jc w:val="both"/>
      </w:pPr>
      <w:r>
        <w:rPr>
          <w:rFonts w:ascii="Times New Roman"/>
          <w:b w:val="false"/>
          <w:i w:val="false"/>
          <w:color w:val="000000"/>
          <w:sz w:val="28"/>
        </w:rPr>
        <w:t>
      1) окончания срока действия действующего договора на осуществление сбора и транспортировки ТБО, в том числе договора государственно-частного партнерства.</w:t>
      </w:r>
    </w:p>
    <w:bookmarkEnd w:id="85"/>
    <w:bookmarkStart w:name="z92" w:id="86"/>
    <w:p>
      <w:pPr>
        <w:spacing w:after="0"/>
        <w:ind w:left="0"/>
        <w:jc w:val="both"/>
      </w:pPr>
      <w:r>
        <w:rPr>
          <w:rFonts w:ascii="Times New Roman"/>
          <w:b w:val="false"/>
          <w:i w:val="false"/>
          <w:color w:val="000000"/>
          <w:sz w:val="28"/>
        </w:rPr>
        <w:t>
      В случае проведения конкурса (тендера) из-за окончания срока действия действующего договора на осуществление сбора и транспортировки ТБО, конкурс (тендер) проводится не менее чем за 60 (шестьдесят) календарных дней до окончания срока заключенного договора.</w:t>
      </w:r>
    </w:p>
    <w:bookmarkEnd w:id="86"/>
    <w:bookmarkStart w:name="z93" w:id="87"/>
    <w:p>
      <w:pPr>
        <w:spacing w:after="0"/>
        <w:ind w:left="0"/>
        <w:jc w:val="both"/>
      </w:pPr>
      <w:r>
        <w:rPr>
          <w:rFonts w:ascii="Times New Roman"/>
          <w:b w:val="false"/>
          <w:i w:val="false"/>
          <w:color w:val="000000"/>
          <w:sz w:val="28"/>
        </w:rPr>
        <w:t>
      2) досрочного расторжения договора на осуществление сбора и транспортировки ТБО, в том числе договора государственно-частного партнерства, в случае нарушения законодательства Республики Казахстан;</w:t>
      </w:r>
    </w:p>
    <w:bookmarkEnd w:id="87"/>
    <w:bookmarkStart w:name="z94" w:id="88"/>
    <w:p>
      <w:pPr>
        <w:spacing w:after="0"/>
        <w:ind w:left="0"/>
        <w:jc w:val="both"/>
      </w:pPr>
      <w:r>
        <w:rPr>
          <w:rFonts w:ascii="Times New Roman"/>
          <w:b w:val="false"/>
          <w:i w:val="false"/>
          <w:color w:val="000000"/>
          <w:sz w:val="28"/>
        </w:rPr>
        <w:t>
      3) при отсутствии действующего договора на осуществление сбора и транспортировки ТБО, в том числе договора государственно-частного партнерства.</w:t>
      </w:r>
    </w:p>
    <w:bookmarkEnd w:id="88"/>
    <w:bookmarkStart w:name="z95" w:id="89"/>
    <w:p>
      <w:pPr>
        <w:spacing w:after="0"/>
        <w:ind w:left="0"/>
        <w:jc w:val="both"/>
      </w:pPr>
      <w:r>
        <w:rPr>
          <w:rFonts w:ascii="Times New Roman"/>
          <w:b w:val="false"/>
          <w:i w:val="false"/>
          <w:color w:val="000000"/>
          <w:sz w:val="28"/>
        </w:rPr>
        <w:t>
      27. Решение о проведении конкурса (тендера) принимается МИО, который является организатором проведения конкурса (тендера).</w:t>
      </w:r>
    </w:p>
    <w:bookmarkEnd w:id="89"/>
    <w:bookmarkStart w:name="z96" w:id="90"/>
    <w:p>
      <w:pPr>
        <w:spacing w:after="0"/>
        <w:ind w:left="0"/>
        <w:jc w:val="both"/>
      </w:pPr>
      <w:r>
        <w:rPr>
          <w:rFonts w:ascii="Times New Roman"/>
          <w:b w:val="false"/>
          <w:i w:val="false"/>
          <w:color w:val="000000"/>
          <w:sz w:val="28"/>
        </w:rPr>
        <w:t>
      28. Для обеспечения проведения конкурса (тендера) и определения победителя МИО формируется комиссия. Состав комиссии утверждается первым руководителем организатора конкурса (тендера), в случае его отсутствия, лицом, исполняющим его обязанности. Общее количество членов комиссии составляет нечетное число, не менее пяти человек, в том числе не менее одного представителя общественности. Комиссию возглавляет председатель комиссии, а при его отсутствии – заместитель председателя. Секретарь комиссии не является членом комиссии и не имеет права голоса при принятии комиссией решений.</w:t>
      </w:r>
    </w:p>
    <w:bookmarkEnd w:id="90"/>
    <w:bookmarkStart w:name="z97" w:id="91"/>
    <w:p>
      <w:pPr>
        <w:spacing w:after="0"/>
        <w:ind w:left="0"/>
        <w:jc w:val="both"/>
      </w:pPr>
      <w:r>
        <w:rPr>
          <w:rFonts w:ascii="Times New Roman"/>
          <w:b w:val="false"/>
          <w:i w:val="false"/>
          <w:color w:val="000000"/>
          <w:sz w:val="28"/>
        </w:rPr>
        <w:t>
      Председатель комиссии, а в случае его отсутствия заместитель председателя, руководит деятельностью комиссии, председательствует на заседаниях комиссии, планирует работу и осуществляет общий контроль за реализацией ее решений.</w:t>
      </w:r>
    </w:p>
    <w:bookmarkEnd w:id="91"/>
    <w:bookmarkStart w:name="z98" w:id="92"/>
    <w:p>
      <w:pPr>
        <w:spacing w:after="0"/>
        <w:ind w:left="0"/>
        <w:jc w:val="both"/>
      </w:pPr>
      <w:r>
        <w:rPr>
          <w:rFonts w:ascii="Times New Roman"/>
          <w:b w:val="false"/>
          <w:i w:val="false"/>
          <w:color w:val="000000"/>
          <w:sz w:val="28"/>
        </w:rPr>
        <w:t xml:space="preserve">
      29. После принятия решения о проведении конкурса (тендера) МИО размещает соответствующее объявление о проведении конкурса (тендера) на казахском и русском языках на своем интернет-ресурсе, а также в средствах массовой информации. Объявление подается не менее чем за 15 (пятнадцать) рабочих дней до даты проведения конкурса (тендера), в случае повторного проведения конкурса (тендера) – за 7 (семь) рабочих дней. </w:t>
      </w:r>
    </w:p>
    <w:bookmarkEnd w:id="92"/>
    <w:bookmarkStart w:name="z99" w:id="93"/>
    <w:p>
      <w:pPr>
        <w:spacing w:after="0"/>
        <w:ind w:left="0"/>
        <w:jc w:val="both"/>
      </w:pPr>
      <w:r>
        <w:rPr>
          <w:rFonts w:ascii="Times New Roman"/>
          <w:b w:val="false"/>
          <w:i w:val="false"/>
          <w:color w:val="000000"/>
          <w:sz w:val="28"/>
        </w:rPr>
        <w:t>
      30. При проведении конкурса (тендера) МИО разделяют лоты (маршруты) с учетом административно-территориальных границ населенных пунктов.</w:t>
      </w:r>
    </w:p>
    <w:bookmarkEnd w:id="93"/>
    <w:bookmarkStart w:name="z100" w:id="94"/>
    <w:p>
      <w:pPr>
        <w:spacing w:after="0"/>
        <w:ind w:left="0"/>
        <w:jc w:val="both"/>
      </w:pPr>
      <w:r>
        <w:rPr>
          <w:rFonts w:ascii="Times New Roman"/>
          <w:b w:val="false"/>
          <w:i w:val="false"/>
          <w:color w:val="000000"/>
          <w:sz w:val="28"/>
        </w:rPr>
        <w:t>
      31. Конкурсная (тендерная) документация разрабатывается и утверждается организатором конкурса (тендера) и включает следующую информацию:</w:t>
      </w:r>
    </w:p>
    <w:bookmarkEnd w:id="94"/>
    <w:bookmarkStart w:name="z101" w:id="95"/>
    <w:p>
      <w:pPr>
        <w:spacing w:after="0"/>
        <w:ind w:left="0"/>
        <w:jc w:val="both"/>
      </w:pPr>
      <w:r>
        <w:rPr>
          <w:rFonts w:ascii="Times New Roman"/>
          <w:b w:val="false"/>
          <w:i w:val="false"/>
          <w:color w:val="000000"/>
          <w:sz w:val="28"/>
        </w:rPr>
        <w:t>
      общее положение о проводимом конкурсе (тендере) (наименование организатора конкурса (тендера), адрес приема заявки на участие в конкурсе (тендере), начало и окончание приема заявок на участие в конкурсе (тендере), время и место проведения конкурса (тендера) и основные условия конкурса (тендера));</w:t>
      </w:r>
    </w:p>
    <w:bookmarkEnd w:id="95"/>
    <w:bookmarkStart w:name="z102" w:id="96"/>
    <w:p>
      <w:pPr>
        <w:spacing w:after="0"/>
        <w:ind w:left="0"/>
        <w:jc w:val="both"/>
      </w:pPr>
      <w:r>
        <w:rPr>
          <w:rFonts w:ascii="Times New Roman"/>
          <w:b w:val="false"/>
          <w:i w:val="false"/>
          <w:color w:val="000000"/>
          <w:sz w:val="28"/>
        </w:rPr>
        <w:t>
      требования к конкурсным (тендерным) заявкам для участия в конкурсе (тендере);</w:t>
      </w:r>
    </w:p>
    <w:bookmarkEnd w:id="96"/>
    <w:bookmarkStart w:name="z103" w:id="97"/>
    <w:p>
      <w:pPr>
        <w:spacing w:after="0"/>
        <w:ind w:left="0"/>
        <w:jc w:val="both"/>
      </w:pPr>
      <w:r>
        <w:rPr>
          <w:rFonts w:ascii="Times New Roman"/>
          <w:b w:val="false"/>
          <w:i w:val="false"/>
          <w:color w:val="000000"/>
          <w:sz w:val="28"/>
        </w:rPr>
        <w:t>
      требования к сбору и транспортировке коммунальных отходов.</w:t>
      </w:r>
    </w:p>
    <w:bookmarkEnd w:id="97"/>
    <w:bookmarkStart w:name="z104" w:id="98"/>
    <w:p>
      <w:pPr>
        <w:spacing w:after="0"/>
        <w:ind w:left="0"/>
        <w:jc w:val="both"/>
      </w:pPr>
      <w:r>
        <w:rPr>
          <w:rFonts w:ascii="Times New Roman"/>
          <w:b w:val="false"/>
          <w:i w:val="false"/>
          <w:color w:val="000000"/>
          <w:sz w:val="28"/>
        </w:rPr>
        <w:t xml:space="preserve">
      32. После объявления о проведении конкурса (тендера) заявители (участники рынка ТБО, осуществляющих сбор и транспортировку ТБО), представляют конкурсные (тендерные) заявки в запечатанном конверте в адрес организатора конкурса (тендера) через его канцелярию до истечения срока приема заявок на участие в конкурсе (тендере), указанного в конкурсной (тендерной) документации. </w:t>
      </w:r>
    </w:p>
    <w:bookmarkEnd w:id="98"/>
    <w:bookmarkStart w:name="z105" w:id="99"/>
    <w:p>
      <w:pPr>
        <w:spacing w:after="0"/>
        <w:ind w:left="0"/>
        <w:jc w:val="both"/>
      </w:pPr>
      <w:r>
        <w:rPr>
          <w:rFonts w:ascii="Times New Roman"/>
          <w:b w:val="false"/>
          <w:i w:val="false"/>
          <w:color w:val="000000"/>
          <w:sz w:val="28"/>
        </w:rPr>
        <w:t>
      33. Секретарь комиссии после получения конкурсных (тендерных) заявок в запечатанном конверте через его канцелярию заносит информацию о заявителе (участнике рынка ТБО, осуществляющих сбор и транспортировку ТБО), (наименование, адрес, срок подачи конкурсной (тендерной) заявки) в журнал регистрации заявок (прошитый, пронумерованный, запарафированный секретарем комиссии и скрепленный печатью).</w:t>
      </w:r>
    </w:p>
    <w:bookmarkEnd w:id="99"/>
    <w:bookmarkStart w:name="z106" w:id="100"/>
    <w:p>
      <w:pPr>
        <w:spacing w:after="0"/>
        <w:ind w:left="0"/>
        <w:jc w:val="both"/>
      </w:pPr>
      <w:r>
        <w:rPr>
          <w:rFonts w:ascii="Times New Roman"/>
          <w:b w:val="false"/>
          <w:i w:val="false"/>
          <w:color w:val="000000"/>
          <w:sz w:val="28"/>
        </w:rPr>
        <w:t>
      34. Комиссия рассматривает конкурсные (тендерные) заявки в течение 10 (десяти) рабочих дней с даты окончания их приема и принимает решение об определении победителя(ей) или признании конкурса (тендера) не состоявшимся. Решение комиссии принимается открытым голосованием и считается принятым, если за него подано большинство голосов от общего количества членов комиссии. В случае равенства голосов, принятым считается решение, за которое проголосовал председатель комиссии, либо лицо, исполняющий его обязанности. Решение комиссии признается принятым при присутствии на процедуре голосования не менее двух третьей от общего количества членов комиссии.</w:t>
      </w:r>
    </w:p>
    <w:bookmarkEnd w:id="100"/>
    <w:bookmarkStart w:name="z107" w:id="101"/>
    <w:p>
      <w:pPr>
        <w:spacing w:after="0"/>
        <w:ind w:left="0"/>
        <w:jc w:val="both"/>
      </w:pPr>
      <w:r>
        <w:rPr>
          <w:rFonts w:ascii="Times New Roman"/>
          <w:b w:val="false"/>
          <w:i w:val="false"/>
          <w:color w:val="000000"/>
          <w:sz w:val="28"/>
        </w:rPr>
        <w:t>
      Любой член комиссии, в случае несогласия с решением комиссии, выражает свое мнение, которое излагается в письменной форме и прикладывается к протоколу.</w:t>
      </w:r>
    </w:p>
    <w:bookmarkEnd w:id="101"/>
    <w:bookmarkStart w:name="z108" w:id="102"/>
    <w:p>
      <w:pPr>
        <w:spacing w:after="0"/>
        <w:ind w:left="0"/>
        <w:jc w:val="both"/>
      </w:pPr>
      <w:r>
        <w:rPr>
          <w:rFonts w:ascii="Times New Roman"/>
          <w:b w:val="false"/>
          <w:i w:val="false"/>
          <w:color w:val="000000"/>
          <w:sz w:val="28"/>
        </w:rPr>
        <w:t>
      По результатам рассмотрения конкурсных (тендерных) заявок секретарем комиссии в течении 2 (двух) рабочих дней с даты принятия решения комиссии подготавливается протокол с соответствующим решением комиссии, который подписывается всеми присутствующими членами комиссии и секретарем.</w:t>
      </w:r>
    </w:p>
    <w:bookmarkEnd w:id="102"/>
    <w:bookmarkStart w:name="z109" w:id="103"/>
    <w:p>
      <w:pPr>
        <w:spacing w:after="0"/>
        <w:ind w:left="0"/>
        <w:jc w:val="both"/>
      </w:pPr>
      <w:r>
        <w:rPr>
          <w:rFonts w:ascii="Times New Roman"/>
          <w:b w:val="false"/>
          <w:i w:val="false"/>
          <w:color w:val="000000"/>
          <w:sz w:val="28"/>
        </w:rPr>
        <w:t>
      Организатор конкурса (тендера) в течение 3 (трех) рабочих дней с даты оформления протокола, направляет всем участникам на юридические и электронные адреса, выписку из протокола.</w:t>
      </w:r>
    </w:p>
    <w:bookmarkEnd w:id="103"/>
    <w:bookmarkStart w:name="z110" w:id="104"/>
    <w:p>
      <w:pPr>
        <w:spacing w:after="0"/>
        <w:ind w:left="0"/>
        <w:jc w:val="both"/>
      </w:pPr>
      <w:r>
        <w:rPr>
          <w:rFonts w:ascii="Times New Roman"/>
          <w:b w:val="false"/>
          <w:i w:val="false"/>
          <w:color w:val="000000"/>
          <w:sz w:val="28"/>
        </w:rPr>
        <w:t xml:space="preserve">
      35. Заявитель, занесенный в журнал регистрации заявок согласно </w:t>
      </w:r>
      <w:r>
        <w:rPr>
          <w:rFonts w:ascii="Times New Roman"/>
          <w:b w:val="false"/>
          <w:i w:val="false"/>
          <w:color w:val="000000"/>
          <w:sz w:val="28"/>
        </w:rPr>
        <w:t>пункту 33</w:t>
      </w:r>
      <w:r>
        <w:rPr>
          <w:rFonts w:ascii="Times New Roman"/>
          <w:b w:val="false"/>
          <w:i w:val="false"/>
          <w:color w:val="000000"/>
          <w:sz w:val="28"/>
        </w:rPr>
        <w:t xml:space="preserve"> настоящих Правил, вправе в течении 3 (трех) рабочих дней обжаловать действия (бездействие) решение комиссии, направленный ему согласно части четыре </w:t>
      </w:r>
      <w:r>
        <w:rPr>
          <w:rFonts w:ascii="Times New Roman"/>
          <w:b w:val="false"/>
          <w:i w:val="false"/>
          <w:color w:val="000000"/>
          <w:sz w:val="28"/>
        </w:rPr>
        <w:t>пункта 34</w:t>
      </w:r>
      <w:r>
        <w:rPr>
          <w:rFonts w:ascii="Times New Roman"/>
          <w:b w:val="false"/>
          <w:i w:val="false"/>
          <w:color w:val="000000"/>
          <w:sz w:val="28"/>
        </w:rPr>
        <w:t xml:space="preserve"> настоящих Правил, если действие (бездействие) Комиссии нарушают его права и законные интересы.</w:t>
      </w:r>
    </w:p>
    <w:bookmarkEnd w:id="104"/>
    <w:bookmarkStart w:name="z111" w:id="105"/>
    <w:p>
      <w:pPr>
        <w:spacing w:after="0"/>
        <w:ind w:left="0"/>
        <w:jc w:val="both"/>
      </w:pPr>
      <w:r>
        <w:rPr>
          <w:rFonts w:ascii="Times New Roman"/>
          <w:b w:val="false"/>
          <w:i w:val="false"/>
          <w:color w:val="000000"/>
          <w:sz w:val="28"/>
        </w:rPr>
        <w:t xml:space="preserve">
      В случае получения жалобы от заявителя, занесенный в журнал регистрации заявок согласно </w:t>
      </w:r>
      <w:r>
        <w:rPr>
          <w:rFonts w:ascii="Times New Roman"/>
          <w:b w:val="false"/>
          <w:i w:val="false"/>
          <w:color w:val="000000"/>
          <w:sz w:val="28"/>
        </w:rPr>
        <w:t>пункту 33</w:t>
      </w:r>
      <w:r>
        <w:rPr>
          <w:rFonts w:ascii="Times New Roman"/>
          <w:b w:val="false"/>
          <w:i w:val="false"/>
          <w:color w:val="000000"/>
          <w:sz w:val="28"/>
        </w:rPr>
        <w:t xml:space="preserve"> настоящих Правил, организатор конкурса (тендера) рассматривает жалобу и в течении 5 (пяти) рабочих дней принимают решение по жалобе.</w:t>
      </w:r>
    </w:p>
    <w:bookmarkEnd w:id="105"/>
    <w:bookmarkStart w:name="z112" w:id="106"/>
    <w:p>
      <w:pPr>
        <w:spacing w:after="0"/>
        <w:ind w:left="0"/>
        <w:jc w:val="both"/>
      </w:pPr>
      <w:r>
        <w:rPr>
          <w:rFonts w:ascii="Times New Roman"/>
          <w:b w:val="false"/>
          <w:i w:val="false"/>
          <w:color w:val="000000"/>
          <w:sz w:val="28"/>
        </w:rPr>
        <w:t>
      36. Решение комиссии о результатах конкурса (тендера) размещаются на интернет-ресурсе организатора конкурса (тендера):</w:t>
      </w:r>
    </w:p>
    <w:bookmarkEnd w:id="106"/>
    <w:bookmarkStart w:name="z113" w:id="107"/>
    <w:p>
      <w:pPr>
        <w:spacing w:after="0"/>
        <w:ind w:left="0"/>
        <w:jc w:val="both"/>
      </w:pPr>
      <w:r>
        <w:rPr>
          <w:rFonts w:ascii="Times New Roman"/>
          <w:b w:val="false"/>
          <w:i w:val="false"/>
          <w:color w:val="000000"/>
          <w:sz w:val="28"/>
        </w:rPr>
        <w:t xml:space="preserve">
      1) в случае отсутствия жалобы от заявителя, занесенного в журнал регистрации заявок согласно </w:t>
      </w:r>
      <w:r>
        <w:rPr>
          <w:rFonts w:ascii="Times New Roman"/>
          <w:b w:val="false"/>
          <w:i w:val="false"/>
          <w:color w:val="000000"/>
          <w:sz w:val="28"/>
        </w:rPr>
        <w:t>пункту 33</w:t>
      </w:r>
      <w:r>
        <w:rPr>
          <w:rFonts w:ascii="Times New Roman"/>
          <w:b w:val="false"/>
          <w:i w:val="false"/>
          <w:color w:val="000000"/>
          <w:sz w:val="28"/>
        </w:rPr>
        <w:t xml:space="preserve"> настоящих Правил;</w:t>
      </w:r>
    </w:p>
    <w:bookmarkEnd w:id="107"/>
    <w:bookmarkStart w:name="z114" w:id="108"/>
    <w:p>
      <w:pPr>
        <w:spacing w:after="0"/>
        <w:ind w:left="0"/>
        <w:jc w:val="both"/>
      </w:pPr>
      <w:r>
        <w:rPr>
          <w:rFonts w:ascii="Times New Roman"/>
          <w:b w:val="false"/>
          <w:i w:val="false"/>
          <w:color w:val="000000"/>
          <w:sz w:val="28"/>
        </w:rPr>
        <w:t xml:space="preserve">
      2) в случае принятия решения по жалобе от заявителя, занесенного в журнал регистрации заявок согласно </w:t>
      </w:r>
      <w:r>
        <w:rPr>
          <w:rFonts w:ascii="Times New Roman"/>
          <w:b w:val="false"/>
          <w:i w:val="false"/>
          <w:color w:val="000000"/>
          <w:sz w:val="28"/>
        </w:rPr>
        <w:t>пункту 33</w:t>
      </w:r>
      <w:r>
        <w:rPr>
          <w:rFonts w:ascii="Times New Roman"/>
          <w:b w:val="false"/>
          <w:i w:val="false"/>
          <w:color w:val="000000"/>
          <w:sz w:val="28"/>
        </w:rPr>
        <w:t xml:space="preserve"> настоящих Правил, решение комиссии публикуется с решением по жалобе.</w:t>
      </w:r>
    </w:p>
    <w:bookmarkEnd w:id="108"/>
    <w:bookmarkStart w:name="z115" w:id="109"/>
    <w:p>
      <w:pPr>
        <w:spacing w:after="0"/>
        <w:ind w:left="0"/>
        <w:jc w:val="both"/>
      </w:pPr>
      <w:r>
        <w:rPr>
          <w:rFonts w:ascii="Times New Roman"/>
          <w:b w:val="false"/>
          <w:i w:val="false"/>
          <w:color w:val="000000"/>
          <w:sz w:val="28"/>
        </w:rPr>
        <w:t>
      37. Конкурс (тендер) признается несостоявшимся в случае:</w:t>
      </w:r>
    </w:p>
    <w:bookmarkEnd w:id="109"/>
    <w:bookmarkStart w:name="z116" w:id="110"/>
    <w:p>
      <w:pPr>
        <w:spacing w:after="0"/>
        <w:ind w:left="0"/>
        <w:jc w:val="both"/>
      </w:pPr>
      <w:r>
        <w:rPr>
          <w:rFonts w:ascii="Times New Roman"/>
          <w:b w:val="false"/>
          <w:i w:val="false"/>
          <w:color w:val="000000"/>
          <w:sz w:val="28"/>
        </w:rPr>
        <w:t>
      1) отсутствия конкурсных (тендерных) заявок;</w:t>
      </w:r>
    </w:p>
    <w:bookmarkEnd w:id="110"/>
    <w:bookmarkStart w:name="z117" w:id="111"/>
    <w:p>
      <w:pPr>
        <w:spacing w:after="0"/>
        <w:ind w:left="0"/>
        <w:jc w:val="both"/>
      </w:pPr>
      <w:r>
        <w:rPr>
          <w:rFonts w:ascii="Times New Roman"/>
          <w:b w:val="false"/>
          <w:i w:val="false"/>
          <w:color w:val="000000"/>
          <w:sz w:val="28"/>
        </w:rPr>
        <w:t xml:space="preserve">
      2) если по итогам рассмотрения конкурсных (тендерных) заявок не было представлено ни одной заявки, соответствующей конкурсной (тендерной) документации. </w:t>
      </w:r>
    </w:p>
    <w:bookmarkEnd w:id="111"/>
    <w:bookmarkStart w:name="z118" w:id="112"/>
    <w:p>
      <w:pPr>
        <w:spacing w:after="0"/>
        <w:ind w:left="0"/>
        <w:jc w:val="both"/>
      </w:pPr>
      <w:r>
        <w:rPr>
          <w:rFonts w:ascii="Times New Roman"/>
          <w:b w:val="false"/>
          <w:i w:val="false"/>
          <w:color w:val="000000"/>
          <w:sz w:val="28"/>
        </w:rPr>
        <w:t xml:space="preserve">
      При признании конкурса (тендера) несостоявшимся, организатор конкурса (тендера) проводит повторный конкурс (тендер). </w:t>
      </w:r>
    </w:p>
    <w:bookmarkEnd w:id="112"/>
    <w:bookmarkStart w:name="z119" w:id="113"/>
    <w:p>
      <w:pPr>
        <w:spacing w:after="0"/>
        <w:ind w:left="0"/>
        <w:jc w:val="both"/>
      </w:pPr>
      <w:r>
        <w:rPr>
          <w:rFonts w:ascii="Times New Roman"/>
          <w:b w:val="false"/>
          <w:i w:val="false"/>
          <w:color w:val="000000"/>
          <w:sz w:val="28"/>
        </w:rPr>
        <w:t>
      38. Если на участие в конкурсе (тендере) подана одна заявка, то комиссия принимает одно из решений:</w:t>
      </w:r>
    </w:p>
    <w:bookmarkEnd w:id="113"/>
    <w:bookmarkStart w:name="z120" w:id="114"/>
    <w:p>
      <w:pPr>
        <w:spacing w:after="0"/>
        <w:ind w:left="0"/>
        <w:jc w:val="both"/>
      </w:pPr>
      <w:r>
        <w:rPr>
          <w:rFonts w:ascii="Times New Roman"/>
          <w:b w:val="false"/>
          <w:i w:val="false"/>
          <w:color w:val="000000"/>
          <w:sz w:val="28"/>
        </w:rPr>
        <w:t>
      1) определить победителем конкурса (тендера) единственного участника при условии, что он соответствует требованиям, предусмотренные в конкурсной (тендерной) документации;</w:t>
      </w:r>
    </w:p>
    <w:bookmarkEnd w:id="114"/>
    <w:bookmarkStart w:name="z121" w:id="115"/>
    <w:p>
      <w:pPr>
        <w:spacing w:after="0"/>
        <w:ind w:left="0"/>
        <w:jc w:val="both"/>
      </w:pPr>
      <w:r>
        <w:rPr>
          <w:rFonts w:ascii="Times New Roman"/>
          <w:b w:val="false"/>
          <w:i w:val="false"/>
          <w:color w:val="000000"/>
          <w:sz w:val="28"/>
        </w:rPr>
        <w:t>
      2) проводит повторный конкурс (тендер) в случае, если единственный участник не соответствует требованиям, предусмотренные в конкурсной (тендерной) документации.</w:t>
      </w:r>
    </w:p>
    <w:bookmarkEnd w:id="115"/>
    <w:bookmarkStart w:name="z122" w:id="116"/>
    <w:p>
      <w:pPr>
        <w:spacing w:after="0"/>
        <w:ind w:left="0"/>
        <w:jc w:val="both"/>
      </w:pPr>
      <w:r>
        <w:rPr>
          <w:rFonts w:ascii="Times New Roman"/>
          <w:b w:val="false"/>
          <w:i w:val="false"/>
          <w:color w:val="000000"/>
          <w:sz w:val="28"/>
        </w:rPr>
        <w:t>
      39. Победителем конкурса (тендера) признается участник, соответствующий конкурсной (тендерной) документации. В случае соответствия конкурсной (тендерной) документации двух и более участников учитывается опыт работы в сфере сбора и транспортировки ТБО, а также техническое оснащение для осуществления работ по сбору и транспортировке ТБО.</w:t>
      </w:r>
    </w:p>
    <w:bookmarkEnd w:id="116"/>
    <w:bookmarkStart w:name="z123" w:id="117"/>
    <w:p>
      <w:pPr>
        <w:spacing w:after="0"/>
        <w:ind w:left="0"/>
        <w:jc w:val="both"/>
      </w:pPr>
      <w:r>
        <w:rPr>
          <w:rFonts w:ascii="Times New Roman"/>
          <w:b w:val="false"/>
          <w:i w:val="false"/>
          <w:color w:val="000000"/>
          <w:sz w:val="28"/>
        </w:rPr>
        <w:t xml:space="preserve">
      40. Права и обязанности победителя конкурса (тендера) на обслуживание участка закрепляется в типовом договоре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17"/>
    <w:bookmarkStart w:name="z124" w:id="118"/>
    <w:p>
      <w:pPr>
        <w:spacing w:after="0"/>
        <w:ind w:left="0"/>
        <w:jc w:val="both"/>
      </w:pPr>
      <w:r>
        <w:rPr>
          <w:rFonts w:ascii="Times New Roman"/>
          <w:b w:val="false"/>
          <w:i w:val="false"/>
          <w:color w:val="000000"/>
          <w:sz w:val="28"/>
        </w:rPr>
        <w:t>
      Договор заключается сроком не более чем на 10 (десять) лет, без продления, за исключением договоров государственно-частного партнерства, по которым срок заключения и порядок продления регулируются законодательством Республики Казахстан о государственно-частном партнерстве.</w:t>
      </w:r>
    </w:p>
    <w:bookmarkEnd w:id="118"/>
    <w:bookmarkStart w:name="z125" w:id="119"/>
    <w:p>
      <w:pPr>
        <w:spacing w:after="0"/>
        <w:ind w:left="0"/>
        <w:jc w:val="both"/>
      </w:pPr>
      <w:r>
        <w:rPr>
          <w:rFonts w:ascii="Times New Roman"/>
          <w:b w:val="false"/>
          <w:i w:val="false"/>
          <w:color w:val="000000"/>
          <w:sz w:val="28"/>
        </w:rPr>
        <w:t>
      41. После заключения договора, согласовывается график вывоза коммунальных отходов с закрепленной территории с соответствующим МИО в соответствии с законодательствами в сфере управления коммунальными отходами, жилищно-коммунального хозяйства и санитарно-эпидемиологического благополучия.</w:t>
      </w:r>
    </w:p>
    <w:bookmarkEnd w:id="119"/>
    <w:bookmarkStart w:name="z126" w:id="120"/>
    <w:p>
      <w:pPr>
        <w:spacing w:after="0"/>
        <w:ind w:left="0"/>
        <w:jc w:val="both"/>
      </w:pPr>
      <w:r>
        <w:rPr>
          <w:rFonts w:ascii="Times New Roman"/>
          <w:b w:val="false"/>
          <w:i w:val="false"/>
          <w:color w:val="000000"/>
          <w:sz w:val="28"/>
        </w:rPr>
        <w:t>
      42. Субъекты предпринимательства, осуществляющие сбор и транспортировку отходов, в случае отсутствия собственной инфраструктуры по сортировке, восстановлению и (или) удалению отходов, заключают договора с субъектами предпринимательства, осуществляющими сортировку, восстановление и (или) удаление отходов.</w:t>
      </w:r>
    </w:p>
    <w:bookmarkEnd w:id="120"/>
    <w:bookmarkStart w:name="z127" w:id="121"/>
    <w:p>
      <w:pPr>
        <w:spacing w:after="0"/>
        <w:ind w:left="0"/>
        <w:jc w:val="both"/>
      </w:pPr>
      <w:r>
        <w:rPr>
          <w:rFonts w:ascii="Times New Roman"/>
          <w:b w:val="false"/>
          <w:i w:val="false"/>
          <w:color w:val="000000"/>
          <w:sz w:val="28"/>
        </w:rPr>
        <w:t>
      43. Субъекты предпринимательства, осуществляющие сортировку, восстановление и (или) удаление отходов, предоставляют равный доступ к ключевым мощностям другим субъектам рынка в соответствии с Предпринимательским кодексом Республики Казахстан.</w:t>
      </w:r>
    </w:p>
    <w:bookmarkEnd w:id="121"/>
    <w:bookmarkStart w:name="z128" w:id="122"/>
    <w:p>
      <w:pPr>
        <w:spacing w:after="0"/>
        <w:ind w:left="0"/>
        <w:jc w:val="both"/>
      </w:pPr>
      <w:r>
        <w:rPr>
          <w:rFonts w:ascii="Times New Roman"/>
          <w:b w:val="false"/>
          <w:i w:val="false"/>
          <w:color w:val="000000"/>
          <w:sz w:val="28"/>
        </w:rPr>
        <w:t>
      44. Порядок заключения договоров государственно-частного партнерства с участниками рынка в сфере управления коммунальными отходами, осуществляющими сбор и транспортировку ТБО, регулируется законодательством Республики Казахстан о государственно-частном партнерстве.</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управления</w:t>
            </w:r>
            <w:r>
              <w:br/>
            </w:r>
            <w:r>
              <w:rPr>
                <w:rFonts w:ascii="Times New Roman"/>
                <w:b w:val="false"/>
                <w:i w:val="false"/>
                <w:color w:val="000000"/>
                <w:sz w:val="20"/>
              </w:rPr>
              <w:t>коммунальными отходами</w:t>
            </w:r>
          </w:p>
        </w:tc>
      </w:tr>
    </w:tbl>
    <w:bookmarkStart w:name="z130" w:id="123"/>
    <w:p>
      <w:pPr>
        <w:spacing w:after="0"/>
        <w:ind w:left="0"/>
        <w:jc w:val="left"/>
      </w:pPr>
      <w:r>
        <w:rPr>
          <w:rFonts w:ascii="Times New Roman"/>
          <w:b/>
          <w:i w:val="false"/>
          <w:color w:val="000000"/>
        </w:rPr>
        <w:t xml:space="preserve"> Типовой договор на сбор и транспортировку твердых бытовых отходов с субъектами предпринимательства в сфере управления отходами, осуществляющими сбор и транспортировку твердых бытовых отходов</w:t>
      </w:r>
      <w:r>
        <w:br/>
      </w:r>
      <w:r>
        <w:rPr>
          <w:rFonts w:ascii="Times New Roman"/>
          <w:b/>
          <w:i w:val="false"/>
          <w:color w:val="000000"/>
        </w:rPr>
        <w:t>№ _________________________</w:t>
      </w:r>
    </w:p>
    <w:bookmarkEnd w:id="123"/>
    <w:p>
      <w:pPr>
        <w:spacing w:after="0"/>
        <w:ind w:left="0"/>
        <w:jc w:val="both"/>
      </w:pPr>
      <w:bookmarkStart w:name="z131" w:id="124"/>
      <w:r>
        <w:rPr>
          <w:rFonts w:ascii="Times New Roman"/>
          <w:b w:val="false"/>
          <w:i w:val="false"/>
          <w:color w:val="000000"/>
          <w:sz w:val="28"/>
        </w:rPr>
        <w:t>
      _______________________________ "___"_________20____года</w:t>
      </w:r>
    </w:p>
    <w:bookmarkEnd w:id="124"/>
    <w:p>
      <w:pPr>
        <w:spacing w:after="0"/>
        <w:ind w:left="0"/>
        <w:jc w:val="both"/>
      </w:pPr>
      <w:r>
        <w:rPr>
          <w:rFonts w:ascii="Times New Roman"/>
          <w:b w:val="false"/>
          <w:i w:val="false"/>
          <w:color w:val="000000"/>
          <w:sz w:val="28"/>
        </w:rPr>
        <w:t>(наименование населенного пункта)</w:t>
      </w:r>
    </w:p>
    <w:p>
      <w:pPr>
        <w:spacing w:after="0"/>
        <w:ind w:left="0"/>
        <w:jc w:val="both"/>
      </w:pPr>
      <w:bookmarkStart w:name="z132" w:id="125"/>
      <w:r>
        <w:rPr>
          <w:rFonts w:ascii="Times New Roman"/>
          <w:b w:val="false"/>
          <w:i w:val="false"/>
          <w:color w:val="000000"/>
          <w:sz w:val="28"/>
        </w:rPr>
        <w:t>
      ____________________________________________________________________,</w:t>
      </w:r>
    </w:p>
    <w:bookmarkEnd w:id="125"/>
    <w:p>
      <w:pPr>
        <w:spacing w:after="0"/>
        <w:ind w:left="0"/>
        <w:jc w:val="both"/>
      </w:pPr>
      <w:r>
        <w:rPr>
          <w:rFonts w:ascii="Times New Roman"/>
          <w:b w:val="false"/>
          <w:i w:val="false"/>
          <w:color w:val="000000"/>
          <w:sz w:val="28"/>
        </w:rPr>
        <w:t>именуемое в дальнейшем "именуемое в дальнейшем "Исполнитель",</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w:t>
      </w:r>
    </w:p>
    <w:p>
      <w:pPr>
        <w:spacing w:after="0"/>
        <w:ind w:left="0"/>
        <w:jc w:val="both"/>
      </w:pPr>
      <w:r>
        <w:rPr>
          <w:rFonts w:ascii="Times New Roman"/>
          <w:b w:val="false"/>
          <w:i w:val="false"/>
          <w:color w:val="000000"/>
          <w:sz w:val="28"/>
        </w:rPr>
        <w:t>и местный исполнительный орган ______________________________________,</w:t>
      </w:r>
    </w:p>
    <w:p>
      <w:pPr>
        <w:spacing w:after="0"/>
        <w:ind w:left="0"/>
        <w:jc w:val="both"/>
      </w:pPr>
      <w:r>
        <w:rPr>
          <w:rFonts w:ascii="Times New Roman"/>
          <w:b w:val="false"/>
          <w:i w:val="false"/>
          <w:color w:val="000000"/>
          <w:sz w:val="28"/>
        </w:rPr>
        <w:t>именуемый в дальнейшем "Заказчик",</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w:t>
      </w:r>
    </w:p>
    <w:p>
      <w:pPr>
        <w:spacing w:after="0"/>
        <w:ind w:left="0"/>
        <w:jc w:val="both"/>
      </w:pPr>
      <w:r>
        <w:rPr>
          <w:rFonts w:ascii="Times New Roman"/>
          <w:b w:val="false"/>
          <w:i w:val="false"/>
          <w:color w:val="000000"/>
          <w:sz w:val="28"/>
        </w:rPr>
        <w:t>с другой стороны, далее совместно именуемые "Стороны",</w:t>
      </w:r>
    </w:p>
    <w:p>
      <w:pPr>
        <w:spacing w:after="0"/>
        <w:ind w:left="0"/>
        <w:jc w:val="both"/>
      </w:pPr>
      <w:r>
        <w:rPr>
          <w:rFonts w:ascii="Times New Roman"/>
          <w:b w:val="false"/>
          <w:i w:val="false"/>
          <w:color w:val="000000"/>
          <w:sz w:val="28"/>
        </w:rPr>
        <w:t>по итогам проведения конкурса (тендера) по определению участников</w:t>
      </w:r>
    </w:p>
    <w:p>
      <w:pPr>
        <w:spacing w:after="0"/>
        <w:ind w:left="0"/>
        <w:jc w:val="both"/>
      </w:pPr>
      <w:r>
        <w:rPr>
          <w:rFonts w:ascii="Times New Roman"/>
          <w:b w:val="false"/>
          <w:i w:val="false"/>
          <w:color w:val="000000"/>
          <w:sz w:val="28"/>
        </w:rPr>
        <w:t>рынка твердых бытовых отходов, осуществляющих сбор и транспортировку</w:t>
      </w:r>
    </w:p>
    <w:p>
      <w:pPr>
        <w:spacing w:after="0"/>
        <w:ind w:left="0"/>
        <w:jc w:val="both"/>
      </w:pPr>
      <w:r>
        <w:rPr>
          <w:rFonts w:ascii="Times New Roman"/>
          <w:b w:val="false"/>
          <w:i w:val="false"/>
          <w:color w:val="000000"/>
          <w:sz w:val="28"/>
        </w:rPr>
        <w:t>твердых бытовых отходов, проведенного "___" ____________, № лота _____</w:t>
      </w:r>
    </w:p>
    <w:p>
      <w:pPr>
        <w:spacing w:after="0"/>
        <w:ind w:left="0"/>
        <w:jc w:val="both"/>
      </w:pPr>
      <w:r>
        <w:rPr>
          <w:rFonts w:ascii="Times New Roman"/>
          <w:b w:val="false"/>
          <w:i w:val="false"/>
          <w:color w:val="000000"/>
          <w:sz w:val="28"/>
        </w:rPr>
        <w:t>заключили настоящий договор о нижеследующем (далее – Договор):</w:t>
      </w:r>
    </w:p>
    <w:bookmarkStart w:name="z133" w:id="126"/>
    <w:p>
      <w:pPr>
        <w:spacing w:after="0"/>
        <w:ind w:left="0"/>
        <w:jc w:val="left"/>
      </w:pPr>
      <w:r>
        <w:rPr>
          <w:rFonts w:ascii="Times New Roman"/>
          <w:b/>
          <w:i w:val="false"/>
          <w:color w:val="000000"/>
        </w:rPr>
        <w:t xml:space="preserve"> Глава 1. Понятия, используемые в настоящем договоре</w:t>
      </w:r>
    </w:p>
    <w:bookmarkEnd w:id="126"/>
    <w:bookmarkStart w:name="z134" w:id="127"/>
    <w:p>
      <w:pPr>
        <w:spacing w:after="0"/>
        <w:ind w:left="0"/>
        <w:jc w:val="both"/>
      </w:pPr>
      <w:r>
        <w:rPr>
          <w:rFonts w:ascii="Times New Roman"/>
          <w:b w:val="false"/>
          <w:i w:val="false"/>
          <w:color w:val="000000"/>
          <w:sz w:val="28"/>
        </w:rPr>
        <w:t xml:space="preserve">
      1.1. В настоящем договоре, используются следующие понятия: </w:t>
      </w:r>
    </w:p>
    <w:bookmarkEnd w:id="127"/>
    <w:bookmarkStart w:name="z135" w:id="128"/>
    <w:p>
      <w:pPr>
        <w:spacing w:after="0"/>
        <w:ind w:left="0"/>
        <w:jc w:val="both"/>
      </w:pPr>
      <w:r>
        <w:rPr>
          <w:rFonts w:ascii="Times New Roman"/>
          <w:b w:val="false"/>
          <w:i w:val="false"/>
          <w:color w:val="000000"/>
          <w:sz w:val="28"/>
        </w:rPr>
        <w:t>
      1.1.1. коммунальные отходы – понимаются следующие отходы потребления: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128"/>
    <w:bookmarkStart w:name="z136" w:id="129"/>
    <w:p>
      <w:pPr>
        <w:spacing w:after="0"/>
        <w:ind w:left="0"/>
        <w:jc w:val="both"/>
      </w:pPr>
      <w:r>
        <w:rPr>
          <w:rFonts w:ascii="Times New Roman"/>
          <w:b w:val="false"/>
          <w:i w:val="false"/>
          <w:color w:val="000000"/>
          <w:sz w:val="28"/>
        </w:rPr>
        <w:t>
      1.1.2.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w:t>
      </w:r>
    </w:p>
    <w:bookmarkEnd w:id="129"/>
    <w:bookmarkStart w:name="z137" w:id="130"/>
    <w:p>
      <w:pPr>
        <w:spacing w:after="0"/>
        <w:ind w:left="0"/>
        <w:jc w:val="both"/>
      </w:pPr>
      <w:r>
        <w:rPr>
          <w:rFonts w:ascii="Times New Roman"/>
          <w:b w:val="false"/>
          <w:i w:val="false"/>
          <w:color w:val="000000"/>
          <w:sz w:val="28"/>
        </w:rPr>
        <w:t>
      1.1.3. сбор отходов – деятельность по организованному приему отходов от физических и юридических лиц специализированными организациями в целях дальнейшего направления таких отходов на восстановление или удаление;</w:t>
      </w:r>
    </w:p>
    <w:bookmarkEnd w:id="130"/>
    <w:bookmarkStart w:name="z138" w:id="131"/>
    <w:p>
      <w:pPr>
        <w:spacing w:after="0"/>
        <w:ind w:left="0"/>
        <w:jc w:val="both"/>
      </w:pPr>
      <w:r>
        <w:rPr>
          <w:rFonts w:ascii="Times New Roman"/>
          <w:b w:val="false"/>
          <w:i w:val="false"/>
          <w:color w:val="000000"/>
          <w:sz w:val="28"/>
        </w:rPr>
        <w:t>
      1.1.4. транспортировка отходов – деятельность, связанная с перемещением отходов с помощью специализированных транспортных средств между местами их образования, накопления в процессе сбора, сортировки, обработки, восстановления и (или) удаления;</w:t>
      </w:r>
    </w:p>
    <w:bookmarkEnd w:id="131"/>
    <w:bookmarkStart w:name="z139" w:id="132"/>
    <w:p>
      <w:pPr>
        <w:spacing w:after="0"/>
        <w:ind w:left="0"/>
        <w:jc w:val="both"/>
      </w:pPr>
      <w:r>
        <w:rPr>
          <w:rFonts w:ascii="Times New Roman"/>
          <w:b w:val="false"/>
          <w:i w:val="false"/>
          <w:color w:val="000000"/>
          <w:sz w:val="28"/>
        </w:rPr>
        <w:t>
      1.1.5. твердые бытовые отходы – коммунальные отходы в твердой форме (далее – ТБО);</w:t>
      </w:r>
    </w:p>
    <w:bookmarkEnd w:id="132"/>
    <w:bookmarkStart w:name="z140" w:id="133"/>
    <w:p>
      <w:pPr>
        <w:spacing w:after="0"/>
        <w:ind w:left="0"/>
        <w:jc w:val="both"/>
      </w:pPr>
      <w:r>
        <w:rPr>
          <w:rFonts w:ascii="Times New Roman"/>
          <w:b w:val="false"/>
          <w:i w:val="false"/>
          <w:color w:val="000000"/>
          <w:sz w:val="28"/>
        </w:rPr>
        <w:t>
      1.1.6. специализированные организации – индивидуальные предприниматели или юридические лица, осуществляющие деятельность по сбору, сортировке, транспортировке, восстановлению и (или) удалению коммунальных отходов, соответствующие требованиям, установленным экологическим законодательством Республики Казахстан;</w:t>
      </w:r>
    </w:p>
    <w:bookmarkEnd w:id="133"/>
    <w:bookmarkStart w:name="z141" w:id="134"/>
    <w:p>
      <w:pPr>
        <w:spacing w:after="0"/>
        <w:ind w:left="0"/>
        <w:jc w:val="both"/>
      </w:pPr>
      <w:r>
        <w:rPr>
          <w:rFonts w:ascii="Times New Roman"/>
          <w:b w:val="false"/>
          <w:i w:val="false"/>
          <w:color w:val="000000"/>
          <w:sz w:val="28"/>
        </w:rPr>
        <w:t>
      1.1.7. исполнитель – физические и юридические лица, выступающие в качестве контрагента Заказчика в заключенном с ним Договоре, а также консорциум;</w:t>
      </w:r>
    </w:p>
    <w:bookmarkEnd w:id="134"/>
    <w:bookmarkStart w:name="z142" w:id="135"/>
    <w:p>
      <w:pPr>
        <w:spacing w:after="0"/>
        <w:ind w:left="0"/>
        <w:jc w:val="both"/>
      </w:pPr>
      <w:r>
        <w:rPr>
          <w:rFonts w:ascii="Times New Roman"/>
          <w:b w:val="false"/>
          <w:i w:val="false"/>
          <w:color w:val="000000"/>
          <w:sz w:val="28"/>
        </w:rPr>
        <w:t>
      1.1.8. заказчик – коллегиальный исполнительный орган, возглавляемый акимом города республиканского значения и столицы, района (города областного значения), осуществляющий в пределах своей компетенции местное государственное управление и самоуправление на соответствующей территории;</w:t>
      </w:r>
    </w:p>
    <w:bookmarkEnd w:id="135"/>
    <w:bookmarkStart w:name="z143" w:id="136"/>
    <w:p>
      <w:pPr>
        <w:spacing w:after="0"/>
        <w:ind w:left="0"/>
        <w:jc w:val="both"/>
      </w:pPr>
      <w:r>
        <w:rPr>
          <w:rFonts w:ascii="Times New Roman"/>
          <w:b w:val="false"/>
          <w:i w:val="false"/>
          <w:color w:val="000000"/>
          <w:sz w:val="28"/>
        </w:rPr>
        <w:t>
      1.1.9. потребитель – физическое или юридическое лицо, пользующееся или намеревающееся пользоваться услугами по сбору и транспортировке твердых бытовых отходов;</w:t>
      </w:r>
    </w:p>
    <w:bookmarkEnd w:id="136"/>
    <w:bookmarkStart w:name="z144" w:id="137"/>
    <w:p>
      <w:pPr>
        <w:spacing w:after="0"/>
        <w:ind w:left="0"/>
        <w:jc w:val="left"/>
      </w:pPr>
      <w:r>
        <w:rPr>
          <w:rFonts w:ascii="Times New Roman"/>
          <w:b/>
          <w:i w:val="false"/>
          <w:color w:val="000000"/>
        </w:rPr>
        <w:t xml:space="preserve"> Глава 2. Предмет договора</w:t>
      </w:r>
    </w:p>
    <w:bookmarkEnd w:id="137"/>
    <w:p>
      <w:pPr>
        <w:spacing w:after="0"/>
        <w:ind w:left="0"/>
        <w:jc w:val="both"/>
      </w:pPr>
      <w:bookmarkStart w:name="z145" w:id="138"/>
      <w:r>
        <w:rPr>
          <w:rFonts w:ascii="Times New Roman"/>
          <w:b w:val="false"/>
          <w:i w:val="false"/>
          <w:color w:val="000000"/>
          <w:sz w:val="28"/>
        </w:rPr>
        <w:t>
      2.1. Предметом настоящего договора является оказание (выполнение) услуг по сбору и транспортировке коммунальных отходов с территории участка</w:t>
      </w:r>
    </w:p>
    <w:bookmarkEnd w:id="138"/>
    <w:p>
      <w:pPr>
        <w:spacing w:after="0"/>
        <w:ind w:left="0"/>
        <w:jc w:val="both"/>
      </w:pPr>
      <w:r>
        <w:rPr>
          <w:rFonts w:ascii="Times New Roman"/>
          <w:b w:val="false"/>
          <w:i w:val="false"/>
          <w:color w:val="000000"/>
          <w:sz w:val="28"/>
        </w:rPr>
        <w:t>________________________________________________;</w:t>
      </w:r>
    </w:p>
    <w:bookmarkStart w:name="z146" w:id="139"/>
    <w:p>
      <w:pPr>
        <w:spacing w:after="0"/>
        <w:ind w:left="0"/>
        <w:jc w:val="both"/>
      </w:pPr>
      <w:r>
        <w:rPr>
          <w:rFonts w:ascii="Times New Roman"/>
          <w:b w:val="false"/>
          <w:i w:val="false"/>
          <w:color w:val="000000"/>
          <w:sz w:val="28"/>
        </w:rPr>
        <w:t>
      (указать участок, населенный пункт)</w:t>
      </w:r>
    </w:p>
    <w:bookmarkEnd w:id="139"/>
    <w:bookmarkStart w:name="z147" w:id="140"/>
    <w:p>
      <w:pPr>
        <w:spacing w:after="0"/>
        <w:ind w:left="0"/>
        <w:jc w:val="both"/>
      </w:pPr>
      <w:r>
        <w:rPr>
          <w:rFonts w:ascii="Times New Roman"/>
          <w:b w:val="false"/>
          <w:i w:val="false"/>
          <w:color w:val="000000"/>
          <w:sz w:val="28"/>
        </w:rPr>
        <w:t>
      2.2. Сбор и транспортировка коммунальных отходов осуществляется согласно графику.</w:t>
      </w:r>
    </w:p>
    <w:bookmarkEnd w:id="140"/>
    <w:bookmarkStart w:name="z148" w:id="141"/>
    <w:p>
      <w:pPr>
        <w:spacing w:after="0"/>
        <w:ind w:left="0"/>
        <w:jc w:val="left"/>
      </w:pPr>
      <w:r>
        <w:rPr>
          <w:rFonts w:ascii="Times New Roman"/>
          <w:b/>
          <w:i w:val="false"/>
          <w:color w:val="000000"/>
        </w:rPr>
        <w:t xml:space="preserve"> Глава 3. Права и обязанности сторон</w:t>
      </w:r>
    </w:p>
    <w:bookmarkEnd w:id="141"/>
    <w:bookmarkStart w:name="z149" w:id="142"/>
    <w:p>
      <w:pPr>
        <w:spacing w:after="0"/>
        <w:ind w:left="0"/>
        <w:jc w:val="both"/>
      </w:pPr>
      <w:r>
        <w:rPr>
          <w:rFonts w:ascii="Times New Roman"/>
          <w:b w:val="false"/>
          <w:i w:val="false"/>
          <w:color w:val="000000"/>
          <w:sz w:val="28"/>
        </w:rPr>
        <w:t>
      3.1. Исполнитель обязуется:</w:t>
      </w:r>
    </w:p>
    <w:bookmarkEnd w:id="142"/>
    <w:bookmarkStart w:name="z150" w:id="143"/>
    <w:p>
      <w:pPr>
        <w:spacing w:after="0"/>
        <w:ind w:left="0"/>
        <w:jc w:val="both"/>
      </w:pPr>
      <w:r>
        <w:rPr>
          <w:rFonts w:ascii="Times New Roman"/>
          <w:b w:val="false"/>
          <w:i w:val="false"/>
          <w:color w:val="000000"/>
          <w:sz w:val="28"/>
        </w:rPr>
        <w:t xml:space="preserve">
      3.1.1. сбор и транспортировку коммунальных отходов осуществлять по согласованному графику вывоза с закрепленной территории с соответствующим МИО; </w:t>
      </w:r>
    </w:p>
    <w:bookmarkEnd w:id="143"/>
    <w:bookmarkStart w:name="z151" w:id="144"/>
    <w:p>
      <w:pPr>
        <w:spacing w:after="0"/>
        <w:ind w:left="0"/>
        <w:jc w:val="both"/>
      </w:pPr>
      <w:r>
        <w:rPr>
          <w:rFonts w:ascii="Times New Roman"/>
          <w:b w:val="false"/>
          <w:i w:val="false"/>
          <w:color w:val="000000"/>
          <w:sz w:val="28"/>
        </w:rPr>
        <w:t>
      3.1.2. согласовать с Заказчиком график оказания услуг;</w:t>
      </w:r>
    </w:p>
    <w:bookmarkEnd w:id="144"/>
    <w:bookmarkStart w:name="z152" w:id="145"/>
    <w:p>
      <w:pPr>
        <w:spacing w:after="0"/>
        <w:ind w:left="0"/>
        <w:jc w:val="both"/>
      </w:pPr>
      <w:r>
        <w:rPr>
          <w:rFonts w:ascii="Times New Roman"/>
          <w:b w:val="false"/>
          <w:i w:val="false"/>
          <w:color w:val="000000"/>
          <w:sz w:val="28"/>
        </w:rPr>
        <w:t>
      3.1.3. соблюдать требования экологического законодательства Республики Казахстан;</w:t>
      </w:r>
    </w:p>
    <w:bookmarkEnd w:id="145"/>
    <w:bookmarkStart w:name="z153" w:id="146"/>
    <w:p>
      <w:pPr>
        <w:spacing w:after="0"/>
        <w:ind w:left="0"/>
        <w:jc w:val="both"/>
      </w:pPr>
      <w:r>
        <w:rPr>
          <w:rFonts w:ascii="Times New Roman"/>
          <w:b w:val="false"/>
          <w:i w:val="false"/>
          <w:color w:val="000000"/>
          <w:sz w:val="28"/>
        </w:rPr>
        <w:t>
      3.1.4. обеспечить полное и надлежащее исполнение взятых на себя обязательств по Договору;</w:t>
      </w:r>
    </w:p>
    <w:bookmarkEnd w:id="146"/>
    <w:bookmarkStart w:name="z154" w:id="147"/>
    <w:p>
      <w:pPr>
        <w:spacing w:after="0"/>
        <w:ind w:left="0"/>
        <w:jc w:val="both"/>
      </w:pPr>
      <w:r>
        <w:rPr>
          <w:rFonts w:ascii="Times New Roman"/>
          <w:b w:val="false"/>
          <w:i w:val="false"/>
          <w:color w:val="000000"/>
          <w:sz w:val="28"/>
        </w:rPr>
        <w:t>
      3.1.5.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Исполнителем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147"/>
    <w:bookmarkStart w:name="z155" w:id="148"/>
    <w:p>
      <w:pPr>
        <w:spacing w:after="0"/>
        <w:ind w:left="0"/>
        <w:jc w:val="both"/>
      </w:pPr>
      <w:r>
        <w:rPr>
          <w:rFonts w:ascii="Times New Roman"/>
          <w:b w:val="false"/>
          <w:i w:val="false"/>
          <w:color w:val="000000"/>
          <w:sz w:val="28"/>
        </w:rPr>
        <w:t>
      3.1.6.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148"/>
    <w:bookmarkStart w:name="z156" w:id="149"/>
    <w:p>
      <w:pPr>
        <w:spacing w:after="0"/>
        <w:ind w:left="0"/>
        <w:jc w:val="both"/>
      </w:pPr>
      <w:r>
        <w:rPr>
          <w:rFonts w:ascii="Times New Roman"/>
          <w:b w:val="false"/>
          <w:i w:val="false"/>
          <w:color w:val="000000"/>
          <w:sz w:val="28"/>
        </w:rPr>
        <w:t>
      3.1.7. по первому требованию Заказчика предоставлять информацию о ходе исполнения обязательств по Договору;</w:t>
      </w:r>
    </w:p>
    <w:bookmarkEnd w:id="149"/>
    <w:bookmarkStart w:name="z157" w:id="150"/>
    <w:p>
      <w:pPr>
        <w:spacing w:after="0"/>
        <w:ind w:left="0"/>
        <w:jc w:val="both"/>
      </w:pPr>
      <w:r>
        <w:rPr>
          <w:rFonts w:ascii="Times New Roman"/>
          <w:b w:val="false"/>
          <w:i w:val="false"/>
          <w:color w:val="000000"/>
          <w:sz w:val="28"/>
        </w:rPr>
        <w:t>
      3.1.8. в случае некачественно оказанных услуг, устранять обнаруженные недостатки своими силами. В случае если Заказчик, имеет какие-либо претензии по поводу качества оказания услуг или их неоказания Исполнителем, данные факты должны быть подтверждены письменной претензией и актом, составленным Заказчиком с представителем Исполнителя. В случае отказа от подписи в акте Исполнителя, Заказчик обязан направить в адрес Исполнителя письменную претензию с указанием нарушения;</w:t>
      </w:r>
    </w:p>
    <w:bookmarkEnd w:id="150"/>
    <w:bookmarkStart w:name="z158" w:id="151"/>
    <w:p>
      <w:pPr>
        <w:spacing w:after="0"/>
        <w:ind w:left="0"/>
        <w:jc w:val="both"/>
      </w:pPr>
      <w:r>
        <w:rPr>
          <w:rFonts w:ascii="Times New Roman"/>
          <w:b w:val="false"/>
          <w:i w:val="false"/>
          <w:color w:val="000000"/>
          <w:sz w:val="28"/>
        </w:rPr>
        <w:t>
      3.1.9. обеспечить обслуживание физических и юридических лиц абонентским отделом Исполнителя для приема населения по вопросам начисления за предоставленные услуги;</w:t>
      </w:r>
    </w:p>
    <w:bookmarkEnd w:id="151"/>
    <w:bookmarkStart w:name="z159" w:id="152"/>
    <w:p>
      <w:pPr>
        <w:spacing w:after="0"/>
        <w:ind w:left="0"/>
        <w:jc w:val="both"/>
      </w:pPr>
      <w:r>
        <w:rPr>
          <w:rFonts w:ascii="Times New Roman"/>
          <w:b w:val="false"/>
          <w:i w:val="false"/>
          <w:color w:val="000000"/>
          <w:sz w:val="28"/>
        </w:rPr>
        <w:t>
      3.1.10. обеспечить работу диспетчерской службы по обслуживанию потребителей для решения оперативных вопросов по оказанию услуг по сбору и транспортировке коммунальных отходов;</w:t>
      </w:r>
    </w:p>
    <w:bookmarkEnd w:id="152"/>
    <w:bookmarkStart w:name="z160" w:id="153"/>
    <w:p>
      <w:pPr>
        <w:spacing w:after="0"/>
        <w:ind w:left="0"/>
        <w:jc w:val="both"/>
      </w:pPr>
      <w:r>
        <w:rPr>
          <w:rFonts w:ascii="Times New Roman"/>
          <w:b w:val="false"/>
          <w:i w:val="false"/>
          <w:color w:val="000000"/>
          <w:sz w:val="28"/>
        </w:rPr>
        <w:t>
      3.1.11. заключать с физическими и юридическими лицами договора на сбор и транспортировку коммунальных отходов;</w:t>
      </w:r>
    </w:p>
    <w:bookmarkEnd w:id="153"/>
    <w:bookmarkStart w:name="z161" w:id="154"/>
    <w:p>
      <w:pPr>
        <w:spacing w:after="0"/>
        <w:ind w:left="0"/>
        <w:jc w:val="both"/>
      </w:pPr>
      <w:r>
        <w:rPr>
          <w:rFonts w:ascii="Times New Roman"/>
          <w:b w:val="false"/>
          <w:i w:val="false"/>
          <w:color w:val="000000"/>
          <w:sz w:val="28"/>
        </w:rPr>
        <w:t>
      3.1.12. опубликовывать в местных средствах массовой информации Публичный Договор для физических лиц в течение 14 (четырнадцати) рабочих дней с даты заключения настоящего Договора;</w:t>
      </w:r>
    </w:p>
    <w:bookmarkEnd w:id="154"/>
    <w:bookmarkStart w:name="z162" w:id="155"/>
    <w:p>
      <w:pPr>
        <w:spacing w:after="0"/>
        <w:ind w:left="0"/>
        <w:jc w:val="both"/>
      </w:pPr>
      <w:r>
        <w:rPr>
          <w:rFonts w:ascii="Times New Roman"/>
          <w:b w:val="false"/>
          <w:i w:val="false"/>
          <w:color w:val="000000"/>
          <w:sz w:val="28"/>
        </w:rPr>
        <w:t>
      3.1.13. обеспечивать доставку коммунальных отходов субъектам предпринимательства, осуществляющим их сортировку. Вывоз коммунальных отходов непосредственно на полигон захоронения ТБО производить только в случае отсутствия субъектов предпринимательства, осуществляющих сортировку в данном населенном пункте;</w:t>
      </w:r>
    </w:p>
    <w:bookmarkEnd w:id="155"/>
    <w:bookmarkStart w:name="z163" w:id="156"/>
    <w:p>
      <w:pPr>
        <w:spacing w:after="0"/>
        <w:ind w:left="0"/>
        <w:jc w:val="both"/>
      </w:pPr>
      <w:r>
        <w:rPr>
          <w:rFonts w:ascii="Times New Roman"/>
          <w:b w:val="false"/>
          <w:i w:val="false"/>
          <w:color w:val="000000"/>
          <w:sz w:val="28"/>
        </w:rPr>
        <w:t>
      3.1.14. использовать специально оборудованные транспортные средства, предназначенные для транспортировки ТБО;</w:t>
      </w:r>
    </w:p>
    <w:bookmarkEnd w:id="156"/>
    <w:bookmarkStart w:name="z164" w:id="157"/>
    <w:p>
      <w:pPr>
        <w:spacing w:after="0"/>
        <w:ind w:left="0"/>
        <w:jc w:val="both"/>
      </w:pPr>
      <w:r>
        <w:rPr>
          <w:rFonts w:ascii="Times New Roman"/>
          <w:b w:val="false"/>
          <w:i w:val="false"/>
          <w:color w:val="000000"/>
          <w:sz w:val="28"/>
        </w:rPr>
        <w:t>
      3.1.15. осуществлять подборку мусора в радиусе не менее 10 метров от контейнерной площадки или иного места сбора отходов.</w:t>
      </w:r>
    </w:p>
    <w:bookmarkEnd w:id="157"/>
    <w:bookmarkStart w:name="z165" w:id="158"/>
    <w:p>
      <w:pPr>
        <w:spacing w:after="0"/>
        <w:ind w:left="0"/>
        <w:jc w:val="both"/>
      </w:pPr>
      <w:r>
        <w:rPr>
          <w:rFonts w:ascii="Times New Roman"/>
          <w:b w:val="false"/>
          <w:i w:val="false"/>
          <w:color w:val="000000"/>
          <w:sz w:val="28"/>
        </w:rPr>
        <w:t xml:space="preserve">
      3.2. Заказчик обязуется: </w:t>
      </w:r>
    </w:p>
    <w:bookmarkEnd w:id="158"/>
    <w:bookmarkStart w:name="z166" w:id="159"/>
    <w:p>
      <w:pPr>
        <w:spacing w:after="0"/>
        <w:ind w:left="0"/>
        <w:jc w:val="both"/>
      </w:pPr>
      <w:r>
        <w:rPr>
          <w:rFonts w:ascii="Times New Roman"/>
          <w:b w:val="false"/>
          <w:i w:val="false"/>
          <w:color w:val="000000"/>
          <w:sz w:val="28"/>
        </w:rPr>
        <w:t>
      3.2.1. обеспечить доступ специалистов Исполнителя для оказания Услуг;</w:t>
      </w:r>
    </w:p>
    <w:bookmarkEnd w:id="159"/>
    <w:bookmarkStart w:name="z167" w:id="160"/>
    <w:p>
      <w:pPr>
        <w:spacing w:after="0"/>
        <w:ind w:left="0"/>
        <w:jc w:val="both"/>
      </w:pPr>
      <w:r>
        <w:rPr>
          <w:rFonts w:ascii="Times New Roman"/>
          <w:b w:val="false"/>
          <w:i w:val="false"/>
          <w:color w:val="000000"/>
          <w:sz w:val="28"/>
        </w:rPr>
        <w:t>
      3.2.2. обеспечить доступ Исполнителю к сведениям о регистрации населения в целях идентификации количества граждан, зарегистрированных по месту жительства;</w:t>
      </w:r>
    </w:p>
    <w:bookmarkEnd w:id="160"/>
    <w:bookmarkStart w:name="z168" w:id="161"/>
    <w:p>
      <w:pPr>
        <w:spacing w:after="0"/>
        <w:ind w:left="0"/>
        <w:jc w:val="both"/>
      </w:pPr>
      <w:r>
        <w:rPr>
          <w:rFonts w:ascii="Times New Roman"/>
          <w:b w:val="false"/>
          <w:i w:val="false"/>
          <w:color w:val="000000"/>
          <w:sz w:val="28"/>
        </w:rPr>
        <w:t xml:space="preserve">
      3.2.3. при выявлении несоответствий оказанных Услуг в течение 12 часов письменно уведомить Исполнителя, способом, обеспечивающим фиксацию получения уведомления Исполнителем; </w:t>
      </w:r>
    </w:p>
    <w:bookmarkEnd w:id="161"/>
    <w:bookmarkStart w:name="z169" w:id="162"/>
    <w:p>
      <w:pPr>
        <w:spacing w:after="0"/>
        <w:ind w:left="0"/>
        <w:jc w:val="both"/>
      </w:pPr>
      <w:r>
        <w:rPr>
          <w:rFonts w:ascii="Times New Roman"/>
          <w:b w:val="false"/>
          <w:i w:val="false"/>
          <w:color w:val="000000"/>
          <w:sz w:val="28"/>
        </w:rPr>
        <w:t>
      3.2.4. оказывать содействие Исполнителю по заключению договоров с юридическими лицами;</w:t>
      </w:r>
    </w:p>
    <w:bookmarkEnd w:id="162"/>
    <w:bookmarkStart w:name="z170" w:id="163"/>
    <w:p>
      <w:pPr>
        <w:spacing w:after="0"/>
        <w:ind w:left="0"/>
        <w:jc w:val="both"/>
      </w:pPr>
      <w:r>
        <w:rPr>
          <w:rFonts w:ascii="Times New Roman"/>
          <w:b w:val="false"/>
          <w:i w:val="false"/>
          <w:color w:val="000000"/>
          <w:sz w:val="28"/>
        </w:rPr>
        <w:t>
      3.2.5. при установке новых контейнерных площадок согласовывать с Исполнителем место установки;</w:t>
      </w:r>
    </w:p>
    <w:bookmarkEnd w:id="163"/>
    <w:bookmarkStart w:name="z171" w:id="164"/>
    <w:p>
      <w:pPr>
        <w:spacing w:after="0"/>
        <w:ind w:left="0"/>
        <w:jc w:val="both"/>
      </w:pPr>
      <w:r>
        <w:rPr>
          <w:rFonts w:ascii="Times New Roman"/>
          <w:b w:val="false"/>
          <w:i w:val="false"/>
          <w:color w:val="000000"/>
          <w:sz w:val="28"/>
        </w:rPr>
        <w:t>
      3.2.6. предоставить Исполнителю право сбора и транспортировки коммунальных отходов с участков, определенных в настоящем Договоре, на срок действия настоящего Договора;</w:t>
      </w:r>
    </w:p>
    <w:bookmarkEnd w:id="164"/>
    <w:bookmarkStart w:name="z172" w:id="165"/>
    <w:p>
      <w:pPr>
        <w:spacing w:after="0"/>
        <w:ind w:left="0"/>
        <w:jc w:val="both"/>
      </w:pPr>
      <w:r>
        <w:rPr>
          <w:rFonts w:ascii="Times New Roman"/>
          <w:b w:val="false"/>
          <w:i w:val="false"/>
          <w:color w:val="000000"/>
          <w:sz w:val="28"/>
        </w:rPr>
        <w:t xml:space="preserve">
      3.2.7. проводить разъяснительную работу с физическими и юридическими лицами по следующим вопросам: </w:t>
      </w:r>
    </w:p>
    <w:bookmarkEnd w:id="165"/>
    <w:bookmarkStart w:name="z173" w:id="166"/>
    <w:p>
      <w:pPr>
        <w:spacing w:after="0"/>
        <w:ind w:left="0"/>
        <w:jc w:val="both"/>
      </w:pPr>
      <w:r>
        <w:rPr>
          <w:rFonts w:ascii="Times New Roman"/>
          <w:b w:val="false"/>
          <w:i w:val="false"/>
          <w:color w:val="000000"/>
          <w:sz w:val="28"/>
        </w:rPr>
        <w:t>
      необходимости заключения договоров на сбор и транспортировку ТБО;</w:t>
      </w:r>
    </w:p>
    <w:bookmarkEnd w:id="166"/>
    <w:bookmarkStart w:name="z174" w:id="167"/>
    <w:p>
      <w:pPr>
        <w:spacing w:after="0"/>
        <w:ind w:left="0"/>
        <w:jc w:val="both"/>
      </w:pPr>
      <w:r>
        <w:rPr>
          <w:rFonts w:ascii="Times New Roman"/>
          <w:b w:val="false"/>
          <w:i w:val="false"/>
          <w:color w:val="000000"/>
          <w:sz w:val="28"/>
        </w:rPr>
        <w:t>
      складирования образовавшихся коммунальных отходов в контейнеры для их сбора; в местах раздельного сбора отходов – складирования отходов раздельно в контейнеры, предназначенные для данного типа отходов;</w:t>
      </w:r>
    </w:p>
    <w:bookmarkEnd w:id="167"/>
    <w:bookmarkStart w:name="z175" w:id="168"/>
    <w:p>
      <w:pPr>
        <w:spacing w:after="0"/>
        <w:ind w:left="0"/>
        <w:jc w:val="both"/>
      </w:pPr>
      <w:r>
        <w:rPr>
          <w:rFonts w:ascii="Times New Roman"/>
          <w:b w:val="false"/>
          <w:i w:val="false"/>
          <w:color w:val="000000"/>
          <w:sz w:val="28"/>
        </w:rPr>
        <w:t xml:space="preserve">
      запрета на слив жидких отходов, выброс не относящихся к коммунальным отходам в контейнеры для сбора ТБО и/или на контейнерные площадки; </w:t>
      </w:r>
    </w:p>
    <w:bookmarkEnd w:id="168"/>
    <w:bookmarkStart w:name="z176" w:id="169"/>
    <w:p>
      <w:pPr>
        <w:spacing w:after="0"/>
        <w:ind w:left="0"/>
        <w:jc w:val="both"/>
      </w:pPr>
      <w:r>
        <w:rPr>
          <w:rFonts w:ascii="Times New Roman"/>
          <w:b w:val="false"/>
          <w:i w:val="false"/>
          <w:color w:val="000000"/>
          <w:sz w:val="28"/>
        </w:rPr>
        <w:t>
      запрета на образование стихийных свалок путем складирования коммунальных отходов в неустановленных для этого местах;</w:t>
      </w:r>
    </w:p>
    <w:bookmarkEnd w:id="169"/>
    <w:bookmarkStart w:name="z177" w:id="170"/>
    <w:p>
      <w:pPr>
        <w:spacing w:after="0"/>
        <w:ind w:left="0"/>
        <w:jc w:val="both"/>
      </w:pPr>
      <w:r>
        <w:rPr>
          <w:rFonts w:ascii="Times New Roman"/>
          <w:b w:val="false"/>
          <w:i w:val="false"/>
          <w:color w:val="000000"/>
          <w:sz w:val="28"/>
        </w:rPr>
        <w:t xml:space="preserve">
      бережного отношения к контейнерам для сбора отходов, контейнерным площадкам и их ограждениям; </w:t>
      </w:r>
    </w:p>
    <w:bookmarkEnd w:id="170"/>
    <w:bookmarkStart w:name="z178" w:id="171"/>
    <w:p>
      <w:pPr>
        <w:spacing w:after="0"/>
        <w:ind w:left="0"/>
        <w:jc w:val="both"/>
      </w:pPr>
      <w:r>
        <w:rPr>
          <w:rFonts w:ascii="Times New Roman"/>
          <w:b w:val="false"/>
          <w:i w:val="false"/>
          <w:color w:val="000000"/>
          <w:sz w:val="28"/>
        </w:rPr>
        <w:t>
      запрета на парковку автомобилей, а также складирования иных предметов на подъездных путях к контейнерным площадкам;</w:t>
      </w:r>
    </w:p>
    <w:bookmarkEnd w:id="171"/>
    <w:bookmarkStart w:name="z179" w:id="172"/>
    <w:p>
      <w:pPr>
        <w:spacing w:after="0"/>
        <w:ind w:left="0"/>
        <w:jc w:val="both"/>
      </w:pPr>
      <w:r>
        <w:rPr>
          <w:rFonts w:ascii="Times New Roman"/>
          <w:b w:val="false"/>
          <w:i w:val="false"/>
          <w:color w:val="000000"/>
          <w:sz w:val="28"/>
        </w:rPr>
        <w:t>
      при бестарном методе транспортировки коммунальных отходов –выставления коммунальных отходов в соответствии с действующими санитарными нормами и правилами, вдоль улицы только в дни сбора и транспортировки (вывоза) согласно графику, утвержденному местным исполнительным органом, до прибытия специализированной техники;</w:t>
      </w:r>
    </w:p>
    <w:bookmarkEnd w:id="172"/>
    <w:bookmarkStart w:name="z180" w:id="173"/>
    <w:p>
      <w:pPr>
        <w:spacing w:after="0"/>
        <w:ind w:left="0"/>
        <w:jc w:val="both"/>
      </w:pPr>
      <w:r>
        <w:rPr>
          <w:rFonts w:ascii="Times New Roman"/>
          <w:b w:val="false"/>
          <w:i w:val="false"/>
          <w:color w:val="000000"/>
          <w:sz w:val="28"/>
        </w:rPr>
        <w:t>
      раздельного сбора и передачи специализированным предприятиям опасных составляющих коммунальных отходов.</w:t>
      </w:r>
    </w:p>
    <w:bookmarkEnd w:id="173"/>
    <w:bookmarkStart w:name="z181" w:id="174"/>
    <w:p>
      <w:pPr>
        <w:spacing w:after="0"/>
        <w:ind w:left="0"/>
        <w:jc w:val="both"/>
      </w:pPr>
      <w:r>
        <w:rPr>
          <w:rFonts w:ascii="Times New Roman"/>
          <w:b w:val="false"/>
          <w:i w:val="false"/>
          <w:color w:val="000000"/>
          <w:sz w:val="28"/>
        </w:rPr>
        <w:t>
      3.3. Заказчик вправе проверять качество оказанных Услуг.</w:t>
      </w:r>
    </w:p>
    <w:bookmarkEnd w:id="174"/>
    <w:bookmarkStart w:name="z182" w:id="175"/>
    <w:p>
      <w:pPr>
        <w:spacing w:after="0"/>
        <w:ind w:left="0"/>
        <w:jc w:val="both"/>
      </w:pPr>
      <w:r>
        <w:rPr>
          <w:rFonts w:ascii="Times New Roman"/>
          <w:b w:val="false"/>
          <w:i w:val="false"/>
          <w:color w:val="000000"/>
          <w:sz w:val="28"/>
        </w:rPr>
        <w:t>
      3.4. Исполнитель имеет право:</w:t>
      </w:r>
    </w:p>
    <w:bookmarkEnd w:id="175"/>
    <w:bookmarkStart w:name="z183" w:id="176"/>
    <w:p>
      <w:pPr>
        <w:spacing w:after="0"/>
        <w:ind w:left="0"/>
        <w:jc w:val="both"/>
      </w:pPr>
      <w:r>
        <w:rPr>
          <w:rFonts w:ascii="Times New Roman"/>
          <w:b w:val="false"/>
          <w:i w:val="false"/>
          <w:color w:val="000000"/>
          <w:sz w:val="28"/>
        </w:rPr>
        <w:t>
      3.4.1. В порядке, предусмотренном действующим законодательством Республики Казахстан, в соответствии с тарифом, установленным местным представительным органом, своевременно получать от потребителей оплату за услуги по сбору и транспортировке ТБО и принимать меры взыскания при несвоевременной оплате;</w:t>
      </w:r>
    </w:p>
    <w:bookmarkEnd w:id="176"/>
    <w:bookmarkStart w:name="z184" w:id="177"/>
    <w:p>
      <w:pPr>
        <w:spacing w:after="0"/>
        <w:ind w:left="0"/>
        <w:jc w:val="both"/>
      </w:pPr>
      <w:r>
        <w:rPr>
          <w:rFonts w:ascii="Times New Roman"/>
          <w:b w:val="false"/>
          <w:i w:val="false"/>
          <w:color w:val="000000"/>
          <w:sz w:val="28"/>
        </w:rPr>
        <w:t>
      3.4.2. Требовать от потребителей соблюдения установленных требований по санитарному содержанию, организации уборки и обеспечению чистоты на территории населенного пункта;</w:t>
      </w:r>
    </w:p>
    <w:bookmarkEnd w:id="177"/>
    <w:bookmarkStart w:name="z185" w:id="178"/>
    <w:p>
      <w:pPr>
        <w:spacing w:after="0"/>
        <w:ind w:left="0"/>
        <w:jc w:val="both"/>
      </w:pPr>
      <w:r>
        <w:rPr>
          <w:rFonts w:ascii="Times New Roman"/>
          <w:b w:val="false"/>
          <w:i w:val="false"/>
          <w:color w:val="000000"/>
          <w:sz w:val="28"/>
        </w:rPr>
        <w:t>
      3.4.3. По согласованию с Заказчиком привлекать к оказанию услуг субподрядчиков. Предельный объем услуг, который может быть передан субподрядчикам в совокупности не должен превышать 1/3 от объема оказываемых услуг;</w:t>
      </w:r>
    </w:p>
    <w:bookmarkEnd w:id="178"/>
    <w:bookmarkStart w:name="z186" w:id="179"/>
    <w:p>
      <w:pPr>
        <w:spacing w:after="0"/>
        <w:ind w:left="0"/>
        <w:jc w:val="both"/>
      </w:pPr>
      <w:r>
        <w:rPr>
          <w:rFonts w:ascii="Times New Roman"/>
          <w:b w:val="false"/>
          <w:i w:val="false"/>
          <w:color w:val="000000"/>
          <w:sz w:val="28"/>
        </w:rPr>
        <w:t>
      3.4.4. Прекращать или ограничить предоставление Услуг при аварийной ситуации, либо при угрозе жизни и безопасности работникам Исполнителя;</w:t>
      </w:r>
    </w:p>
    <w:bookmarkEnd w:id="179"/>
    <w:bookmarkStart w:name="z187" w:id="180"/>
    <w:p>
      <w:pPr>
        <w:spacing w:after="0"/>
        <w:ind w:left="0"/>
        <w:jc w:val="both"/>
      </w:pPr>
      <w:r>
        <w:rPr>
          <w:rFonts w:ascii="Times New Roman"/>
          <w:b w:val="false"/>
          <w:i w:val="false"/>
          <w:color w:val="000000"/>
          <w:sz w:val="28"/>
        </w:rPr>
        <w:t>
      3.4.5. Осуществлять права собственника в отношении коммунальных отходов, переданных ему для сбора и транспортировки, в том числе помещенных в контейнеры, размещенные на территории контейнерных площадок, или в установленные места сбора отходов.</w:t>
      </w:r>
    </w:p>
    <w:bookmarkEnd w:id="180"/>
    <w:bookmarkStart w:name="z188" w:id="181"/>
    <w:p>
      <w:pPr>
        <w:spacing w:after="0"/>
        <w:ind w:left="0"/>
        <w:jc w:val="left"/>
      </w:pPr>
      <w:r>
        <w:rPr>
          <w:rFonts w:ascii="Times New Roman"/>
          <w:b/>
          <w:i w:val="false"/>
          <w:color w:val="000000"/>
        </w:rPr>
        <w:t xml:space="preserve"> Глава 4. Ответственность сторон</w:t>
      </w:r>
    </w:p>
    <w:bookmarkEnd w:id="181"/>
    <w:bookmarkStart w:name="z189" w:id="182"/>
    <w:p>
      <w:pPr>
        <w:spacing w:after="0"/>
        <w:ind w:left="0"/>
        <w:jc w:val="both"/>
      </w:pPr>
      <w:r>
        <w:rPr>
          <w:rFonts w:ascii="Times New Roman"/>
          <w:b w:val="false"/>
          <w:i w:val="false"/>
          <w:color w:val="000000"/>
          <w:sz w:val="28"/>
        </w:rPr>
        <w:t>
      4.1. В случае неисполнения или ненадлежащего исполнения обязательств, вытекающих из условия Договора. Стороны несут ответственность, предусмотренную законодательством Республики Казахстан.</w:t>
      </w:r>
    </w:p>
    <w:bookmarkEnd w:id="182"/>
    <w:bookmarkStart w:name="z190" w:id="183"/>
    <w:p>
      <w:pPr>
        <w:spacing w:after="0"/>
        <w:ind w:left="0"/>
        <w:jc w:val="left"/>
      </w:pPr>
      <w:r>
        <w:rPr>
          <w:rFonts w:ascii="Times New Roman"/>
          <w:b/>
          <w:i w:val="false"/>
          <w:color w:val="000000"/>
        </w:rPr>
        <w:t xml:space="preserve"> Глава 5. Форс-мажорные обстоятельства</w:t>
      </w:r>
    </w:p>
    <w:bookmarkEnd w:id="183"/>
    <w:bookmarkStart w:name="z191" w:id="184"/>
    <w:p>
      <w:pPr>
        <w:spacing w:after="0"/>
        <w:ind w:left="0"/>
        <w:jc w:val="both"/>
      </w:pPr>
      <w:r>
        <w:rPr>
          <w:rFonts w:ascii="Times New Roman"/>
          <w:b w:val="false"/>
          <w:i w:val="false"/>
          <w:color w:val="000000"/>
          <w:sz w:val="28"/>
        </w:rPr>
        <w:t>
      5.1. Стороны освобождаются от ответственности за частичное или полное неисполнения обязательств по настоящему договору, если оно явилось следствием обстоятельств непреодолимой силы – форс-мажор, какими являются события чрезвычайного, непредсказуемого и непреодолимого характера, а именно: землетрясения, пожары, наводнения, военные действия, законодательные акты и запретительные решения органов государственной власти и иные обстоятельства.</w:t>
      </w:r>
    </w:p>
    <w:bookmarkEnd w:id="184"/>
    <w:bookmarkStart w:name="z192" w:id="185"/>
    <w:p>
      <w:pPr>
        <w:spacing w:after="0"/>
        <w:ind w:left="0"/>
        <w:jc w:val="both"/>
      </w:pPr>
      <w:r>
        <w:rPr>
          <w:rFonts w:ascii="Times New Roman"/>
          <w:b w:val="false"/>
          <w:i w:val="false"/>
          <w:color w:val="000000"/>
          <w:sz w:val="28"/>
        </w:rPr>
        <w:t xml:space="preserve">
      5.2. Сторона, для которой создалась невозможность исполнения обязательств по Договору, обязана немедленно, но не позднее 10 дней с момента их наступления, известить другую Сторону о дате начала этих обстоятельств и причинах, препятствующих выполнению обязательств. </w:t>
      </w:r>
    </w:p>
    <w:bookmarkEnd w:id="185"/>
    <w:bookmarkStart w:name="z193" w:id="186"/>
    <w:p>
      <w:pPr>
        <w:spacing w:after="0"/>
        <w:ind w:left="0"/>
        <w:jc w:val="both"/>
      </w:pPr>
      <w:r>
        <w:rPr>
          <w:rFonts w:ascii="Times New Roman"/>
          <w:b w:val="false"/>
          <w:i w:val="false"/>
          <w:color w:val="000000"/>
          <w:sz w:val="28"/>
        </w:rPr>
        <w:t>
      5.3. Отсутствие уведомления или несвоевременное уведомление об обстоятельствах непреодолимой силы лишает Сторону права ссылаться на любое вышеуказанное обстоятельство, как основание, освобождающее от ответственности за неисполнение обязательств по договору.</w:t>
      </w:r>
    </w:p>
    <w:bookmarkEnd w:id="186"/>
    <w:bookmarkStart w:name="z194" w:id="187"/>
    <w:p>
      <w:pPr>
        <w:spacing w:after="0"/>
        <w:ind w:left="0"/>
        <w:jc w:val="left"/>
      </w:pPr>
      <w:r>
        <w:rPr>
          <w:rFonts w:ascii="Times New Roman"/>
          <w:b/>
          <w:i w:val="false"/>
          <w:color w:val="000000"/>
        </w:rPr>
        <w:t xml:space="preserve"> Глава 6. Основание досрочного расторжения настоящего договора</w:t>
      </w:r>
    </w:p>
    <w:bookmarkEnd w:id="187"/>
    <w:bookmarkStart w:name="z195" w:id="188"/>
    <w:p>
      <w:pPr>
        <w:spacing w:after="0"/>
        <w:ind w:left="0"/>
        <w:jc w:val="both"/>
      </w:pPr>
      <w:r>
        <w:rPr>
          <w:rFonts w:ascii="Times New Roman"/>
          <w:b w:val="false"/>
          <w:i w:val="false"/>
          <w:color w:val="000000"/>
          <w:sz w:val="28"/>
        </w:rPr>
        <w:t xml:space="preserve">
      6.1. Договор может быть расторгнут Исполнителем или Заказчиком, или признан недействительным только на основании действующего законодательства. </w:t>
      </w:r>
    </w:p>
    <w:bookmarkEnd w:id="188"/>
    <w:bookmarkStart w:name="z196" w:id="189"/>
    <w:p>
      <w:pPr>
        <w:spacing w:after="0"/>
        <w:ind w:left="0"/>
        <w:jc w:val="both"/>
      </w:pPr>
      <w:r>
        <w:rPr>
          <w:rFonts w:ascii="Times New Roman"/>
          <w:b w:val="false"/>
          <w:i w:val="false"/>
          <w:color w:val="000000"/>
          <w:sz w:val="28"/>
        </w:rPr>
        <w:t>
      6.2. Договор прекращает действие после выполнения всех взаимных обязательств.</w:t>
      </w:r>
    </w:p>
    <w:bookmarkEnd w:id="189"/>
    <w:bookmarkStart w:name="z197" w:id="190"/>
    <w:p>
      <w:pPr>
        <w:spacing w:after="0"/>
        <w:ind w:left="0"/>
        <w:jc w:val="left"/>
      </w:pPr>
      <w:r>
        <w:rPr>
          <w:rFonts w:ascii="Times New Roman"/>
          <w:b/>
          <w:i w:val="false"/>
          <w:color w:val="000000"/>
        </w:rPr>
        <w:t xml:space="preserve"> Глава 7. Общие условия</w:t>
      </w:r>
    </w:p>
    <w:bookmarkEnd w:id="190"/>
    <w:bookmarkStart w:name="z198" w:id="191"/>
    <w:p>
      <w:pPr>
        <w:spacing w:after="0"/>
        <w:ind w:left="0"/>
        <w:jc w:val="both"/>
      </w:pPr>
      <w:r>
        <w:rPr>
          <w:rFonts w:ascii="Times New Roman"/>
          <w:b w:val="false"/>
          <w:i w:val="false"/>
          <w:color w:val="000000"/>
          <w:sz w:val="28"/>
        </w:rPr>
        <w:t>
      7.1. Любые изменения и дополнения к Договору действительны лишь при условии, что они совершены в письменной форме и подписаны уполномоченными на то представителями сторон.</w:t>
      </w:r>
    </w:p>
    <w:bookmarkEnd w:id="191"/>
    <w:bookmarkStart w:name="z199" w:id="192"/>
    <w:p>
      <w:pPr>
        <w:spacing w:after="0"/>
        <w:ind w:left="0"/>
        <w:jc w:val="left"/>
      </w:pPr>
      <w:r>
        <w:rPr>
          <w:rFonts w:ascii="Times New Roman"/>
          <w:b/>
          <w:i w:val="false"/>
          <w:color w:val="000000"/>
        </w:rPr>
        <w:t xml:space="preserve"> Глава 8. Прочие условия и порядок споров</w:t>
      </w:r>
    </w:p>
    <w:bookmarkEnd w:id="192"/>
    <w:bookmarkStart w:name="z200" w:id="193"/>
    <w:p>
      <w:pPr>
        <w:spacing w:after="0"/>
        <w:ind w:left="0"/>
        <w:jc w:val="both"/>
      </w:pPr>
      <w:r>
        <w:rPr>
          <w:rFonts w:ascii="Times New Roman"/>
          <w:b w:val="false"/>
          <w:i w:val="false"/>
          <w:color w:val="000000"/>
          <w:sz w:val="28"/>
        </w:rPr>
        <w:t>
      8.1. Стороны должны принимать все возможные меры для разрешения споров и разногласий, которые могут возникнуть в ходе выполнения настоящего Договора путем переговоров. В случае если разногласия и споры не могут быть разрешены путем переговоров, они подлежат рассмотрению по месту нахождения истца.</w:t>
      </w:r>
    </w:p>
    <w:bookmarkEnd w:id="193"/>
    <w:bookmarkStart w:name="z201" w:id="194"/>
    <w:p>
      <w:pPr>
        <w:spacing w:after="0"/>
        <w:ind w:left="0"/>
        <w:jc w:val="both"/>
      </w:pPr>
      <w:r>
        <w:rPr>
          <w:rFonts w:ascii="Times New Roman"/>
          <w:b w:val="false"/>
          <w:i w:val="false"/>
          <w:color w:val="000000"/>
          <w:sz w:val="28"/>
        </w:rPr>
        <w:t>
      8.2. В течение срока действия настоящего договора не одна из сторон не вправе передавать свои права или обязательства по настоящему договору третьим лицам без предварительного письменного согласия другой стороны.</w:t>
      </w:r>
    </w:p>
    <w:bookmarkEnd w:id="194"/>
    <w:bookmarkStart w:name="z202" w:id="195"/>
    <w:p>
      <w:pPr>
        <w:spacing w:after="0"/>
        <w:ind w:left="0"/>
        <w:jc w:val="both"/>
      </w:pPr>
      <w:r>
        <w:rPr>
          <w:rFonts w:ascii="Times New Roman"/>
          <w:b w:val="false"/>
          <w:i w:val="false"/>
          <w:color w:val="000000"/>
          <w:sz w:val="28"/>
        </w:rPr>
        <w:t>
      8.3. Вопросы, не предусмотренные настоящим Договором, регулируются действующим законодательством Республики Казахстан.</w:t>
      </w:r>
    </w:p>
    <w:bookmarkEnd w:id="195"/>
    <w:bookmarkStart w:name="z203" w:id="196"/>
    <w:p>
      <w:pPr>
        <w:spacing w:after="0"/>
        <w:ind w:left="0"/>
        <w:jc w:val="both"/>
      </w:pPr>
      <w:r>
        <w:rPr>
          <w:rFonts w:ascii="Times New Roman"/>
          <w:b w:val="false"/>
          <w:i w:val="false"/>
          <w:color w:val="000000"/>
          <w:sz w:val="28"/>
        </w:rPr>
        <w:t>
      8.4. Настоящий Договор составлен в 2 (двух) экземплярах на казахском и русском языках. Все экземпляры идентичны и имеют одинаковую юридическую силу. У каждой из Сторон находится один экземпляр Договора.</w:t>
      </w:r>
    </w:p>
    <w:bookmarkEnd w:id="196"/>
    <w:bookmarkStart w:name="z204" w:id="197"/>
    <w:p>
      <w:pPr>
        <w:spacing w:after="0"/>
        <w:ind w:left="0"/>
        <w:jc w:val="left"/>
      </w:pPr>
      <w:r>
        <w:rPr>
          <w:rFonts w:ascii="Times New Roman"/>
          <w:b/>
          <w:i w:val="false"/>
          <w:color w:val="000000"/>
        </w:rPr>
        <w:t xml:space="preserve"> Глава 9. Срок действия договора</w:t>
      </w:r>
    </w:p>
    <w:bookmarkEnd w:id="197"/>
    <w:bookmarkStart w:name="z205" w:id="198"/>
    <w:p>
      <w:pPr>
        <w:spacing w:after="0"/>
        <w:ind w:left="0"/>
        <w:jc w:val="both"/>
      </w:pPr>
      <w:r>
        <w:rPr>
          <w:rFonts w:ascii="Times New Roman"/>
          <w:b w:val="false"/>
          <w:i w:val="false"/>
          <w:color w:val="000000"/>
          <w:sz w:val="28"/>
        </w:rPr>
        <w:t>
      9.1. Настоящий Договор вступает в силу с "__" ___________________ 20____ года и продолжает свое действие до "__" ______________________ 20_________ года.</w:t>
      </w:r>
    </w:p>
    <w:bookmarkEnd w:id="198"/>
    <w:bookmarkStart w:name="z206" w:id="199"/>
    <w:p>
      <w:pPr>
        <w:spacing w:after="0"/>
        <w:ind w:left="0"/>
        <w:jc w:val="left"/>
      </w:pPr>
      <w:r>
        <w:rPr>
          <w:rFonts w:ascii="Times New Roman"/>
          <w:b/>
          <w:i w:val="false"/>
          <w:color w:val="000000"/>
        </w:rPr>
        <w:t xml:space="preserve"> Глава 10. Реквизиты и подписи сторон</w:t>
      </w:r>
    </w:p>
    <w:bookmarkEnd w:id="199"/>
    <w:bookmarkStart w:name="z207" w:id="200"/>
    <w:p>
      <w:pPr>
        <w:spacing w:after="0"/>
        <w:ind w:left="0"/>
        <w:jc w:val="both"/>
      </w:pPr>
      <w:r>
        <w:rPr>
          <w:rFonts w:ascii="Times New Roman"/>
          <w:b w:val="false"/>
          <w:i w:val="false"/>
          <w:color w:val="000000"/>
          <w:sz w:val="28"/>
        </w:rPr>
        <w:t>
      10.1. В случае изменения реквизитов Сторон, Сторона обязана в письменной форме уведомить другую Сторону об изменениях в течение 20 рабочих дней.</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