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dad6" w14:textId="a44d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на участок реки Шуга, расположенной на территории Атбасарского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марта 2021 года № А-3/138. Зарегистрировано Департаментом юстиции Акмолинской области 29 марта 2021 года № 8406.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на участок реки Шуга, расположенной на территории Атбасарского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на участок реки Шуга, расположенной на территории Атбасарского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на участок реки Шуга, расположенного на территории Атбасарского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Атбасарский район, участок для проектирования и строительства моста, расположенного на 216,196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А-3/138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реки Шуга, расположенного на территории Атбасарского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